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C0EE5" w14:textId="77777777" w:rsidR="00B6364E" w:rsidRPr="00B6364E" w:rsidRDefault="00B6364E" w:rsidP="00B6364E">
      <w:pPr>
        <w:rPr>
          <w:rFonts w:asciiTheme="minorHAnsi" w:hAnsiTheme="minorHAnsi" w:cstheme="minorHAnsi"/>
          <w:lang w:val="es-419"/>
        </w:rPr>
      </w:pPr>
      <w:r w:rsidRPr="00B6364E">
        <w:rPr>
          <w:rFonts w:asciiTheme="minorHAnsi" w:hAnsiTheme="minorHAnsi" w:cstheme="minorHAnsi"/>
          <w:lang w:val="es-419"/>
        </w:rPr>
        <w:t>La industria aérea global, incluyendo la región de América Latina y el Caribe (LAC) y específicamente Brasil, muestra un panorama complejo pero progresivo en términos de eficiencia y adaptabilidad. Aquí se detallan los puntos claves que unen estos aspectos:</w:t>
      </w:r>
    </w:p>
    <w:p w14:paraId="21142FA6" w14:textId="77777777" w:rsidR="00B6364E" w:rsidRPr="00B6364E" w:rsidRDefault="00B6364E" w:rsidP="00B6364E">
      <w:pPr>
        <w:rPr>
          <w:rFonts w:asciiTheme="minorHAnsi" w:hAnsiTheme="minorHAnsi" w:cstheme="minorHAnsi"/>
          <w:lang w:val="es-419"/>
        </w:rPr>
      </w:pPr>
    </w:p>
    <w:p w14:paraId="1E74BF96" w14:textId="77777777" w:rsidR="00B6364E" w:rsidRPr="00B6364E" w:rsidRDefault="00B6364E" w:rsidP="00B6364E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lang w:val="es-419"/>
        </w:rPr>
      </w:pPr>
      <w:r w:rsidRPr="00B6364E">
        <w:rPr>
          <w:rFonts w:asciiTheme="minorHAnsi" w:hAnsiTheme="minorHAnsi" w:cstheme="minorHAnsi"/>
          <w:lang w:val="es-419"/>
        </w:rPr>
        <w:t>Naturaleza Intensiva en Capital: La industria aérea requiere grandes inversiones en capital, incluyendo la adquisición y mantenimiento de aeronaves, personal calificado, y tecnología avanzada.</w:t>
      </w:r>
    </w:p>
    <w:p w14:paraId="7FE68D85" w14:textId="77777777" w:rsidR="00B6364E" w:rsidRPr="00B6364E" w:rsidRDefault="00B6364E" w:rsidP="00B6364E">
      <w:pPr>
        <w:rPr>
          <w:rFonts w:asciiTheme="minorHAnsi" w:hAnsiTheme="minorHAnsi" w:cstheme="minorHAnsi"/>
          <w:lang w:val="es-419"/>
        </w:rPr>
      </w:pPr>
    </w:p>
    <w:p w14:paraId="4AD011B7" w14:textId="77777777" w:rsidR="00B6364E" w:rsidRPr="00B6364E" w:rsidRDefault="00B6364E" w:rsidP="00B6364E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lang w:val="es-419"/>
        </w:rPr>
      </w:pPr>
      <w:r w:rsidRPr="00B6364E">
        <w:rPr>
          <w:rFonts w:asciiTheme="minorHAnsi" w:hAnsiTheme="minorHAnsi" w:cstheme="minorHAnsi"/>
          <w:lang w:val="es-419"/>
        </w:rPr>
        <w:t>Altos Costos Operativos: Los costos fijos y variables son significativos, con elementos como gastos de operación de aeropuertos y fluctuantes costos de combustible.</w:t>
      </w:r>
    </w:p>
    <w:p w14:paraId="2B4470A0" w14:textId="77777777" w:rsidR="00B6364E" w:rsidRPr="00B6364E" w:rsidRDefault="00B6364E" w:rsidP="00B6364E">
      <w:pPr>
        <w:rPr>
          <w:rFonts w:asciiTheme="minorHAnsi" w:hAnsiTheme="minorHAnsi" w:cstheme="minorHAnsi"/>
          <w:lang w:val="es-419"/>
        </w:rPr>
      </w:pPr>
    </w:p>
    <w:p w14:paraId="7BA1671D" w14:textId="77777777" w:rsidR="00B6364E" w:rsidRPr="00B6364E" w:rsidRDefault="00B6364E" w:rsidP="00B6364E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lang w:val="es-419"/>
        </w:rPr>
      </w:pPr>
      <w:r w:rsidRPr="00B6364E">
        <w:rPr>
          <w:rFonts w:asciiTheme="minorHAnsi" w:hAnsiTheme="minorHAnsi" w:cstheme="minorHAnsi"/>
          <w:lang w:val="es-419"/>
        </w:rPr>
        <w:t>Entorno Competitivo y Sensibilidad al Precio: La industria enfrenta una competencia feroz y la demanda de servicios aéreos es altamente sensible a los precios, lo que lleva a operar con márgenes de ganancia muy ajustados.</w:t>
      </w:r>
    </w:p>
    <w:p w14:paraId="79FDBE31" w14:textId="77777777" w:rsidR="00B6364E" w:rsidRPr="00B6364E" w:rsidRDefault="00B6364E" w:rsidP="00B6364E">
      <w:pPr>
        <w:rPr>
          <w:rFonts w:asciiTheme="minorHAnsi" w:hAnsiTheme="minorHAnsi" w:cstheme="minorHAnsi"/>
          <w:lang w:val="es-419"/>
        </w:rPr>
      </w:pPr>
    </w:p>
    <w:p w14:paraId="167644FB" w14:textId="77777777" w:rsidR="00B6364E" w:rsidRPr="00B6364E" w:rsidRDefault="00B6364E" w:rsidP="00B6364E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lang w:val="es-419"/>
        </w:rPr>
      </w:pPr>
      <w:r w:rsidRPr="00B6364E">
        <w:rPr>
          <w:rFonts w:asciiTheme="minorHAnsi" w:hAnsiTheme="minorHAnsi" w:cstheme="minorHAnsi"/>
          <w:lang w:val="es-419"/>
        </w:rPr>
        <w:t>Percepción de Costos Altos Vs. Realidad: A pesar de la suposición general de altos costos en el transporte aéreo, los datos muestran una reducción en los costos y tarifas en la realidad, especialmente en LAC.</w:t>
      </w:r>
    </w:p>
    <w:p w14:paraId="5241094E" w14:textId="77777777" w:rsidR="00B6364E" w:rsidRPr="00B6364E" w:rsidRDefault="00B6364E" w:rsidP="00B6364E">
      <w:pPr>
        <w:rPr>
          <w:rFonts w:asciiTheme="minorHAnsi" w:hAnsiTheme="minorHAnsi" w:cstheme="minorHAnsi"/>
          <w:lang w:val="es-419"/>
        </w:rPr>
      </w:pPr>
    </w:p>
    <w:p w14:paraId="726D9602" w14:textId="316FABEB" w:rsidR="0046257F" w:rsidRPr="00B6364E" w:rsidRDefault="00B6364E" w:rsidP="00B6364E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lang w:val="es-419"/>
        </w:rPr>
      </w:pPr>
      <w:r w:rsidRPr="00B6364E">
        <w:rPr>
          <w:rFonts w:asciiTheme="minorHAnsi" w:hAnsiTheme="minorHAnsi" w:cstheme="minorHAnsi"/>
          <w:lang w:val="es-419"/>
        </w:rPr>
        <w:t>Eficiencia en LAC: Desde 2011, las aerolíneas en LAC han logrado reducir el Costo por Asiento Kilómetro (CASK) en un 42.6% y el Yield en un 42.7%, indicando una transferencia de ahorros a los consumidores.</w:t>
      </w:r>
    </w:p>
    <w:p w14:paraId="25BF0F22" w14:textId="24232FB0" w:rsidR="00F31758" w:rsidRDefault="00B6364E" w:rsidP="002655D6">
      <w:pPr>
        <w:rPr>
          <w:rFonts w:asciiTheme="minorHAnsi" w:hAnsiTheme="minorHAnsi" w:cstheme="minorHAnsi"/>
          <w:sz w:val="24"/>
          <w:szCs w:val="24"/>
          <w:lang w:val="es-419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FA1C6BE" wp14:editId="069D0E41">
            <wp:simplePos x="0" y="0"/>
            <wp:positionH relativeFrom="column">
              <wp:posOffset>-114300</wp:posOffset>
            </wp:positionH>
            <wp:positionV relativeFrom="paragraph">
              <wp:posOffset>192405</wp:posOffset>
            </wp:positionV>
            <wp:extent cx="5806440" cy="2590800"/>
            <wp:effectExtent l="0" t="0" r="3810" b="0"/>
            <wp:wrapNone/>
            <wp:docPr id="168103617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F8480A5C-45E5-1D29-1BEC-19B2B258597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</w:p>
    <w:p w14:paraId="7B58E8F4" w14:textId="48FE2E62" w:rsidR="00F31758" w:rsidRDefault="001B7D9B" w:rsidP="002655D6">
      <w:pPr>
        <w:rPr>
          <w:rFonts w:asciiTheme="minorHAnsi" w:hAnsiTheme="minorHAnsi" w:cstheme="minorHAnsi"/>
          <w:sz w:val="24"/>
          <w:szCs w:val="24"/>
          <w:lang w:val="es-419"/>
        </w:rPr>
      </w:pPr>
      <w:r w:rsidRPr="001B7D9B">
        <w:rPr>
          <w:rFonts w:asciiTheme="minorHAnsi" w:hAnsiTheme="minorHAnsi" w:cstheme="minorHAnsi"/>
          <w:noProof/>
          <w:sz w:val="24"/>
          <w:szCs w:val="24"/>
          <w:lang w:val="es-419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615B48" wp14:editId="5386C906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14:paraId="67AE0E9C" w14:textId="77777777" w:rsidR="001B7D9B" w:rsidRDefault="001B7D9B">
                                <w:r>
                                  <w:t>[Grab your reader’s attention with a great quote from the document or use this space to emphasize a key point. To place this text box anywhere on the page, just drag it.]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615B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">
                <v:textbox style="mso-fit-shape-to-text:t">
                  <w:txbxContent>
                    <w:sdt>
                      <w:sdtPr>
                        <w:id w:val="568603642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67AE0E9C" w14:textId="77777777" w:rsidR="001B7D9B" w:rsidRDefault="001B7D9B">
                          <w:r>
                            <w:t>[Grab your reader’s attention with a great quote from the document or use this space to emphasize a key point. To place this text box anywhere on the page, just drag it.]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23BB59C7" w14:textId="29826A07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0F6206A8" w14:textId="352B62EB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029BAD82" w14:textId="1A57F978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49756384" w14:textId="6424B22F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00CBE554" w14:textId="5C996BB0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388846A0" w14:textId="399B737E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28DA938F" w14:textId="7AF7A120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29FD27B3" w14:textId="59DE717A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4D9AEBC6" w14:textId="51C6CA57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6FA10706" w14:textId="6238EF50" w:rsidR="001B7D9B" w:rsidRDefault="00C77F52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  <w:r w:rsidRPr="001B7D9B">
        <w:rPr>
          <w:rFonts w:asciiTheme="minorHAnsi" w:hAnsiTheme="minorHAnsi" w:cstheme="minorHAnsi"/>
          <w:noProof/>
          <w:lang w:val="es-419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68EDD50" wp14:editId="7CE4835F">
                <wp:simplePos x="0" y="0"/>
                <wp:positionH relativeFrom="column">
                  <wp:posOffset>5196840</wp:posOffset>
                </wp:positionH>
                <wp:positionV relativeFrom="paragraph">
                  <wp:posOffset>71120</wp:posOffset>
                </wp:positionV>
                <wp:extent cx="609600" cy="1404620"/>
                <wp:effectExtent l="0" t="0" r="0" b="0"/>
                <wp:wrapNone/>
                <wp:docPr id="19180987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A69A0" w14:textId="1E8C8D26" w:rsidR="00C77F52" w:rsidRPr="00C77F52" w:rsidRDefault="00C77F52" w:rsidP="00C77F52">
                            <w:pPr>
                              <w:rPr>
                                <w:b/>
                                <w:bCs/>
                                <w:color w:val="7030A0"/>
                                <w:sz w:val="18"/>
                                <w:szCs w:val="18"/>
                              </w:rPr>
                            </w:pPr>
                            <w:r w:rsidRPr="00C77F52">
                              <w:rPr>
                                <w:b/>
                                <w:bCs/>
                                <w:color w:val="7030A0"/>
                                <w:sz w:val="18"/>
                                <w:szCs w:val="18"/>
                              </w:rPr>
                              <w:t>-42.7%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8EDD50" id="_x0000_s1027" type="#_x0000_t202" style="position:absolute;margin-left:409.2pt;margin-top:5.6pt;width:48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" filled="f" stroked="f">
                <v:textbox style="mso-fit-shape-to-text:t">
                  <w:txbxContent>
                    <w:p w14:paraId="06FA69A0" w14:textId="1E8C8D26" w:rsidR="00C77F52" w:rsidRPr="00C77F52" w:rsidRDefault="00C77F52" w:rsidP="00C77F52">
                      <w:pPr>
                        <w:rPr>
                          <w:b/>
                          <w:bCs/>
                          <w:color w:val="7030A0"/>
                          <w:sz w:val="18"/>
                          <w:szCs w:val="18"/>
                        </w:rPr>
                      </w:pPr>
                      <w:r w:rsidRPr="00C77F52">
                        <w:rPr>
                          <w:b/>
                          <w:bCs/>
                          <w:color w:val="7030A0"/>
                          <w:sz w:val="18"/>
                          <w:szCs w:val="18"/>
                        </w:rPr>
                        <w:t>-42.7%</w:t>
                      </w:r>
                    </w:p>
                  </w:txbxContent>
                </v:textbox>
              </v:shape>
            </w:pict>
          </mc:Fallback>
        </mc:AlternateContent>
      </w:r>
    </w:p>
    <w:p w14:paraId="3F61544C" w14:textId="58ECFAD7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570D0314" w14:textId="03E90F19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7AB0B667" w14:textId="23E6A447" w:rsidR="001B7D9B" w:rsidRDefault="00C77F52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  <w:r w:rsidRPr="001B7D9B">
        <w:rPr>
          <w:rFonts w:asciiTheme="minorHAnsi" w:hAnsiTheme="minorHAnsi" w:cstheme="minorHAnsi"/>
          <w:noProof/>
          <w:lang w:val="es-419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8613C46" wp14:editId="5C5F6438">
                <wp:simplePos x="0" y="0"/>
                <wp:positionH relativeFrom="column">
                  <wp:posOffset>5173980</wp:posOffset>
                </wp:positionH>
                <wp:positionV relativeFrom="paragraph">
                  <wp:posOffset>80645</wp:posOffset>
                </wp:positionV>
                <wp:extent cx="609600" cy="1404620"/>
                <wp:effectExtent l="0" t="0" r="0" b="0"/>
                <wp:wrapNone/>
                <wp:docPr id="3484343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F36FD" w14:textId="36D1CA7A" w:rsidR="001B7D9B" w:rsidRPr="00C77F52" w:rsidRDefault="001B7D9B">
                            <w:pPr>
                              <w:rPr>
                                <w:b/>
                                <w:bCs/>
                                <w:color w:val="92D050"/>
                                <w:sz w:val="18"/>
                                <w:szCs w:val="18"/>
                              </w:rPr>
                            </w:pPr>
                            <w:r w:rsidRPr="00C77F52">
                              <w:rPr>
                                <w:b/>
                                <w:bCs/>
                                <w:color w:val="92D050"/>
                                <w:sz w:val="18"/>
                                <w:szCs w:val="18"/>
                              </w:rPr>
                              <w:t>-</w:t>
                            </w:r>
                            <w:r w:rsidR="00C77F52" w:rsidRPr="00C77F52">
                              <w:rPr>
                                <w:b/>
                                <w:bCs/>
                                <w:color w:val="92D050"/>
                                <w:sz w:val="18"/>
                                <w:szCs w:val="18"/>
                              </w:rPr>
                              <w:t>42.6%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613C46" id="_x0000_s1028" type="#_x0000_t202" style="position:absolute;margin-left:407.4pt;margin-top:6.35pt;width:48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" filled="f" stroked="f">
                <v:textbox style="mso-fit-shape-to-text:t">
                  <w:txbxContent>
                    <w:p w14:paraId="00FF36FD" w14:textId="36D1CA7A" w:rsidR="001B7D9B" w:rsidRPr="00C77F52" w:rsidRDefault="001B7D9B">
                      <w:pPr>
                        <w:rPr>
                          <w:b/>
                          <w:bCs/>
                          <w:color w:val="92D050"/>
                          <w:sz w:val="18"/>
                          <w:szCs w:val="18"/>
                        </w:rPr>
                      </w:pPr>
                      <w:r w:rsidRPr="00C77F52">
                        <w:rPr>
                          <w:b/>
                          <w:bCs/>
                          <w:color w:val="92D050"/>
                          <w:sz w:val="18"/>
                          <w:szCs w:val="18"/>
                        </w:rPr>
                        <w:t>-</w:t>
                      </w:r>
                      <w:r w:rsidR="00C77F52" w:rsidRPr="00C77F52">
                        <w:rPr>
                          <w:b/>
                          <w:bCs/>
                          <w:color w:val="92D050"/>
                          <w:sz w:val="18"/>
                          <w:szCs w:val="18"/>
                        </w:rPr>
                        <w:t>42.6%</w:t>
                      </w:r>
                    </w:p>
                  </w:txbxContent>
                </v:textbox>
              </v:shape>
            </w:pict>
          </mc:Fallback>
        </mc:AlternateContent>
      </w:r>
    </w:p>
    <w:p w14:paraId="3E9D6623" w14:textId="7FFE060D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17F70976" w14:textId="77777777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603998ED" w14:textId="77777777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25205CEE" w14:textId="77777777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594EFD90" w14:textId="77777777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485126D6" w14:textId="77777777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307D1668" w14:textId="77777777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1DD0AD1A" w14:textId="6C4BBC20" w:rsidR="00B4599E" w:rsidRPr="00B4599E" w:rsidRDefault="00B4599E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  <w:r w:rsidRPr="00B4599E">
        <w:rPr>
          <w:rFonts w:asciiTheme="minorHAnsi" w:hAnsiTheme="minorHAnsi" w:cstheme="minorHAnsi"/>
          <w:sz w:val="16"/>
          <w:szCs w:val="16"/>
          <w:lang w:val="es-419"/>
        </w:rPr>
        <w:t>Fuente: Análisis de ALTA con base a estados financieros de aerolíneas miembro</w:t>
      </w:r>
    </w:p>
    <w:p w14:paraId="177A4551" w14:textId="28F9E137" w:rsidR="00F11E82" w:rsidRDefault="00F11E82" w:rsidP="002655D6">
      <w:pPr>
        <w:rPr>
          <w:rFonts w:asciiTheme="minorHAnsi" w:hAnsiTheme="minorHAnsi" w:cstheme="minorHAnsi"/>
          <w:sz w:val="24"/>
          <w:szCs w:val="24"/>
          <w:lang w:val="es-419"/>
        </w:rPr>
      </w:pPr>
    </w:p>
    <w:p w14:paraId="1E7D2732" w14:textId="77777777" w:rsidR="00825594" w:rsidRDefault="00825594" w:rsidP="00147987">
      <w:pPr>
        <w:rPr>
          <w:rFonts w:asciiTheme="minorHAnsi" w:hAnsiTheme="minorHAnsi" w:cstheme="minorHAnsi"/>
          <w:lang w:val="es-419"/>
        </w:rPr>
      </w:pPr>
    </w:p>
    <w:p w14:paraId="6059CB0A" w14:textId="77777777" w:rsidR="00825594" w:rsidRDefault="00825594" w:rsidP="00147987">
      <w:pPr>
        <w:rPr>
          <w:rFonts w:asciiTheme="minorHAnsi" w:hAnsiTheme="minorHAnsi" w:cstheme="minorHAnsi"/>
          <w:lang w:val="es-419"/>
        </w:rPr>
      </w:pPr>
    </w:p>
    <w:p w14:paraId="7BB33488" w14:textId="77777777" w:rsidR="00825594" w:rsidRDefault="00825594" w:rsidP="00147987">
      <w:pPr>
        <w:rPr>
          <w:rFonts w:asciiTheme="minorHAnsi" w:hAnsiTheme="minorHAnsi" w:cstheme="minorHAnsi"/>
          <w:lang w:val="es-419"/>
        </w:rPr>
      </w:pPr>
    </w:p>
    <w:p w14:paraId="250FB46B" w14:textId="77777777" w:rsidR="00825594" w:rsidRDefault="00825594" w:rsidP="00147987">
      <w:pPr>
        <w:rPr>
          <w:rFonts w:asciiTheme="minorHAnsi" w:hAnsiTheme="minorHAnsi" w:cstheme="minorHAnsi"/>
          <w:lang w:val="es-419"/>
        </w:rPr>
      </w:pPr>
    </w:p>
    <w:p w14:paraId="39BE390F" w14:textId="77777777" w:rsidR="00825594" w:rsidRDefault="00825594" w:rsidP="00147987">
      <w:pPr>
        <w:rPr>
          <w:rFonts w:asciiTheme="minorHAnsi" w:hAnsiTheme="minorHAnsi" w:cstheme="minorHAnsi"/>
          <w:lang w:val="es-419"/>
        </w:rPr>
      </w:pPr>
    </w:p>
    <w:p w14:paraId="7AB11EF0" w14:textId="77777777" w:rsidR="00825594" w:rsidRDefault="00825594" w:rsidP="00147987">
      <w:pPr>
        <w:rPr>
          <w:rFonts w:asciiTheme="minorHAnsi" w:hAnsiTheme="minorHAnsi" w:cstheme="minorHAnsi"/>
          <w:lang w:val="es-419"/>
        </w:rPr>
      </w:pPr>
    </w:p>
    <w:p w14:paraId="3C8F2296" w14:textId="77777777" w:rsidR="00825594" w:rsidRDefault="00825594" w:rsidP="00147987">
      <w:pPr>
        <w:rPr>
          <w:rFonts w:asciiTheme="minorHAnsi" w:hAnsiTheme="minorHAnsi" w:cstheme="minorHAnsi"/>
          <w:lang w:val="es-419"/>
        </w:rPr>
      </w:pPr>
    </w:p>
    <w:p w14:paraId="1BF457E3" w14:textId="77FCE94D" w:rsidR="00147987" w:rsidRPr="00147987" w:rsidRDefault="00147987" w:rsidP="00147987">
      <w:pPr>
        <w:rPr>
          <w:rFonts w:asciiTheme="minorHAnsi" w:hAnsiTheme="minorHAnsi" w:cstheme="minorHAnsi"/>
          <w:lang w:val="es-419"/>
        </w:rPr>
      </w:pPr>
      <w:r w:rsidRPr="00147987">
        <w:rPr>
          <w:rFonts w:asciiTheme="minorHAnsi" w:hAnsiTheme="minorHAnsi" w:cstheme="minorHAnsi"/>
          <w:lang w:val="es-419"/>
        </w:rPr>
        <w:lastRenderedPageBreak/>
        <w:t>Específicamente en Brasil, se observan tendencias similares:</w:t>
      </w:r>
    </w:p>
    <w:p w14:paraId="07DC6B25" w14:textId="77777777" w:rsidR="00147987" w:rsidRPr="00147987" w:rsidRDefault="00147987" w:rsidP="00147987">
      <w:pPr>
        <w:rPr>
          <w:rFonts w:asciiTheme="minorHAnsi" w:hAnsiTheme="minorHAnsi" w:cstheme="minorHAnsi"/>
          <w:lang w:val="es-419"/>
        </w:rPr>
      </w:pPr>
    </w:p>
    <w:p w14:paraId="2E072F74" w14:textId="18631642" w:rsidR="00147987" w:rsidRDefault="00147987" w:rsidP="0014798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lang w:val="es-419"/>
        </w:rPr>
      </w:pPr>
      <w:r w:rsidRPr="00147987">
        <w:rPr>
          <w:rFonts w:asciiTheme="minorHAnsi" w:hAnsiTheme="minorHAnsi" w:cstheme="minorHAnsi"/>
          <w:lang w:val="es-419"/>
        </w:rPr>
        <w:t>Reducción en el Yield Doméstico: El yield doméstico en Brasil disminuyó de 0.6022 a 0.48825 reales por pasajero-kilómetro entre 2010 y 2023, ajustado a la inflación.</w:t>
      </w:r>
      <w:r w:rsidR="00DB0CA6">
        <w:rPr>
          <w:rFonts w:asciiTheme="minorHAnsi" w:hAnsiTheme="minorHAnsi" w:cstheme="minorHAnsi"/>
          <w:lang w:val="es-419"/>
        </w:rPr>
        <w:t xml:space="preserve"> </w:t>
      </w:r>
      <w:r w:rsidR="00DB0CA6" w:rsidRPr="00DB0CA6">
        <w:rPr>
          <w:rFonts w:asciiTheme="minorHAnsi" w:hAnsiTheme="minorHAnsi" w:cstheme="minorHAnsi"/>
          <w:lang w:val="es-419"/>
        </w:rPr>
        <w:t>Esto representa una reducción aproximada del 18.9%.</w:t>
      </w:r>
    </w:p>
    <w:p w14:paraId="1362B16B" w14:textId="77777777" w:rsidR="00825C43" w:rsidRDefault="00825C43" w:rsidP="00825C43">
      <w:pPr>
        <w:pStyle w:val="ListParagraph"/>
        <w:rPr>
          <w:rFonts w:asciiTheme="minorHAnsi" w:hAnsiTheme="minorHAnsi" w:cstheme="minorHAnsi"/>
          <w:lang w:val="es-419"/>
        </w:rPr>
      </w:pPr>
    </w:p>
    <w:p w14:paraId="6FE8F45A" w14:textId="37F015AE" w:rsidR="00825C43" w:rsidRPr="00147987" w:rsidRDefault="00825C43" w:rsidP="0014798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lang w:val="es-419"/>
        </w:rPr>
      </w:pPr>
      <w:r w:rsidRPr="00825C43">
        <w:rPr>
          <w:rFonts w:asciiTheme="minorHAnsi" w:hAnsiTheme="minorHAnsi" w:cstheme="minorHAnsi"/>
          <w:lang w:val="es-419"/>
        </w:rPr>
        <w:t>Tarifa Doméstica Media vs. Salario Mínimo: En 2012, la tarifa doméstica media era de 402 reales (65% del salario mínimo), mientras que en 2023 (enero-agosto), la tarifa promedio es de 508 reales (38% del salario mínimo).</w:t>
      </w:r>
    </w:p>
    <w:p w14:paraId="64B433C7" w14:textId="77777777" w:rsidR="00147987" w:rsidRPr="00147987" w:rsidRDefault="00147987" w:rsidP="00147987">
      <w:pPr>
        <w:rPr>
          <w:rFonts w:asciiTheme="minorHAnsi" w:hAnsiTheme="minorHAnsi" w:cstheme="minorHAnsi"/>
          <w:lang w:val="es-419"/>
        </w:rPr>
      </w:pPr>
    </w:p>
    <w:p w14:paraId="703353CC" w14:textId="6BEBA9DA" w:rsidR="00147987" w:rsidRPr="00147987" w:rsidRDefault="00147987" w:rsidP="0014798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lang w:val="es-419"/>
        </w:rPr>
      </w:pPr>
      <w:r w:rsidRPr="00147987">
        <w:rPr>
          <w:rFonts w:asciiTheme="minorHAnsi" w:hAnsiTheme="minorHAnsi" w:cstheme="minorHAnsi"/>
          <w:lang w:val="es-419"/>
        </w:rPr>
        <w:t>Manejo de la Subida del Combustible: A pesar del incremento en el precio del combustible de 1.56 a 4.13 reales por galón en el mismo período, las aerolíneas han mantenido e incluso reducido sus tarifas.</w:t>
      </w:r>
      <w:r w:rsidR="00825594">
        <w:rPr>
          <w:rFonts w:asciiTheme="minorHAnsi" w:hAnsiTheme="minorHAnsi" w:cstheme="minorHAnsi"/>
          <w:lang w:val="es-419"/>
        </w:rPr>
        <w:t xml:space="preserve"> </w:t>
      </w:r>
      <w:r w:rsidR="00825594" w:rsidRPr="00825594">
        <w:rPr>
          <w:rFonts w:asciiTheme="minorHAnsi" w:hAnsiTheme="minorHAnsi" w:cstheme="minorHAnsi"/>
          <w:lang w:val="es-419"/>
        </w:rPr>
        <w:t>Esto equivale a un incremento aproximado del 164.7%.</w:t>
      </w:r>
    </w:p>
    <w:p w14:paraId="7C22B8A2" w14:textId="77777777" w:rsidR="00147987" w:rsidRPr="00147987" w:rsidRDefault="00147987" w:rsidP="00147987">
      <w:pPr>
        <w:rPr>
          <w:rFonts w:asciiTheme="minorHAnsi" w:hAnsiTheme="minorHAnsi" w:cstheme="minorHAnsi"/>
          <w:lang w:val="es-419"/>
        </w:rPr>
      </w:pPr>
    </w:p>
    <w:p w14:paraId="5B12250C" w14:textId="77777777" w:rsidR="00147987" w:rsidRPr="00147987" w:rsidRDefault="00147987" w:rsidP="0014798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lang w:val="es-419"/>
        </w:rPr>
      </w:pPr>
      <w:r w:rsidRPr="00147987">
        <w:rPr>
          <w:rFonts w:asciiTheme="minorHAnsi" w:hAnsiTheme="minorHAnsi" w:cstheme="minorHAnsi"/>
          <w:lang w:val="es-419"/>
        </w:rPr>
        <w:t>Eficiencia Operativa y Estratégica: Las aerolíneas brasileñas han demostrado una mejora en la eficiencia operativa, incluyendo la gestión de rutas y optimización de flotas.</w:t>
      </w:r>
    </w:p>
    <w:p w14:paraId="6224237C" w14:textId="77777777" w:rsidR="00147987" w:rsidRPr="00147987" w:rsidRDefault="00147987" w:rsidP="00147987">
      <w:pPr>
        <w:rPr>
          <w:rFonts w:asciiTheme="minorHAnsi" w:hAnsiTheme="minorHAnsi" w:cstheme="minorHAnsi"/>
          <w:lang w:val="es-419"/>
        </w:rPr>
      </w:pPr>
    </w:p>
    <w:p w14:paraId="1F723BFE" w14:textId="77777777" w:rsidR="00147987" w:rsidRDefault="00147987" w:rsidP="0014798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lang w:val="es-419"/>
        </w:rPr>
      </w:pPr>
      <w:r w:rsidRPr="00147987">
        <w:rPr>
          <w:rFonts w:asciiTheme="minorHAnsi" w:hAnsiTheme="minorHAnsi" w:cstheme="minorHAnsi"/>
          <w:lang w:val="es-419"/>
        </w:rPr>
        <w:t>Transferencia de Ahorros a los Consumidores: Como en otras regiones de LAC, las aerolíneas en Brasil han transferido eficiencias y ahorros a los pasajeros.</w:t>
      </w:r>
    </w:p>
    <w:p w14:paraId="267D59BF" w14:textId="77777777" w:rsidR="00153AA9" w:rsidRPr="00153AA9" w:rsidRDefault="00153AA9" w:rsidP="00153AA9">
      <w:pPr>
        <w:pStyle w:val="ListParagraph"/>
        <w:rPr>
          <w:rFonts w:asciiTheme="minorHAnsi" w:hAnsiTheme="minorHAnsi" w:cstheme="minorHAnsi"/>
          <w:lang w:val="es-419"/>
        </w:rPr>
      </w:pPr>
    </w:p>
    <w:p w14:paraId="3E1E2BA6" w14:textId="33B3F844" w:rsidR="00153AA9" w:rsidRPr="00147987" w:rsidRDefault="00153AA9" w:rsidP="0014798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lang w:val="es-419"/>
        </w:rPr>
      </w:pPr>
      <w:r w:rsidRPr="00153AA9">
        <w:rPr>
          <w:rFonts w:asciiTheme="minorHAnsi" w:hAnsiTheme="minorHAnsi" w:cstheme="minorHAnsi"/>
          <w:lang w:val="es-419"/>
        </w:rPr>
        <w:t>Perjuicio Acumulado 2010-2022: Las compañías aéreas en Brasil han acumulado un perjuicio de 54 billones de reales, con solo tres años de ganancias netas (2010, 2017 y 2019).</w:t>
      </w:r>
    </w:p>
    <w:p w14:paraId="7C7440FB" w14:textId="77777777" w:rsidR="00147987" w:rsidRPr="00147987" w:rsidRDefault="00147987" w:rsidP="00147987">
      <w:pPr>
        <w:rPr>
          <w:rFonts w:asciiTheme="minorHAnsi" w:hAnsiTheme="minorHAnsi" w:cstheme="minorHAnsi"/>
          <w:lang w:val="es-419"/>
        </w:rPr>
      </w:pPr>
    </w:p>
    <w:p w14:paraId="12EDE8DA" w14:textId="77777777" w:rsidR="00147987" w:rsidRPr="00147987" w:rsidRDefault="00147987" w:rsidP="0014798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lang w:val="es-419"/>
        </w:rPr>
      </w:pPr>
      <w:r w:rsidRPr="00147987">
        <w:rPr>
          <w:rFonts w:asciiTheme="minorHAnsi" w:hAnsiTheme="minorHAnsi" w:cstheme="minorHAnsi"/>
          <w:lang w:val="es-419"/>
        </w:rPr>
        <w:t>Resiliencia en un Entorno Desafiante: Esto refleja la resiliencia de la industria aérea brasileña en un entorno económico y de mercado desafiante.</w:t>
      </w:r>
    </w:p>
    <w:p w14:paraId="4C0ABCD9" w14:textId="77777777" w:rsidR="00147987" w:rsidRPr="00147987" w:rsidRDefault="00147987" w:rsidP="00147987">
      <w:pPr>
        <w:rPr>
          <w:rFonts w:asciiTheme="minorHAnsi" w:hAnsiTheme="minorHAnsi" w:cstheme="minorHAnsi"/>
          <w:lang w:val="es-419"/>
        </w:rPr>
      </w:pPr>
    </w:p>
    <w:p w14:paraId="1185B7C3" w14:textId="251B7FA5" w:rsidR="00E126FA" w:rsidRDefault="00905C1D" w:rsidP="002655D6">
      <w:pPr>
        <w:rPr>
          <w:rFonts w:asciiTheme="minorHAnsi" w:hAnsiTheme="minorHAnsi" w:cstheme="minorHAnsi"/>
          <w:lang w:val="es-419"/>
        </w:rPr>
      </w:pPr>
      <w:r w:rsidRPr="00905C1D">
        <w:rPr>
          <w:rFonts w:asciiTheme="minorHAnsi" w:hAnsiTheme="minorHAnsi" w:cstheme="minorHAnsi"/>
          <w:b/>
          <w:bCs/>
          <w:lang w:val="es-419"/>
        </w:rPr>
        <w:t>Conclusión</w:t>
      </w:r>
      <w:r w:rsidRPr="00905C1D">
        <w:rPr>
          <w:rFonts w:asciiTheme="minorHAnsi" w:hAnsiTheme="minorHAnsi" w:cstheme="minorHAnsi"/>
          <w:lang w:val="es-419"/>
        </w:rPr>
        <w:t>: A nivel global, en LAC y en Brasil, la industria aérea ha demostrado una notable capacidad para adaptarse a desafíos económicos y operativos, manteniendo la competitividad y accesibilidad para los consumidores, a pesar de los altos costos y la intensa competencia. La situación financiera de las aerolíneas en Brasil, marcada por pérdidas acumuladas y escasos años de ganancias netas, así como la relación entre las tarifas aéreas y el salario mínimo, destacan los desafíos y logros en el equilibrio entre la gestión eficiente, la competitividad de precios y la sostenibilidad financiera en la industria aérea.</w:t>
      </w:r>
    </w:p>
    <w:p w14:paraId="62972A72" w14:textId="77777777" w:rsidR="00FC5010" w:rsidRDefault="00FC5010" w:rsidP="002655D6">
      <w:pPr>
        <w:rPr>
          <w:rFonts w:asciiTheme="minorHAnsi" w:hAnsiTheme="minorHAnsi" w:cstheme="minorHAnsi"/>
          <w:lang w:val="es-419"/>
        </w:rPr>
      </w:pPr>
    </w:p>
    <w:p w14:paraId="4C05765D" w14:textId="130928E7" w:rsidR="00EC4B47" w:rsidRDefault="00EC4B47" w:rsidP="002655D6">
      <w:pPr>
        <w:rPr>
          <w:rFonts w:asciiTheme="minorHAnsi" w:hAnsiTheme="minorHAnsi" w:cstheme="minorHAnsi"/>
          <w:lang w:val="es-419"/>
        </w:rPr>
      </w:pPr>
    </w:p>
    <w:p w14:paraId="305F93D3" w14:textId="77777777" w:rsidR="00EC4B47" w:rsidRDefault="00EC4B47" w:rsidP="002655D6">
      <w:pPr>
        <w:rPr>
          <w:rFonts w:asciiTheme="minorHAnsi" w:hAnsiTheme="minorHAnsi" w:cstheme="minorHAnsi"/>
          <w:lang w:val="es-419"/>
        </w:rPr>
      </w:pPr>
    </w:p>
    <w:p w14:paraId="48E2B663" w14:textId="77777777" w:rsidR="00EC4B47" w:rsidRDefault="00EC4B47" w:rsidP="002655D6">
      <w:pPr>
        <w:rPr>
          <w:rFonts w:asciiTheme="minorHAnsi" w:hAnsiTheme="minorHAnsi" w:cstheme="minorHAnsi"/>
          <w:lang w:val="es-419"/>
        </w:rPr>
      </w:pPr>
    </w:p>
    <w:p w14:paraId="7792A6FA" w14:textId="77777777" w:rsidR="00EC4B47" w:rsidRDefault="00EC4B47" w:rsidP="002655D6">
      <w:pPr>
        <w:rPr>
          <w:rFonts w:asciiTheme="minorHAnsi" w:hAnsiTheme="minorHAnsi" w:cstheme="minorHAnsi"/>
          <w:lang w:val="es-419"/>
        </w:rPr>
      </w:pPr>
    </w:p>
    <w:p w14:paraId="285CB003" w14:textId="06D9324B" w:rsidR="00942047" w:rsidRDefault="00942047" w:rsidP="002655D6">
      <w:pPr>
        <w:rPr>
          <w:rFonts w:asciiTheme="minorHAnsi" w:hAnsiTheme="minorHAnsi" w:cstheme="minorHAnsi"/>
          <w:sz w:val="24"/>
          <w:szCs w:val="24"/>
          <w:lang w:val="es-419"/>
        </w:rPr>
      </w:pPr>
    </w:p>
    <w:p w14:paraId="1BF44D28" w14:textId="77777777" w:rsidR="00E24A5D" w:rsidRPr="002D3F4A" w:rsidRDefault="00E24A5D" w:rsidP="00E24A5D">
      <w:pPr>
        <w:rPr>
          <w:rFonts w:asciiTheme="minorHAnsi" w:hAnsiTheme="minorHAnsi" w:cstheme="minorHAnsi"/>
          <w:sz w:val="24"/>
          <w:szCs w:val="24"/>
          <w:lang w:val="es-419"/>
        </w:rPr>
      </w:pPr>
    </w:p>
    <w:p w14:paraId="244466E0" w14:textId="09F18D6E" w:rsidR="00E24A5D" w:rsidRPr="00865AC3" w:rsidRDefault="00E24A5D" w:rsidP="00E24A5D">
      <w:pPr>
        <w:rPr>
          <w:rFonts w:asciiTheme="minorHAnsi" w:hAnsiTheme="minorHAnsi" w:cstheme="minorHAnsi"/>
          <w:sz w:val="24"/>
          <w:szCs w:val="24"/>
          <w:lang w:val="es-419"/>
        </w:rPr>
      </w:pPr>
    </w:p>
    <w:p w14:paraId="3D6E1B43" w14:textId="77777777" w:rsidR="00C96355" w:rsidRPr="00865AC3" w:rsidRDefault="00C96355">
      <w:pPr>
        <w:rPr>
          <w:sz w:val="24"/>
          <w:szCs w:val="24"/>
          <w:lang w:val="es-419"/>
        </w:rPr>
      </w:pPr>
    </w:p>
    <w:sectPr w:rsidR="00C96355" w:rsidRPr="00865AC3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310A1" w14:textId="77777777" w:rsidR="00F526B1" w:rsidRDefault="00F526B1" w:rsidP="00825594">
      <w:r>
        <w:separator/>
      </w:r>
    </w:p>
  </w:endnote>
  <w:endnote w:type="continuationSeparator" w:id="0">
    <w:p w14:paraId="62754173" w14:textId="77777777" w:rsidR="00F526B1" w:rsidRDefault="00F526B1" w:rsidP="0082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A6812" w14:textId="77777777" w:rsidR="00F526B1" w:rsidRDefault="00F526B1" w:rsidP="00825594">
      <w:r>
        <w:separator/>
      </w:r>
    </w:p>
  </w:footnote>
  <w:footnote w:type="continuationSeparator" w:id="0">
    <w:p w14:paraId="728E076D" w14:textId="77777777" w:rsidR="00F526B1" w:rsidRDefault="00F526B1" w:rsidP="0082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DFB78" w14:textId="0BA1F95D" w:rsidR="00825594" w:rsidRDefault="00825594">
    <w:pPr>
      <w:pStyle w:val="Header"/>
    </w:pPr>
    <w:r w:rsidRPr="00825594">
      <w:rPr>
        <w:noProof/>
      </w:rPr>
      <w:drawing>
        <wp:anchor distT="0" distB="0" distL="114300" distR="114300" simplePos="0" relativeHeight="251658240" behindDoc="0" locked="0" layoutInCell="1" allowOverlap="1" wp14:anchorId="5FE82320" wp14:editId="7D541A46">
          <wp:simplePos x="0" y="0"/>
          <wp:positionH relativeFrom="margin">
            <wp:posOffset>-590550</wp:posOffset>
          </wp:positionH>
          <wp:positionV relativeFrom="paragraph">
            <wp:posOffset>-196850</wp:posOffset>
          </wp:positionV>
          <wp:extent cx="1238250" cy="409715"/>
          <wp:effectExtent l="0" t="0" r="0" b="9525"/>
          <wp:wrapNone/>
          <wp:docPr id="7" name="Picture 6" descr="A purple and green 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61E686F2-04E0-2173-5D0C-9884E971AC7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 descr="A purple and green text&#10;&#10;Description automatically generated">
                    <a:extLst>
                      <a:ext uri="{FF2B5EF4-FFF2-40B4-BE49-F238E27FC236}">
                        <a16:creationId xmlns:a16="http://schemas.microsoft.com/office/drawing/2014/main" id="{61E686F2-04E0-2173-5D0C-9884E971AC7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409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76D01"/>
    <w:multiLevelType w:val="hybridMultilevel"/>
    <w:tmpl w:val="14CAF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42528"/>
    <w:multiLevelType w:val="hybridMultilevel"/>
    <w:tmpl w:val="37C86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343458">
    <w:abstractNumId w:val="1"/>
  </w:num>
  <w:num w:numId="2" w16cid:durableId="905913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355"/>
    <w:rsid w:val="00015D94"/>
    <w:rsid w:val="000877B7"/>
    <w:rsid w:val="000963CF"/>
    <w:rsid w:val="000969CE"/>
    <w:rsid w:val="000C7499"/>
    <w:rsid w:val="000C7BEE"/>
    <w:rsid w:val="000D6779"/>
    <w:rsid w:val="001105F4"/>
    <w:rsid w:val="00141584"/>
    <w:rsid w:val="00147987"/>
    <w:rsid w:val="00153AA9"/>
    <w:rsid w:val="00153BF4"/>
    <w:rsid w:val="00172B10"/>
    <w:rsid w:val="001B160B"/>
    <w:rsid w:val="001B7D9B"/>
    <w:rsid w:val="0020712E"/>
    <w:rsid w:val="00211BF6"/>
    <w:rsid w:val="002655D6"/>
    <w:rsid w:val="002A3848"/>
    <w:rsid w:val="002B0208"/>
    <w:rsid w:val="002B31E9"/>
    <w:rsid w:val="002D3F4A"/>
    <w:rsid w:val="002E429E"/>
    <w:rsid w:val="002F3822"/>
    <w:rsid w:val="002F5B02"/>
    <w:rsid w:val="002F7015"/>
    <w:rsid w:val="00337EFD"/>
    <w:rsid w:val="0034253A"/>
    <w:rsid w:val="00351177"/>
    <w:rsid w:val="00354787"/>
    <w:rsid w:val="003768BE"/>
    <w:rsid w:val="003B7FA8"/>
    <w:rsid w:val="003C4410"/>
    <w:rsid w:val="003D2292"/>
    <w:rsid w:val="0046257F"/>
    <w:rsid w:val="004C01C4"/>
    <w:rsid w:val="005021FB"/>
    <w:rsid w:val="005102C6"/>
    <w:rsid w:val="005923DA"/>
    <w:rsid w:val="005A56EC"/>
    <w:rsid w:val="005B3FB6"/>
    <w:rsid w:val="00620235"/>
    <w:rsid w:val="00621B13"/>
    <w:rsid w:val="0067188C"/>
    <w:rsid w:val="0067230C"/>
    <w:rsid w:val="006C3C16"/>
    <w:rsid w:val="00707924"/>
    <w:rsid w:val="007120C3"/>
    <w:rsid w:val="007574D8"/>
    <w:rsid w:val="00776C43"/>
    <w:rsid w:val="00825442"/>
    <w:rsid w:val="00825594"/>
    <w:rsid w:val="00825C43"/>
    <w:rsid w:val="00865AC3"/>
    <w:rsid w:val="00877F29"/>
    <w:rsid w:val="008E720B"/>
    <w:rsid w:val="00905C1D"/>
    <w:rsid w:val="0092471C"/>
    <w:rsid w:val="009303C4"/>
    <w:rsid w:val="00942047"/>
    <w:rsid w:val="00965D2C"/>
    <w:rsid w:val="0098362A"/>
    <w:rsid w:val="009A434F"/>
    <w:rsid w:val="009C52EC"/>
    <w:rsid w:val="009F1093"/>
    <w:rsid w:val="00A230FB"/>
    <w:rsid w:val="00A4498A"/>
    <w:rsid w:val="00A526B2"/>
    <w:rsid w:val="00A86175"/>
    <w:rsid w:val="00A92094"/>
    <w:rsid w:val="00AC1430"/>
    <w:rsid w:val="00B0285C"/>
    <w:rsid w:val="00B0629C"/>
    <w:rsid w:val="00B4599E"/>
    <w:rsid w:val="00B6364E"/>
    <w:rsid w:val="00B76333"/>
    <w:rsid w:val="00B86264"/>
    <w:rsid w:val="00BA03FD"/>
    <w:rsid w:val="00BC1DF4"/>
    <w:rsid w:val="00BE7D9D"/>
    <w:rsid w:val="00BF071F"/>
    <w:rsid w:val="00C237DB"/>
    <w:rsid w:val="00C24E2A"/>
    <w:rsid w:val="00C35698"/>
    <w:rsid w:val="00C439EF"/>
    <w:rsid w:val="00C56CDF"/>
    <w:rsid w:val="00C618A7"/>
    <w:rsid w:val="00C6632A"/>
    <w:rsid w:val="00C77F52"/>
    <w:rsid w:val="00C96355"/>
    <w:rsid w:val="00D03ED7"/>
    <w:rsid w:val="00D64539"/>
    <w:rsid w:val="00D83506"/>
    <w:rsid w:val="00D916CF"/>
    <w:rsid w:val="00DB0CA6"/>
    <w:rsid w:val="00E126FA"/>
    <w:rsid w:val="00E24A5D"/>
    <w:rsid w:val="00E33B5F"/>
    <w:rsid w:val="00E62C40"/>
    <w:rsid w:val="00E80D4E"/>
    <w:rsid w:val="00EC05EC"/>
    <w:rsid w:val="00EC4B47"/>
    <w:rsid w:val="00F11E82"/>
    <w:rsid w:val="00F31758"/>
    <w:rsid w:val="00F50A6C"/>
    <w:rsid w:val="00F526B1"/>
    <w:rsid w:val="00F529E4"/>
    <w:rsid w:val="00F61C8D"/>
    <w:rsid w:val="00F8620D"/>
    <w:rsid w:val="00FA6549"/>
    <w:rsid w:val="00FC5010"/>
    <w:rsid w:val="00FD3667"/>
    <w:rsid w:val="00FD568A"/>
    <w:rsid w:val="00FE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0F3E"/>
  <w15:chartTrackingRefBased/>
  <w15:docId w15:val="{C41BA861-7678-4F0C-8295-550D70AF3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35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439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39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39EF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9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9EF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39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9E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636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55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594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8255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594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9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chart" Target="charts/chart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50"/>
              <a:t>Evolucion de CASK (costos</a:t>
            </a:r>
            <a:r>
              <a:rPr lang="en-US" sz="1050" baseline="0"/>
              <a:t> por asiento-km) y Yield (ingresos por pasajero-km) para Aerolineas de LAC - Valores Ajustados a Inflacion</a:t>
            </a:r>
            <a:endParaRPr lang="en-US" sz="105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Sheet1!$G$14</c:f>
              <c:strCache>
                <c:ptCount val="1"/>
                <c:pt idx="0">
                  <c:v>CASK</c:v>
                </c:pt>
              </c:strCache>
            </c:strRef>
          </c:tx>
          <c:spPr>
            <a:ln w="28575" cap="rnd">
              <a:solidFill>
                <a:srgbClr val="92D050"/>
              </a:solidFill>
              <a:round/>
            </a:ln>
            <a:effectLst/>
          </c:spPr>
          <c:marker>
            <c:symbol val="none"/>
          </c:marker>
          <c:cat>
            <c:numRef>
              <c:f>Sheet1!$F$15:$F$27</c:f>
              <c:numCache>
                <c:formatCode>General</c:formatCode>
                <c:ptCount val="1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  <c:pt idx="12">
                  <c:v>2023</c:v>
                </c:pt>
              </c:numCache>
            </c:numRef>
          </c:cat>
          <c:val>
            <c:numRef>
              <c:f>Sheet1!$G$15:$G$27</c:f>
              <c:numCache>
                <c:formatCode>_("$"* #,##0_);_("$"* \(#,##0\);_("$"* "-"??_);_(@_)</c:formatCode>
                <c:ptCount val="13"/>
                <c:pt idx="0">
                  <c:v>12.29</c:v>
                </c:pt>
                <c:pt idx="1">
                  <c:v>12.29</c:v>
                </c:pt>
                <c:pt idx="2">
                  <c:v>11.59</c:v>
                </c:pt>
                <c:pt idx="3">
                  <c:v>11.03</c:v>
                </c:pt>
                <c:pt idx="4">
                  <c:v>8.68</c:v>
                </c:pt>
                <c:pt idx="5">
                  <c:v>7.9</c:v>
                </c:pt>
                <c:pt idx="6">
                  <c:v>7.76</c:v>
                </c:pt>
                <c:pt idx="7">
                  <c:v>9.0500000000000007</c:v>
                </c:pt>
                <c:pt idx="8">
                  <c:v>8.0399999999999991</c:v>
                </c:pt>
                <c:pt idx="9">
                  <c:v>10.61</c:v>
                </c:pt>
                <c:pt idx="10">
                  <c:v>8.08</c:v>
                </c:pt>
                <c:pt idx="11">
                  <c:v>6.77</c:v>
                </c:pt>
                <c:pt idx="12">
                  <c:v>7.08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435-4AFE-9B17-BA62783D1996}"/>
            </c:ext>
          </c:extLst>
        </c:ser>
        <c:ser>
          <c:idx val="1"/>
          <c:order val="1"/>
          <c:tx>
            <c:strRef>
              <c:f>Sheet1!$H$14</c:f>
              <c:strCache>
                <c:ptCount val="1"/>
                <c:pt idx="0">
                  <c:v>Yield</c:v>
                </c:pt>
              </c:strCache>
            </c:strRef>
          </c:tx>
          <c:spPr>
            <a:ln w="28575" cap="rnd">
              <a:solidFill>
                <a:srgbClr val="7030A0"/>
              </a:solidFill>
              <a:round/>
            </a:ln>
            <a:effectLst/>
          </c:spPr>
          <c:marker>
            <c:symbol val="none"/>
          </c:marker>
          <c:cat>
            <c:numRef>
              <c:f>Sheet1!$F$15:$F$27</c:f>
              <c:numCache>
                <c:formatCode>General</c:formatCode>
                <c:ptCount val="1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  <c:pt idx="12">
                  <c:v>2023</c:v>
                </c:pt>
              </c:numCache>
            </c:numRef>
          </c:cat>
          <c:val>
            <c:numRef>
              <c:f>Sheet1!$H$15:$H$27</c:f>
              <c:numCache>
                <c:formatCode>_("$"* #,##0_);_("$"* \(#,##0\);_("$"* "-"??_);_(@_)</c:formatCode>
                <c:ptCount val="13"/>
                <c:pt idx="0">
                  <c:v>14.89</c:v>
                </c:pt>
                <c:pt idx="1">
                  <c:v>14.06</c:v>
                </c:pt>
                <c:pt idx="2">
                  <c:v>13.72</c:v>
                </c:pt>
                <c:pt idx="3">
                  <c:v>12.51</c:v>
                </c:pt>
                <c:pt idx="4">
                  <c:v>9.69</c:v>
                </c:pt>
                <c:pt idx="5">
                  <c:v>8.85</c:v>
                </c:pt>
                <c:pt idx="6">
                  <c:v>9.15</c:v>
                </c:pt>
                <c:pt idx="7">
                  <c:v>9.02</c:v>
                </c:pt>
                <c:pt idx="8">
                  <c:v>9.1199999999999992</c:v>
                </c:pt>
                <c:pt idx="9">
                  <c:v>7.37</c:v>
                </c:pt>
                <c:pt idx="10">
                  <c:v>7.52</c:v>
                </c:pt>
                <c:pt idx="11">
                  <c:v>7.91</c:v>
                </c:pt>
                <c:pt idx="12">
                  <c:v>8.56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435-4AFE-9B17-BA62783D19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581217856"/>
        <c:axId val="1581217376"/>
      </c:lineChart>
      <c:catAx>
        <c:axId val="1581217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81217376"/>
        <c:crosses val="autoZero"/>
        <c:auto val="1"/>
        <c:lblAlgn val="ctr"/>
        <c:lblOffset val="100"/>
        <c:noMultiLvlLbl val="0"/>
      </c:catAx>
      <c:valAx>
        <c:axId val="1581217376"/>
        <c:scaling>
          <c:orientation val="minMax"/>
          <c:min val="6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centavos</a:t>
                </a:r>
                <a:r>
                  <a:rPr lang="en-US" baseline="0"/>
                  <a:t> de $US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&quot;$&quot;* #,##0_);_(&quot;$&quot;* \(#,##0\);_(&quot;$&quot;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812178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228B3D0DBE404789DF22B1AB7C7E02" ma:contentTypeVersion="13" ma:contentTypeDescription="Create a new document." ma:contentTypeScope="" ma:versionID="82a416a37a9f6e00f7f8fb3f9d8b8b90">
  <xsd:schema xmlns:xsd="http://www.w3.org/2001/XMLSchema" xmlns:xs="http://www.w3.org/2001/XMLSchema" xmlns:p="http://schemas.microsoft.com/office/2006/metadata/properties" xmlns:ns3="d2624068-23e1-46e5-ae36-eea3c5e8f82f" xmlns:ns4="d6e1a250-381e-44fc-b122-4243128f4442" targetNamespace="http://schemas.microsoft.com/office/2006/metadata/properties" ma:root="true" ma:fieldsID="7f4c54c65588192fcc06d3f83e459c42" ns3:_="" ns4:_="">
    <xsd:import namespace="d2624068-23e1-46e5-ae36-eea3c5e8f82f"/>
    <xsd:import namespace="d6e1a250-381e-44fc-b122-4243128f444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24068-23e1-46e5-ae36-eea3c5e8f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e1a250-381e-44fc-b122-4243128f444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153A62-6CE0-4EC5-9DE1-0BD23FD58A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A4C17A-DD4B-4069-87B7-E3ECDFB90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624068-23e1-46e5-ae36-eea3c5e8f82f"/>
    <ds:schemaRef ds:uri="d6e1a250-381e-44fc-b122-4243128f44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DE3A34-2949-4AA1-8BE8-1DE1F287A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Lorca</dc:creator>
  <cp:keywords/>
  <dc:description/>
  <cp:lastModifiedBy>Juan Sarmiento</cp:lastModifiedBy>
  <cp:revision>11</cp:revision>
  <dcterms:created xsi:type="dcterms:W3CDTF">2023-11-15T18:36:00Z</dcterms:created>
  <dcterms:modified xsi:type="dcterms:W3CDTF">2023-11-17T17:55:00Z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0x010100B7228B3D0DBE404789DF22B1AB7C7E02</vt:lpwstr>
  </property>
</Properties>
</file>