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E06F" w14:textId="0CB98AD6" w:rsidR="00DD7A0F" w:rsidRPr="00DD7A0F" w:rsidRDefault="00DD7A0F" w:rsidP="00DD7A0F">
      <w:pPr>
        <w:rPr>
          <w:rFonts w:cstheme="minorHAnsi"/>
          <w:lang w:val="es-419"/>
        </w:rPr>
      </w:pPr>
      <w:r w:rsidRPr="00DD7A0F">
        <w:rPr>
          <w:rFonts w:cstheme="minorHAnsi"/>
          <w:lang w:val="es-419"/>
        </w:rPr>
        <w:t xml:space="preserve">Durante la semana del 11 al 15 de diciembre, </w:t>
      </w:r>
      <w:r>
        <w:rPr>
          <w:rFonts w:cstheme="minorHAnsi"/>
          <w:lang w:val="es-419"/>
        </w:rPr>
        <w:t>el</w:t>
      </w:r>
      <w:r w:rsidRPr="00DD7A0F">
        <w:rPr>
          <w:rFonts w:cstheme="minorHAnsi"/>
          <w:lang w:val="es-419"/>
        </w:rPr>
        <w:t xml:space="preserve"> Director de Seguridad y Operaciones de Vuelo de ALTA, </w:t>
      </w:r>
      <w:r>
        <w:rPr>
          <w:rFonts w:cstheme="minorHAnsi"/>
          <w:lang w:val="es-419"/>
        </w:rPr>
        <w:t xml:space="preserve">Virginio Corrieri, </w:t>
      </w:r>
      <w:r w:rsidRPr="00DD7A0F">
        <w:rPr>
          <w:rFonts w:cstheme="minorHAnsi"/>
          <w:lang w:val="es-419"/>
        </w:rPr>
        <w:t>visitó a las autoridades peruanas con el fin de invitarlas a participar en ALTA Aviation Safety, Flight Ops &amp; Training. El evento se realizará en Lima, del 18 al 20 de junio de 2024.</w:t>
      </w:r>
    </w:p>
    <w:p w14:paraId="74DE9156" w14:textId="1538BADD" w:rsidR="00DD7A0F" w:rsidRDefault="00DD7A0F" w:rsidP="00DD7A0F">
      <w:pPr>
        <w:rPr>
          <w:rFonts w:cstheme="minorHAnsi"/>
          <w:lang w:val="es-419"/>
        </w:rPr>
      </w:pPr>
      <w:r w:rsidRPr="00DD7A0F">
        <w:rPr>
          <w:rFonts w:cstheme="minorHAnsi"/>
          <w:lang w:val="es-419"/>
        </w:rPr>
        <w:t xml:space="preserve">Corrieri fue recibido por el Ministro de Comercio Exterior y Turismo, Juan Carlos Mathews Salazar, por la Presidenta Ejecutiva de la Comisión de Promoción del Perú para la Exportación y el Turismo (PROMPERÚ), Angélica Matsuda Matayoshi, y por </w:t>
      </w:r>
      <w:r>
        <w:rPr>
          <w:rFonts w:cstheme="minorHAnsi"/>
          <w:lang w:val="es-419"/>
        </w:rPr>
        <w:t>el</w:t>
      </w:r>
      <w:r w:rsidRPr="00DD7A0F">
        <w:rPr>
          <w:rFonts w:cstheme="minorHAnsi"/>
          <w:lang w:val="es-419"/>
        </w:rPr>
        <w:t xml:space="preserve"> Director General de la Dirección General de Aeronáutica Civil, Donald Castillo.</w:t>
      </w:r>
    </w:p>
    <w:p w14:paraId="6414B1C2" w14:textId="6A54265A" w:rsidR="00E66702" w:rsidRDefault="00E66702" w:rsidP="00E66702">
      <w:pPr>
        <w:rPr>
          <w:rFonts w:cstheme="minorHAnsi"/>
          <w:color w:val="26292E"/>
          <w:shd w:val="clear" w:color="auto" w:fill="FFFFFF"/>
          <w:lang w:val="es-419"/>
        </w:rPr>
      </w:pPr>
      <w:r w:rsidRPr="00E66702">
        <w:rPr>
          <w:rFonts w:cstheme="minorHAnsi"/>
          <w:color w:val="26292E"/>
          <w:shd w:val="clear" w:color="auto" w:fill="FFFFFF"/>
          <w:lang w:val="es-419"/>
        </w:rPr>
        <w:t>La Cumbre de Seguridad</w:t>
      </w:r>
      <w:r>
        <w:rPr>
          <w:rFonts w:cstheme="minorHAnsi"/>
          <w:color w:val="26292E"/>
          <w:shd w:val="clear" w:color="auto" w:fill="FFFFFF"/>
          <w:lang w:val="es-419"/>
        </w:rPr>
        <w:t xml:space="preserve"> </w:t>
      </w:r>
      <w:r w:rsidRPr="00E66702">
        <w:rPr>
          <w:rFonts w:cstheme="minorHAnsi"/>
          <w:color w:val="26292E"/>
          <w:shd w:val="clear" w:color="auto" w:fill="FFFFFF"/>
          <w:lang w:val="es-419"/>
        </w:rPr>
        <w:t>de la Aviación</w:t>
      </w:r>
      <w:r>
        <w:rPr>
          <w:rFonts w:cstheme="minorHAnsi"/>
          <w:color w:val="26292E"/>
          <w:shd w:val="clear" w:color="auto" w:fill="FFFFFF"/>
          <w:lang w:val="es-419"/>
        </w:rPr>
        <w:t>,</w:t>
      </w:r>
      <w:r w:rsidRPr="00E66702">
        <w:rPr>
          <w:rFonts w:cstheme="minorHAnsi"/>
          <w:color w:val="26292E"/>
          <w:shd w:val="clear" w:color="auto" w:fill="FFFFFF"/>
          <w:lang w:val="es-419"/>
        </w:rPr>
        <w:t xml:space="preserve"> Operaciones de Vuelo </w:t>
      </w:r>
      <w:r>
        <w:rPr>
          <w:rFonts w:cstheme="minorHAnsi"/>
          <w:color w:val="26292E"/>
          <w:shd w:val="clear" w:color="auto" w:fill="FFFFFF"/>
          <w:lang w:val="es-419"/>
        </w:rPr>
        <w:t xml:space="preserve">y </w:t>
      </w:r>
      <w:r w:rsidRPr="00E66702">
        <w:rPr>
          <w:rFonts w:cstheme="minorHAnsi"/>
          <w:color w:val="26292E"/>
          <w:shd w:val="clear" w:color="auto" w:fill="FFFFFF"/>
          <w:lang w:val="es-419"/>
        </w:rPr>
        <w:t>Capacitación</w:t>
      </w:r>
      <w:r>
        <w:rPr>
          <w:rFonts w:cstheme="minorHAnsi"/>
          <w:color w:val="26292E"/>
          <w:shd w:val="clear" w:color="auto" w:fill="FFFFFF"/>
          <w:lang w:val="es-419"/>
        </w:rPr>
        <w:t xml:space="preserve"> </w:t>
      </w:r>
      <w:r w:rsidRPr="00E66702">
        <w:rPr>
          <w:rFonts w:cstheme="minorHAnsi"/>
          <w:color w:val="26292E"/>
          <w:shd w:val="clear" w:color="auto" w:fill="FFFFFF"/>
          <w:lang w:val="es-419"/>
        </w:rPr>
        <w:t xml:space="preserve">de ALTA será una reunión única para todos los profesionales que se dedican diariamente a buscar los más altos niveles de seguridad de la aviación y estándares operativos en la </w:t>
      </w:r>
      <w:r>
        <w:rPr>
          <w:rFonts w:cstheme="minorHAnsi"/>
          <w:color w:val="26292E"/>
          <w:shd w:val="clear" w:color="auto" w:fill="FFFFFF"/>
          <w:lang w:val="es-419"/>
        </w:rPr>
        <w:t>región.</w:t>
      </w:r>
    </w:p>
    <w:p w14:paraId="046926B1" w14:textId="594D7633" w:rsidR="002F39EE" w:rsidRPr="00E66702" w:rsidRDefault="002F39EE" w:rsidP="00E66702">
      <w:pPr>
        <w:rPr>
          <w:rFonts w:cstheme="minorHAnsi"/>
          <w:color w:val="26292E"/>
          <w:shd w:val="clear" w:color="auto" w:fill="FFFFFF"/>
          <w:lang w:val="es-419"/>
        </w:rPr>
      </w:pPr>
      <w:r w:rsidRPr="002F39EE">
        <w:rPr>
          <w:rFonts w:cstheme="minorHAnsi"/>
          <w:color w:val="26292E"/>
          <w:shd w:val="clear" w:color="auto" w:fill="FFFFFF"/>
          <w:lang w:val="es-419"/>
        </w:rPr>
        <w:t xml:space="preserve">Profesionales de seguridad, operaciones de vuelo y capacitación de pilotos de diferentes sectores de la industria se reunirán </w:t>
      </w:r>
      <w:r>
        <w:rPr>
          <w:rFonts w:cstheme="minorHAnsi"/>
          <w:color w:val="26292E"/>
          <w:shd w:val="clear" w:color="auto" w:fill="FFFFFF"/>
          <w:lang w:val="es-419"/>
        </w:rPr>
        <w:t xml:space="preserve">en Lima </w:t>
      </w:r>
      <w:r w:rsidRPr="002F39EE">
        <w:rPr>
          <w:rFonts w:cstheme="minorHAnsi"/>
          <w:color w:val="26292E"/>
          <w:shd w:val="clear" w:color="auto" w:fill="FFFFFF"/>
          <w:lang w:val="es-419"/>
        </w:rPr>
        <w:t>para discutir temas actuales y relevantes en estas áreas. Estarán presentes representantes de compañías aéreas, fabricantes, autoridades de aviación civil, aeropuertos, organizaciones de control del tráfico aéreo, escuelas de aviación, asociaciones, centros de formación y otros sectores de la industria.</w:t>
      </w:r>
    </w:p>
    <w:p w14:paraId="454C0314" w14:textId="77777777" w:rsidR="002F39EE" w:rsidRDefault="002F39EE" w:rsidP="00DD7A0F">
      <w:pPr>
        <w:rPr>
          <w:rFonts w:cstheme="minorHAnsi"/>
          <w:color w:val="26292E"/>
          <w:shd w:val="clear" w:color="auto" w:fill="FFFFFF"/>
          <w:lang w:val="es-419"/>
        </w:rPr>
      </w:pPr>
      <w:r w:rsidRPr="002F39EE">
        <w:rPr>
          <w:rFonts w:cstheme="minorHAnsi"/>
          <w:color w:val="26292E"/>
          <w:shd w:val="clear" w:color="auto" w:fill="FFFFFF"/>
          <w:lang w:val="es-419"/>
        </w:rPr>
        <w:t>ALTA agradece a las autoridades peruanas por su cooperación y disponibilidad de apoyo para que juntos podamos realizar un evento de alto nivel en este fantástico país. Agradecemos también el apoyo recibido del gerente general de la Asociación de Empresas de Transporte Aéreo Internacional (AETAI), Carlos Alberto Gutiérrez Laguna.</w:t>
      </w:r>
    </w:p>
    <w:p w14:paraId="7123604C" w14:textId="670BA87F" w:rsidR="00E66702" w:rsidRPr="00485A1A" w:rsidRDefault="00E66702" w:rsidP="00DD7A0F">
      <w:pPr>
        <w:rPr>
          <w:rFonts w:cstheme="minorHAnsi"/>
          <w:color w:val="26292E"/>
          <w:shd w:val="clear" w:color="auto" w:fill="FFFFFF"/>
          <w:lang w:val="en-US"/>
        </w:rPr>
      </w:pPr>
      <w:r w:rsidRPr="00485A1A">
        <w:rPr>
          <w:rFonts w:cstheme="minorHAnsi"/>
          <w:color w:val="26292E"/>
          <w:shd w:val="clear" w:color="auto" w:fill="FFFFFF"/>
          <w:lang w:val="en-US"/>
        </w:rPr>
        <w:t>-------------------------------------------------------------</w:t>
      </w:r>
    </w:p>
    <w:p w14:paraId="6340A5DF" w14:textId="20AE30D2" w:rsidR="00DD7A0F" w:rsidRPr="00DD7A0F" w:rsidRDefault="00DD7A0F" w:rsidP="00DD7A0F">
      <w:pPr>
        <w:rPr>
          <w:rFonts w:cstheme="minorHAnsi"/>
          <w:color w:val="26292E"/>
          <w:shd w:val="clear" w:color="auto" w:fill="FFFFFF"/>
          <w:lang w:val="en-US"/>
        </w:rPr>
      </w:pPr>
      <w:r w:rsidRPr="00DD7A0F">
        <w:rPr>
          <w:rFonts w:cstheme="minorHAnsi"/>
          <w:color w:val="26292E"/>
          <w:shd w:val="clear" w:color="auto" w:fill="FFFFFF"/>
          <w:lang w:val="en-US"/>
        </w:rPr>
        <w:t>During the week of December 11</w:t>
      </w:r>
      <w:r w:rsidRPr="00DD7A0F">
        <w:rPr>
          <w:rFonts w:cstheme="minorHAnsi"/>
          <w:color w:val="26292E"/>
          <w:shd w:val="clear" w:color="auto" w:fill="FFFFFF"/>
          <w:vertAlign w:val="superscript"/>
          <w:lang w:val="en-US"/>
        </w:rPr>
        <w:t>th</w:t>
      </w:r>
      <w:r>
        <w:rPr>
          <w:rFonts w:cstheme="minorHAnsi"/>
          <w:color w:val="26292E"/>
          <w:shd w:val="clear" w:color="auto" w:fill="FFFFFF"/>
          <w:vertAlign w:val="superscript"/>
          <w:lang w:val="en-US"/>
        </w:rPr>
        <w:t xml:space="preserve"> </w:t>
      </w:r>
      <w:r w:rsidRPr="00DD7A0F">
        <w:rPr>
          <w:rFonts w:cstheme="minorHAnsi"/>
          <w:color w:val="26292E"/>
          <w:shd w:val="clear" w:color="auto" w:fill="FFFFFF"/>
          <w:lang w:val="en-US"/>
        </w:rPr>
        <w:t>to 15</w:t>
      </w:r>
      <w:r w:rsidRPr="00DD7A0F">
        <w:rPr>
          <w:rFonts w:cstheme="minorHAnsi"/>
          <w:color w:val="26292E"/>
          <w:shd w:val="clear" w:color="auto" w:fill="FFFFFF"/>
          <w:vertAlign w:val="superscript"/>
          <w:lang w:val="en-US"/>
        </w:rPr>
        <w:t>th</w:t>
      </w:r>
      <w:r w:rsidRPr="00DD7A0F">
        <w:rPr>
          <w:rFonts w:cstheme="minorHAnsi"/>
          <w:color w:val="26292E"/>
          <w:shd w:val="clear" w:color="auto" w:fill="FFFFFF"/>
          <w:lang w:val="en-US"/>
        </w:rPr>
        <w:t xml:space="preserve">, </w:t>
      </w:r>
      <w:r>
        <w:rPr>
          <w:rFonts w:cstheme="minorHAnsi"/>
          <w:color w:val="26292E"/>
          <w:shd w:val="clear" w:color="auto" w:fill="FFFFFF"/>
          <w:lang w:val="en-US"/>
        </w:rPr>
        <w:t xml:space="preserve">the </w:t>
      </w:r>
      <w:r w:rsidRPr="00DD7A0F">
        <w:rPr>
          <w:rFonts w:cstheme="minorHAnsi"/>
          <w:color w:val="26292E"/>
          <w:shd w:val="clear" w:color="auto" w:fill="FFFFFF"/>
          <w:lang w:val="en-US"/>
        </w:rPr>
        <w:t>Director of Safety and Flight Operations at ALTA, Virginio Corrieri, visited Peruvian authorities in order to invite them to participate in ALTA Aviation Safety, Flight Ops &amp; Training. The event will be held in Lima, from June 18 to 20, 2024.</w:t>
      </w:r>
    </w:p>
    <w:p w14:paraId="41A3B216" w14:textId="108C4129" w:rsidR="00DD7A0F" w:rsidRPr="00DD7A0F" w:rsidRDefault="00DD7A0F">
      <w:pPr>
        <w:rPr>
          <w:rFonts w:cstheme="minorHAnsi"/>
          <w:lang w:val="en-US"/>
        </w:rPr>
      </w:pPr>
      <w:r w:rsidRPr="00DD7A0F">
        <w:rPr>
          <w:rFonts w:cstheme="minorHAnsi"/>
          <w:color w:val="26292E"/>
          <w:shd w:val="clear" w:color="auto" w:fill="FFFFFF"/>
          <w:lang w:val="en-US"/>
        </w:rPr>
        <w:t>Corrieri was received by the Minister of Foreign Trade and Tourism, Juan Carlos Mathews Salazar, by the Executive President of the Commission for the Promotion of Peru for Exports and Tourism (PROMPERÚ), Angélica Matsuda Matayoshi, and by the General Director of the General Directorate of Aeronautics Civil, Donald Castillo.</w:t>
      </w:r>
    </w:p>
    <w:p w14:paraId="6B4E22A8" w14:textId="77777777" w:rsidR="00DD7A0F" w:rsidRPr="00DD7A0F" w:rsidRDefault="00DD7A0F" w:rsidP="00DD7A0F">
      <w:pPr>
        <w:rPr>
          <w:rFonts w:cstheme="minorHAnsi"/>
          <w:lang w:val="en-US"/>
        </w:rPr>
      </w:pPr>
      <w:r w:rsidRPr="00DD7A0F">
        <w:rPr>
          <w:rFonts w:cstheme="minorHAnsi"/>
          <w:lang w:val="en-US"/>
        </w:rPr>
        <w:t>The ALTA Aviation Safety, Flight Ops &amp; Training Summit will be a unique meeting for all professionals who dedicate themselves daily to seeking the highest levels of aviation safety and operational standards in the region.</w:t>
      </w:r>
    </w:p>
    <w:p w14:paraId="6DC1D53D" w14:textId="62B6A607" w:rsidR="00DD7A0F" w:rsidRDefault="00DD7A0F" w:rsidP="00DD7A0F">
      <w:pPr>
        <w:rPr>
          <w:rFonts w:cstheme="minorHAnsi"/>
          <w:lang w:val="en-US"/>
        </w:rPr>
      </w:pPr>
      <w:r w:rsidRPr="00DD7A0F">
        <w:rPr>
          <w:rFonts w:cstheme="minorHAnsi"/>
          <w:lang w:val="en-US"/>
        </w:rPr>
        <w:t xml:space="preserve">Safety, Flight Operations, and Pilot Training professionals from different sectors of the industry will </w:t>
      </w:r>
      <w:r w:rsidR="00A52819">
        <w:rPr>
          <w:rFonts w:cstheme="minorHAnsi"/>
          <w:lang w:val="en-US"/>
        </w:rPr>
        <w:t>join in Lima</w:t>
      </w:r>
      <w:r w:rsidRPr="00DD7A0F">
        <w:rPr>
          <w:rFonts w:cstheme="minorHAnsi"/>
          <w:lang w:val="en-US"/>
        </w:rPr>
        <w:t xml:space="preserve"> to discuss current and relevant topics in these areas. Representatives of airlines, manufacturers, civil aviation authorities, airports, air traffic control organizations, aviation schools, associations, training facilities as well as other sectors of the industry will be present.</w:t>
      </w:r>
    </w:p>
    <w:p w14:paraId="425D9B55" w14:textId="1BD5B804" w:rsidR="00D91873" w:rsidRDefault="002F39EE">
      <w:pPr>
        <w:rPr>
          <w:rFonts w:cstheme="minorHAnsi"/>
          <w:lang w:val="en-US"/>
        </w:rPr>
      </w:pPr>
      <w:r w:rsidRPr="002F39EE">
        <w:rPr>
          <w:rFonts w:cstheme="minorHAnsi"/>
          <w:lang w:val="en-US"/>
        </w:rPr>
        <w:t>ALTA thanks the Peruvian authorities for their cooperation and availability of support so that together we can hold a high-level event in this fantastic country. We also appreciate the support received from the general manager of the Association of International Air Transport Companies (AETAI), Carlos Alberto Gutiérrez Laguna.</w:t>
      </w:r>
    </w:p>
    <w:p w14:paraId="02224E64" w14:textId="20D0FF08" w:rsidR="00485A1A" w:rsidRDefault="00485A1A">
      <w:pPr>
        <w:rPr>
          <w:lang w:val="en-US"/>
        </w:rPr>
      </w:pPr>
      <w:r>
        <w:rPr>
          <w:noProof/>
          <w:lang w:val="en-US"/>
        </w:rPr>
        <w:lastRenderedPageBreak/>
        <w:drawing>
          <wp:inline distT="0" distB="0" distL="0" distR="0" wp14:anchorId="20DF0E2B" wp14:editId="2845E326">
            <wp:extent cx="3789274" cy="2524562"/>
            <wp:effectExtent l="0" t="0" r="1905" b="9525"/>
            <wp:docPr id="152127578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93509" cy="2527383"/>
                    </a:xfrm>
                    <a:prstGeom prst="rect">
                      <a:avLst/>
                    </a:prstGeom>
                    <a:noFill/>
                    <a:ln>
                      <a:noFill/>
                    </a:ln>
                  </pic:spPr>
                </pic:pic>
              </a:graphicData>
            </a:graphic>
          </wp:inline>
        </w:drawing>
      </w:r>
    </w:p>
    <w:p w14:paraId="4E37A841" w14:textId="77777777" w:rsidR="00485A1A" w:rsidRDefault="00485A1A">
      <w:pPr>
        <w:rPr>
          <w:lang w:val="en-US"/>
        </w:rPr>
      </w:pPr>
    </w:p>
    <w:p w14:paraId="54A6983C" w14:textId="0EFE560B" w:rsidR="00485A1A" w:rsidRDefault="00485A1A">
      <w:pPr>
        <w:rPr>
          <w:lang w:val="en-US"/>
        </w:rPr>
      </w:pPr>
      <w:r>
        <w:rPr>
          <w:noProof/>
          <w:lang w:val="en-US"/>
        </w:rPr>
        <w:drawing>
          <wp:inline distT="0" distB="0" distL="0" distR="0" wp14:anchorId="3CF949CE" wp14:editId="5BA01B58">
            <wp:extent cx="3823409" cy="2867761"/>
            <wp:effectExtent l="0" t="0" r="5715" b="8890"/>
            <wp:docPr id="200526032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41302" cy="2881181"/>
                    </a:xfrm>
                    <a:prstGeom prst="rect">
                      <a:avLst/>
                    </a:prstGeom>
                    <a:noFill/>
                    <a:ln>
                      <a:noFill/>
                    </a:ln>
                  </pic:spPr>
                </pic:pic>
              </a:graphicData>
            </a:graphic>
          </wp:inline>
        </w:drawing>
      </w:r>
    </w:p>
    <w:p w14:paraId="28327763" w14:textId="695F2B36" w:rsidR="00485A1A" w:rsidRDefault="00485A1A">
      <w:pPr>
        <w:rPr>
          <w:lang w:val="en-US"/>
        </w:rPr>
      </w:pPr>
      <w:r>
        <w:rPr>
          <w:noProof/>
          <w:lang w:val="en-US"/>
        </w:rPr>
        <w:drawing>
          <wp:inline distT="0" distB="0" distL="0" distR="0" wp14:anchorId="3775401C" wp14:editId="6D0ADFF2">
            <wp:extent cx="1804526" cy="3255442"/>
            <wp:effectExtent l="0" t="0" r="5715" b="2540"/>
            <wp:docPr id="110672758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1583" cy="3268173"/>
                    </a:xfrm>
                    <a:prstGeom prst="rect">
                      <a:avLst/>
                    </a:prstGeom>
                    <a:noFill/>
                    <a:ln>
                      <a:noFill/>
                    </a:ln>
                  </pic:spPr>
                </pic:pic>
              </a:graphicData>
            </a:graphic>
          </wp:inline>
        </w:drawing>
      </w:r>
    </w:p>
    <w:p w14:paraId="234AAF68" w14:textId="4FC61EA3" w:rsidR="00485A1A" w:rsidRPr="00DD7A0F" w:rsidRDefault="00485A1A">
      <w:pPr>
        <w:rPr>
          <w:lang w:val="en-US"/>
        </w:rPr>
      </w:pPr>
      <w:r>
        <w:rPr>
          <w:noProof/>
          <w:lang w:val="en-US"/>
        </w:rPr>
        <w:drawing>
          <wp:inline distT="0" distB="0" distL="0" distR="0" wp14:anchorId="03A83A32" wp14:editId="3F528409">
            <wp:extent cx="2602979" cy="3467303"/>
            <wp:effectExtent l="0" t="0" r="6985" b="0"/>
            <wp:docPr id="152524205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1009" cy="3478000"/>
                    </a:xfrm>
                    <a:prstGeom prst="rect">
                      <a:avLst/>
                    </a:prstGeom>
                    <a:noFill/>
                    <a:ln>
                      <a:noFill/>
                    </a:ln>
                  </pic:spPr>
                </pic:pic>
              </a:graphicData>
            </a:graphic>
          </wp:inline>
        </w:drawing>
      </w:r>
    </w:p>
    <w:sectPr w:rsidR="00485A1A" w:rsidRPr="00DD7A0F" w:rsidSect="00711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73"/>
    <w:rsid w:val="00262930"/>
    <w:rsid w:val="002B6247"/>
    <w:rsid w:val="002F39EE"/>
    <w:rsid w:val="0047143F"/>
    <w:rsid w:val="00485A1A"/>
    <w:rsid w:val="0071164E"/>
    <w:rsid w:val="00A52819"/>
    <w:rsid w:val="00D91873"/>
    <w:rsid w:val="00DD7A0F"/>
    <w:rsid w:val="00E66702"/>
    <w:rsid w:val="00FE3E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5DE0"/>
  <w15:chartTrackingRefBased/>
  <w15:docId w15:val="{149223F7-207F-4187-99EA-B9962A1E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D918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unhideWhenUsed/>
    <w:qFormat/>
    <w:rsid w:val="00D918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unhideWhenUsed/>
    <w:qFormat/>
    <w:rsid w:val="00D9187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D9187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D9187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D918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D918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D918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D91873"/>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D91873"/>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rsid w:val="00D91873"/>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rsid w:val="00D91873"/>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D91873"/>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D91873"/>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D91873"/>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D91873"/>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D91873"/>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D91873"/>
    <w:rPr>
      <w:rFonts w:eastAsiaTheme="majorEastAsia" w:cstheme="majorBidi"/>
      <w:color w:val="272727" w:themeColor="text1" w:themeTint="D8"/>
    </w:rPr>
  </w:style>
  <w:style w:type="paragraph" w:styleId="Ttulo">
    <w:name w:val="Title"/>
    <w:basedOn w:val="Normal"/>
    <w:next w:val="Normal"/>
    <w:link w:val="TtuloCarter"/>
    <w:uiPriority w:val="10"/>
    <w:qFormat/>
    <w:rsid w:val="00D91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D918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D91873"/>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D91873"/>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D91873"/>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D91873"/>
    <w:rPr>
      <w:i/>
      <w:iCs/>
      <w:color w:val="404040" w:themeColor="text1" w:themeTint="BF"/>
    </w:rPr>
  </w:style>
  <w:style w:type="paragraph" w:styleId="PargrafodaLista">
    <w:name w:val="List Paragraph"/>
    <w:basedOn w:val="Normal"/>
    <w:uiPriority w:val="34"/>
    <w:qFormat/>
    <w:rsid w:val="00D91873"/>
    <w:pPr>
      <w:ind w:left="720"/>
      <w:contextualSpacing/>
    </w:pPr>
  </w:style>
  <w:style w:type="character" w:styleId="nfaseIntensa">
    <w:name w:val="Intense Emphasis"/>
    <w:basedOn w:val="Tipodeletrapredefinidodopargrafo"/>
    <w:uiPriority w:val="21"/>
    <w:qFormat/>
    <w:rsid w:val="00D91873"/>
    <w:rPr>
      <w:i/>
      <w:iCs/>
      <w:color w:val="2F5496" w:themeColor="accent1" w:themeShade="BF"/>
    </w:rPr>
  </w:style>
  <w:style w:type="paragraph" w:styleId="CitaoIntensa">
    <w:name w:val="Intense Quote"/>
    <w:basedOn w:val="Normal"/>
    <w:next w:val="Normal"/>
    <w:link w:val="CitaoIntensaCarter"/>
    <w:uiPriority w:val="30"/>
    <w:qFormat/>
    <w:rsid w:val="00D91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D91873"/>
    <w:rPr>
      <w:i/>
      <w:iCs/>
      <w:color w:val="2F5496" w:themeColor="accent1" w:themeShade="BF"/>
    </w:rPr>
  </w:style>
  <w:style w:type="character" w:styleId="RefernciaIntensa">
    <w:name w:val="Intense Reference"/>
    <w:basedOn w:val="Tipodeletrapredefinidodopargrafo"/>
    <w:uiPriority w:val="32"/>
    <w:qFormat/>
    <w:rsid w:val="00D91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459620">
      <w:bodyDiv w:val="1"/>
      <w:marLeft w:val="0"/>
      <w:marRight w:val="0"/>
      <w:marTop w:val="0"/>
      <w:marBottom w:val="0"/>
      <w:divBdr>
        <w:top w:val="none" w:sz="0" w:space="0" w:color="auto"/>
        <w:left w:val="none" w:sz="0" w:space="0" w:color="auto"/>
        <w:bottom w:val="none" w:sz="0" w:space="0" w:color="auto"/>
        <w:right w:val="none" w:sz="0" w:space="0" w:color="auto"/>
      </w:divBdr>
    </w:div>
    <w:div w:id="1002121334">
      <w:bodyDiv w:val="1"/>
      <w:marLeft w:val="0"/>
      <w:marRight w:val="0"/>
      <w:marTop w:val="0"/>
      <w:marBottom w:val="0"/>
      <w:divBdr>
        <w:top w:val="none" w:sz="0" w:space="0" w:color="auto"/>
        <w:left w:val="none" w:sz="0" w:space="0" w:color="auto"/>
        <w:bottom w:val="none" w:sz="0" w:space="0" w:color="auto"/>
        <w:right w:val="none" w:sz="0" w:space="0" w:color="auto"/>
      </w:divBdr>
    </w:div>
    <w:div w:id="1312371160">
      <w:bodyDiv w:val="1"/>
      <w:marLeft w:val="0"/>
      <w:marRight w:val="0"/>
      <w:marTop w:val="0"/>
      <w:marBottom w:val="0"/>
      <w:divBdr>
        <w:top w:val="none" w:sz="0" w:space="0" w:color="auto"/>
        <w:left w:val="none" w:sz="0" w:space="0" w:color="auto"/>
        <w:bottom w:val="none" w:sz="0" w:space="0" w:color="auto"/>
        <w:right w:val="none" w:sz="0" w:space="0" w:color="auto"/>
      </w:divBdr>
    </w:div>
    <w:div w:id="147032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514</Words>
  <Characters>2781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Virginio Augusto Corrieri De Castro</dc:creator>
  <cp:keywords/>
  <dc:description/>
  <cp:lastModifiedBy>Virginio Augusto Corrieri De Castro</cp:lastModifiedBy>
  <cp:revision>7</cp:revision>
  <dcterms:created xsi:type="dcterms:W3CDTF">2023-12-15T21:02:00Z</dcterms:created>
  <dcterms:modified xsi:type="dcterms:W3CDTF">2023-12-15T21:40:00Z</dcterms:modified>
</cp:coreProperties>
</file>