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MINUTA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“Decolando para o voo mais importante”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 simples e curto, da ALTA, introdutório para o curso “O voo mais importante”, este em parceria com o Dr. Augusto Cury.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Referência: curso “A mente mente”, por Augusto Cury.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Quantidade de aulas: 8 (oito) aulas, com duração de até 15 (quinze) minutos cada.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0" w:hanging="4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Check-in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Breve introdução sobre 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0" w:hanging="4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1- Voo Interior: navegando pelos desafios emocionais na aviação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Explorar os desafios psicológicos na aviação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Compreender a importância do equilíbrio emocional para um voo seguro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2- Checklist emocional: Identificando e gerenciando pensamentos automáticos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Identificar padrões de pensamento automáticos (distorções cognitivas)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Estratégias cognitivas para promover pensamentos mais adaptativos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3- Navegando pelas turbulências emocionais: Ansiedade e estratégias de controle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Reconhecer a ansiedade na aviação e técnicas específicas de Terapia Cognitivo-Comportamental (TCC) para controle emocional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Desenvolver planos de ação para lidar com situações desafiadoras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4- Caixa preta interior: Lidando com eventos críticos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Aplicação da TCC para processar traumas e eventos críticos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Estratégias de enfrentamento para profissionais da aviação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right="-182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5- Autoinstruções Positivas: Mantendo a autoconfiança em altitudes elevadas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Desenvolvimento de autoinstruções positivas para enfrentar desafios na aviação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Utilização de técnicas mindfulness e respiração para reforçar a autoconfiança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6- Trabalhando em equipe: Relacionamentos interpessoais na aviação e em terra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Explorando a dinâmica de relacionamentos na aviação e sua influência no bem-estar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Estratégias de TCC para melhorar a qualidade dos relacionamentos pessoais e profissionais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7- Planejamento de emergência emocional: Lidando com pressões e sobrecargas na aviação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Desenvolvimento de um plano de emergência emocional para lidar com situações de alta pressão e de fadiga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Aplicação de técnicas de mindfulness para manter o desempenho em situações críticas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rPr>
          <w:rFonts w:ascii="Calibri" w:cs="Calibri" w:eastAsia="Calibri" w:hAnsi="Calibri"/>
          <w:b w:val="1"/>
          <w:color w:val="37415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74151"/>
          <w:sz w:val="24"/>
          <w:szCs w:val="24"/>
          <w:rtl w:val="0"/>
        </w:rPr>
        <w:t xml:space="preserve">AULA 8- Pousando com sucesso: Consolidando as técnicas de TCC na prática aeronáutica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Revisão e consolidação das técnicas de TCC aprendidas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120" w:lineRule="auto"/>
        <w:ind w:left="425" w:hanging="425"/>
        <w:rPr/>
      </w:pPr>
      <w:r w:rsidDel="00000000" w:rsidR="00000000" w:rsidRPr="00000000">
        <w:rPr>
          <w:rFonts w:ascii="Calibri" w:cs="Calibri" w:eastAsia="Calibri" w:hAnsi="Calibri"/>
          <w:color w:val="374151"/>
          <w:sz w:val="24"/>
          <w:szCs w:val="24"/>
          <w:rtl w:val="0"/>
        </w:rPr>
        <w:t xml:space="preserve">Desenvolvimento de estratégias contínuas para manter a saúde mental e emocional na aviação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dJwbXPeOqjtfrBfXwpGSPJROg==">CgMxLjA4AHIhMW5tbFB3TlVsRXhnMnJlWWtRWmNCcDVOR2V5c1J6VkRZ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