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4192" w:rsidRDefault="00F679D3">
      <w:pPr>
        <w:jc w:val="center"/>
        <w:rPr>
          <w:b/>
          <w:color w:val="000000"/>
        </w:rPr>
      </w:pPr>
      <w:r>
        <w:rPr>
          <w:b/>
        </w:rPr>
        <w:t>Até quando</w:t>
      </w:r>
      <w:r>
        <w:rPr>
          <w:b/>
          <w:color w:val="000000"/>
        </w:rPr>
        <w:t>? Precisamos perder a conectividade para acreditar?</w:t>
      </w:r>
    </w:p>
    <w:p w14:paraId="00000002" w14:textId="77777777" w:rsidR="00784192" w:rsidRDefault="00784192">
      <w:pPr>
        <w:jc w:val="center"/>
        <w:rPr>
          <w:color w:val="000000"/>
        </w:rPr>
      </w:pPr>
    </w:p>
    <w:p w14:paraId="00000003" w14:textId="46717821" w:rsidR="00784192" w:rsidRDefault="00F679D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Em </w:t>
      </w:r>
      <w:r>
        <w:rPr>
          <w:i/>
          <w:color w:val="374151"/>
        </w:rPr>
        <w:t xml:space="preserve">meio a diversos desafios, a indústria aérea está emitindo sinais de que </w:t>
      </w:r>
      <w:r w:rsidR="00724EDD">
        <w:rPr>
          <w:i/>
          <w:color w:val="374151"/>
        </w:rPr>
        <w:t>precisa</w:t>
      </w:r>
      <w:r>
        <w:rPr>
          <w:i/>
          <w:color w:val="374151"/>
        </w:rPr>
        <w:t xml:space="preserve"> ser vista como uma atividade essencial</w:t>
      </w:r>
    </w:p>
    <w:p w14:paraId="00000005" w14:textId="77777777" w:rsidR="00784192" w:rsidRDefault="00784192" w:rsidP="00AA01A3">
      <w:pPr>
        <w:rPr>
          <w:color w:val="000000"/>
        </w:rPr>
      </w:pPr>
    </w:p>
    <w:p w14:paraId="00000006" w14:textId="07B69880" w:rsidR="00784192" w:rsidRDefault="00F679D3">
      <w:r>
        <w:t xml:space="preserve">*Por José Ricardo Botelho, CEO da </w:t>
      </w:r>
      <w:r w:rsidR="00724EDD">
        <w:t>Associação Latino-Americana e do Caribe de Transporte Aéreo - ALTA</w:t>
      </w:r>
      <w:r>
        <w:t>*</w:t>
      </w:r>
    </w:p>
    <w:p w14:paraId="00000007" w14:textId="77777777" w:rsidR="00784192" w:rsidRDefault="00784192"/>
    <w:p w14:paraId="00000008" w14:textId="28E22BBD" w:rsidR="00784192" w:rsidRPr="00B70A41" w:rsidRDefault="00F679D3">
      <w:pPr>
        <w:jc w:val="both"/>
        <w:rPr>
          <w:rFonts w:asciiTheme="majorHAnsi" w:hAnsiTheme="majorHAnsi" w:cstheme="majorHAnsi"/>
        </w:rPr>
      </w:pPr>
      <w:r w:rsidRPr="00B70A41">
        <w:rPr>
          <w:rFonts w:asciiTheme="majorHAnsi" w:hAnsiTheme="majorHAnsi" w:cstheme="majorHAnsi"/>
        </w:rPr>
        <w:t xml:space="preserve">No cenário atual, a indústria aérea brasileira apresenta sinais evidentes de que </w:t>
      </w:r>
      <w:r w:rsidR="00724EDD">
        <w:rPr>
          <w:rFonts w:asciiTheme="majorHAnsi" w:hAnsiTheme="majorHAnsi" w:cstheme="majorHAnsi"/>
        </w:rPr>
        <w:t xml:space="preserve">necessita </w:t>
      </w:r>
      <w:r w:rsidRPr="00B70A41">
        <w:rPr>
          <w:rFonts w:asciiTheme="majorHAnsi" w:hAnsiTheme="majorHAnsi" w:cstheme="majorHAnsi"/>
        </w:rPr>
        <w:t xml:space="preserve">de oxigênio para garantir sua sustentabilidade. Neste imenso país, </w:t>
      </w:r>
      <w:r w:rsidR="00B70A41" w:rsidRPr="00B70A41">
        <w:rPr>
          <w:rFonts w:asciiTheme="majorHAnsi" w:hAnsiTheme="majorHAnsi" w:cstheme="majorHAnsi"/>
        </w:rPr>
        <w:t>o setor</w:t>
      </w:r>
      <w:r w:rsidRPr="00B70A41">
        <w:rPr>
          <w:rFonts w:asciiTheme="majorHAnsi" w:hAnsiTheme="majorHAnsi" w:cstheme="majorHAnsi"/>
        </w:rPr>
        <w:t xml:space="preserve"> enfrenta adversidades significativas que transcendem uma única empresa, abrangendo questões fundamentais que atingem não apenas as companhias aéreas já estabelecidas, mas também aquelas que desejam entrar no mercado e a própria população. </w:t>
      </w:r>
    </w:p>
    <w:p w14:paraId="00000009" w14:textId="77777777" w:rsidR="00784192" w:rsidRPr="00B70A41" w:rsidRDefault="00784192">
      <w:pPr>
        <w:jc w:val="both"/>
        <w:rPr>
          <w:rFonts w:asciiTheme="majorHAnsi" w:hAnsiTheme="majorHAnsi" w:cstheme="majorHAnsi"/>
        </w:rPr>
      </w:pPr>
    </w:p>
    <w:p w14:paraId="0000000A" w14:textId="3268A3E0" w:rsidR="00784192" w:rsidRPr="00B70A41" w:rsidRDefault="00F679D3">
      <w:pPr>
        <w:jc w:val="both"/>
        <w:rPr>
          <w:rFonts w:asciiTheme="majorHAnsi" w:hAnsiTheme="majorHAnsi" w:cstheme="majorHAnsi"/>
        </w:rPr>
      </w:pPr>
      <w:r w:rsidRPr="00B70A41">
        <w:rPr>
          <w:rFonts w:asciiTheme="majorHAnsi" w:hAnsiTheme="majorHAnsi" w:cstheme="majorHAnsi"/>
        </w:rPr>
        <w:t xml:space="preserve">De 2010 a 2022, as companhias aéreas no Brasil acumularam um prejuízo expressivo de 54 bilhões de reais, com apenas três anos de lucro líquido (2010, 2017 e 2019). </w:t>
      </w:r>
      <w:r w:rsidRPr="00B70A41">
        <w:rPr>
          <w:rFonts w:asciiTheme="majorHAnsi" w:hAnsiTheme="majorHAnsi" w:cstheme="majorHAnsi"/>
          <w:color w:val="161616"/>
          <w:highlight w:val="white"/>
        </w:rPr>
        <w:t xml:space="preserve">Segundo a Agência Nacional de Aviação Civil – ANAC - </w:t>
      </w:r>
      <w:r w:rsidRPr="00B70A41">
        <w:rPr>
          <w:rFonts w:asciiTheme="majorHAnsi" w:hAnsiTheme="majorHAnsi" w:cstheme="majorHAnsi"/>
        </w:rPr>
        <w:t xml:space="preserve">os números para o período de janeiro a setembro de 2023 indicam um prejuízo de 1,5 bilhão de reais. Estamos diante de uma realidade que exige ação imediata para reverter o quadro. E todos estão </w:t>
      </w:r>
      <w:r w:rsidR="00B70A41" w:rsidRPr="00B70A41">
        <w:rPr>
          <w:rFonts w:asciiTheme="majorHAnsi" w:hAnsiTheme="majorHAnsi" w:cstheme="majorHAnsi"/>
        </w:rPr>
        <w:t xml:space="preserve">emitindo </w:t>
      </w:r>
      <w:r w:rsidRPr="00B70A41">
        <w:rPr>
          <w:rFonts w:asciiTheme="majorHAnsi" w:hAnsiTheme="majorHAnsi" w:cstheme="majorHAnsi"/>
        </w:rPr>
        <w:t>os mesmos sinais</w:t>
      </w:r>
      <w:r w:rsidR="00B70A41" w:rsidRPr="00B70A41">
        <w:rPr>
          <w:rFonts w:asciiTheme="majorHAnsi" w:hAnsiTheme="majorHAnsi" w:cstheme="majorHAnsi"/>
        </w:rPr>
        <w:t xml:space="preserve"> de alerta</w:t>
      </w:r>
      <w:r w:rsidRPr="00B70A41">
        <w:rPr>
          <w:rFonts w:asciiTheme="majorHAnsi" w:hAnsiTheme="majorHAnsi" w:cstheme="majorHAnsi"/>
        </w:rPr>
        <w:t>: os custos operacionais, judicialização, segurança jurídica para investimento e ausência de uma visão estratégica para um serviço publico essencial em um país continental como o Brasil.</w:t>
      </w:r>
    </w:p>
    <w:p w14:paraId="0000000B" w14:textId="77777777" w:rsidR="00784192" w:rsidRPr="00B70A41" w:rsidRDefault="00784192">
      <w:pPr>
        <w:jc w:val="both"/>
        <w:rPr>
          <w:rFonts w:asciiTheme="majorHAnsi" w:hAnsiTheme="majorHAnsi" w:cstheme="majorHAnsi"/>
          <w:color w:val="000000"/>
        </w:rPr>
      </w:pPr>
    </w:p>
    <w:p w14:paraId="0000000C" w14:textId="5BDCDAD2" w:rsidR="00784192" w:rsidRPr="00B70A41" w:rsidRDefault="00F679D3">
      <w:pPr>
        <w:jc w:val="both"/>
        <w:rPr>
          <w:rFonts w:asciiTheme="majorHAnsi" w:hAnsiTheme="majorHAnsi" w:cstheme="majorHAnsi"/>
          <w:color w:val="000000"/>
        </w:rPr>
      </w:pPr>
      <w:r w:rsidRPr="00B70A41">
        <w:rPr>
          <w:rFonts w:asciiTheme="majorHAnsi" w:hAnsiTheme="majorHAnsi" w:cstheme="majorHAnsi"/>
          <w:color w:val="000000"/>
        </w:rPr>
        <w:t>Os desafios operacionais da aviação, notadamente o combustível, que representa 40% desses custos, têm sido um fator determinante para a inviabilidade econômica das empresas. É intrigante perceber que, ao precificar o QAV (</w:t>
      </w:r>
      <w:r w:rsidRPr="00B70A41">
        <w:rPr>
          <w:rFonts w:asciiTheme="majorHAnsi" w:hAnsiTheme="majorHAnsi" w:cstheme="majorHAnsi"/>
        </w:rPr>
        <w:t xml:space="preserve">querosene </w:t>
      </w:r>
      <w:r w:rsidRPr="00B70A41">
        <w:rPr>
          <w:rFonts w:asciiTheme="majorHAnsi" w:hAnsiTheme="majorHAnsi" w:cstheme="majorHAnsi"/>
          <w:color w:val="000000"/>
        </w:rPr>
        <w:t>de aviação), seja utilizada a fórmula do PPI sobre 100% do combustível distribuído, mesmo que 92% seja produzido internamente no Brasil</w:t>
      </w:r>
      <w:r w:rsidR="00AA01A3">
        <w:rPr>
          <w:rFonts w:asciiTheme="majorHAnsi" w:hAnsiTheme="majorHAnsi" w:cstheme="majorHAnsi"/>
          <w:color w:val="000000"/>
        </w:rPr>
        <w:t>.</w:t>
      </w:r>
      <w:r w:rsidRPr="00B70A41">
        <w:rPr>
          <w:rFonts w:asciiTheme="majorHAnsi" w:hAnsiTheme="majorHAnsi" w:cstheme="majorHAnsi"/>
          <w:color w:val="000000"/>
        </w:rPr>
        <w:t xml:space="preserve">  Até quando os milhões de brasileiros serão sacrificados por isso? Por que não se debruçar sobre o problema de maneira real e buscar uma solução adequada? Essa disparidade requer uma análise aprofundada, especialmente quando se considera o impacto direto nos custos operacionais das companhias aéreas. Não falamos apenas da viagem a negócio, mas o turismo no país também não consegue desenvolver todo o seu potencial. Um país, lindo, com riquezas naturais diversas e únicas, termina impedido </w:t>
      </w:r>
      <w:r w:rsidR="00B70A41" w:rsidRPr="00B70A41">
        <w:rPr>
          <w:rFonts w:asciiTheme="majorHAnsi" w:hAnsiTheme="majorHAnsi" w:cstheme="majorHAnsi"/>
          <w:color w:val="000000"/>
        </w:rPr>
        <w:t xml:space="preserve">de </w:t>
      </w:r>
      <w:r w:rsidRPr="00B70A41">
        <w:rPr>
          <w:rFonts w:asciiTheme="majorHAnsi" w:hAnsiTheme="majorHAnsi" w:cstheme="majorHAnsi"/>
          <w:color w:val="000000"/>
        </w:rPr>
        <w:t xml:space="preserve">que tudo isso esteja a apenas um voo de distância. </w:t>
      </w:r>
    </w:p>
    <w:p w14:paraId="37627208" w14:textId="77777777" w:rsidR="00AA01A3" w:rsidRDefault="00AA01A3">
      <w:pPr>
        <w:jc w:val="both"/>
        <w:rPr>
          <w:rFonts w:asciiTheme="majorHAnsi" w:hAnsiTheme="majorHAnsi" w:cstheme="majorHAnsi"/>
          <w:color w:val="000000"/>
        </w:rPr>
      </w:pPr>
    </w:p>
    <w:p w14:paraId="3454F8BC" w14:textId="3BE67113" w:rsidR="00AA01A3" w:rsidRPr="00AA01A3" w:rsidRDefault="00AA01A3" w:rsidP="00AA01A3">
      <w:pPr>
        <w:jc w:val="both"/>
        <w:rPr>
          <w:rFonts w:asciiTheme="majorHAnsi" w:hAnsiTheme="majorHAnsi" w:cstheme="majorHAnsi"/>
          <w:color w:val="000000"/>
        </w:rPr>
      </w:pPr>
      <w:r w:rsidRPr="00AA01A3">
        <w:rPr>
          <w:rFonts w:asciiTheme="majorHAnsi" w:hAnsiTheme="majorHAnsi" w:cstheme="majorHAnsi"/>
          <w:color w:val="000000"/>
        </w:rPr>
        <w:t xml:space="preserve">Em 2020, a promulgação da Lei 14.034 trouxe consigo importantes medidas, incluindo a introdução do artigo 251-A no Código Brasileiro de Aeronáutica. Esta legislação estipulou a obrigatoriedade de comprovação do dano extrapatrimonial em situações de falhas contratuais no transporte. Contudo, paira a </w:t>
      </w:r>
      <w:r>
        <w:rPr>
          <w:rFonts w:asciiTheme="majorHAnsi" w:hAnsiTheme="majorHAnsi" w:cstheme="majorHAnsi"/>
          <w:color w:val="000000"/>
        </w:rPr>
        <w:t>dúvida</w:t>
      </w:r>
      <w:r w:rsidRPr="00AA01A3">
        <w:rPr>
          <w:rFonts w:asciiTheme="majorHAnsi" w:hAnsiTheme="majorHAnsi" w:cstheme="majorHAnsi"/>
          <w:color w:val="000000"/>
        </w:rPr>
        <w:t xml:space="preserve"> sobre até </w:t>
      </w:r>
      <w:r>
        <w:rPr>
          <w:rFonts w:asciiTheme="majorHAnsi" w:hAnsiTheme="majorHAnsi" w:cstheme="majorHAnsi"/>
          <w:color w:val="000000"/>
        </w:rPr>
        <w:t xml:space="preserve">quando as decisões judiciais </w:t>
      </w:r>
      <w:r w:rsidRPr="00B70A41">
        <w:rPr>
          <w:rFonts w:asciiTheme="majorHAnsi" w:hAnsiTheme="majorHAnsi" w:cstheme="majorHAnsi"/>
          <w:color w:val="000000"/>
        </w:rPr>
        <w:t>deixar</w:t>
      </w:r>
      <w:r>
        <w:rPr>
          <w:rFonts w:asciiTheme="majorHAnsi" w:hAnsiTheme="majorHAnsi" w:cstheme="majorHAnsi"/>
          <w:color w:val="000000"/>
        </w:rPr>
        <w:t>ão</w:t>
      </w:r>
      <w:r w:rsidRPr="00B70A41">
        <w:rPr>
          <w:rFonts w:asciiTheme="majorHAnsi" w:hAnsiTheme="majorHAnsi" w:cstheme="majorHAnsi"/>
          <w:color w:val="000000"/>
        </w:rPr>
        <w:t xml:space="preserve"> de aplicar essa legislação de maneira consistente</w:t>
      </w:r>
      <w:r>
        <w:rPr>
          <w:rFonts w:asciiTheme="majorHAnsi" w:hAnsiTheme="majorHAnsi" w:cstheme="majorHAnsi"/>
          <w:color w:val="000000"/>
        </w:rPr>
        <w:t xml:space="preserve">.  É </w:t>
      </w:r>
      <w:r w:rsidRPr="00AA01A3">
        <w:rPr>
          <w:rFonts w:asciiTheme="majorHAnsi" w:hAnsiTheme="majorHAnsi" w:cstheme="majorHAnsi"/>
          <w:color w:val="000000"/>
        </w:rPr>
        <w:t>inegável a existência de insegurança jurídica no país. Na realidade, essa instabilidade tem se tornado um obstáculo à entrada de novas empresas estrangeiras no mercado brasileiro, as quais poderiam trazer investimentos significativos e impulsionar o setor aéreo.</w:t>
      </w:r>
    </w:p>
    <w:p w14:paraId="6F91FB36" w14:textId="77777777" w:rsidR="00AA01A3" w:rsidRDefault="00AA01A3">
      <w:pPr>
        <w:jc w:val="both"/>
        <w:rPr>
          <w:rFonts w:asciiTheme="majorHAnsi" w:hAnsiTheme="majorHAnsi" w:cstheme="majorHAnsi"/>
          <w:color w:val="000000"/>
        </w:rPr>
      </w:pPr>
    </w:p>
    <w:p w14:paraId="36F7F36B" w14:textId="4D5FB4B4" w:rsidR="00AA01A3" w:rsidRDefault="00AA01A3">
      <w:pPr>
        <w:jc w:val="both"/>
        <w:rPr>
          <w:rFonts w:asciiTheme="majorHAnsi" w:hAnsiTheme="majorHAnsi" w:cstheme="majorHAnsi"/>
          <w:color w:val="000000"/>
        </w:rPr>
      </w:pPr>
      <w:r w:rsidRPr="00AA01A3">
        <w:rPr>
          <w:rFonts w:asciiTheme="majorHAnsi" w:hAnsiTheme="majorHAnsi" w:cstheme="majorHAnsi"/>
          <w:color w:val="000000"/>
        </w:rPr>
        <w:t>Quanto ao impacto interno, persiste a questão de até quando as empresas nacionais serão culpadas</w:t>
      </w:r>
      <w:r>
        <w:rPr>
          <w:rFonts w:asciiTheme="majorHAnsi" w:hAnsiTheme="majorHAnsi" w:cstheme="majorHAnsi"/>
          <w:color w:val="000000"/>
        </w:rPr>
        <w:t xml:space="preserve"> </w:t>
      </w:r>
      <w:r w:rsidRPr="00AA01A3">
        <w:rPr>
          <w:rFonts w:asciiTheme="majorHAnsi" w:hAnsiTheme="majorHAnsi" w:cstheme="majorHAnsi"/>
          <w:color w:val="000000"/>
        </w:rPr>
        <w:t xml:space="preserve">por supostos nexos causais inexistentes, alegando-se "risco do negócio"? </w:t>
      </w:r>
      <w:r w:rsidRPr="00AA01A3">
        <w:rPr>
          <w:rFonts w:asciiTheme="majorHAnsi" w:hAnsiTheme="majorHAnsi" w:cstheme="majorHAnsi"/>
          <w:color w:val="000000"/>
        </w:rPr>
        <w:lastRenderedPageBreak/>
        <w:t xml:space="preserve">Responsabilizar essas empresas por eventos como chuvas, tempestades e fechamento do espaço aéreo não faz sentido, especialmente quando a decisão de não voar é tomada visando a preservação de vidas. Algo está </w:t>
      </w:r>
      <w:r>
        <w:rPr>
          <w:rFonts w:asciiTheme="majorHAnsi" w:hAnsiTheme="majorHAnsi" w:cstheme="majorHAnsi"/>
          <w:color w:val="000000"/>
        </w:rPr>
        <w:t>errado</w:t>
      </w:r>
      <w:r w:rsidRPr="00AA01A3">
        <w:rPr>
          <w:rFonts w:asciiTheme="majorHAnsi" w:hAnsiTheme="majorHAnsi" w:cstheme="majorHAnsi"/>
          <w:color w:val="000000"/>
        </w:rPr>
        <w:t xml:space="preserve"> quando o Brasil lidera em número de ações judiciais no mundo, e uma indústria de "sites abutres" é fomentada para promover litígios, mesmo com as companhias nacionais sendo reconhecidas entre as mais pontuais do planeta. Isso contraria princípios básicos do direito.</w:t>
      </w:r>
    </w:p>
    <w:p w14:paraId="0A8FCFD1" w14:textId="77777777" w:rsidR="00AA01A3" w:rsidRPr="00AA01A3" w:rsidRDefault="00AA01A3" w:rsidP="00AA01A3">
      <w:pPr>
        <w:jc w:val="both"/>
        <w:rPr>
          <w:rFonts w:asciiTheme="majorHAnsi" w:hAnsiTheme="majorHAnsi" w:cstheme="majorHAnsi"/>
          <w:color w:val="000000"/>
        </w:rPr>
      </w:pPr>
    </w:p>
    <w:p w14:paraId="288CB540" w14:textId="6BA42C96" w:rsidR="00AA01A3" w:rsidRPr="00B70A41" w:rsidRDefault="00AA01A3" w:rsidP="00AA01A3">
      <w:pPr>
        <w:jc w:val="both"/>
        <w:rPr>
          <w:rFonts w:asciiTheme="majorHAnsi" w:hAnsiTheme="majorHAnsi" w:cstheme="majorHAnsi"/>
          <w:color w:val="000000"/>
        </w:rPr>
      </w:pPr>
      <w:r w:rsidRPr="00AA01A3">
        <w:rPr>
          <w:rFonts w:asciiTheme="majorHAnsi" w:hAnsiTheme="majorHAnsi" w:cstheme="majorHAnsi"/>
          <w:color w:val="000000"/>
        </w:rPr>
        <w:t xml:space="preserve">É </w:t>
      </w:r>
      <w:r>
        <w:rPr>
          <w:rFonts w:asciiTheme="majorHAnsi" w:hAnsiTheme="majorHAnsi" w:cstheme="majorHAnsi"/>
          <w:color w:val="000000"/>
        </w:rPr>
        <w:t xml:space="preserve">fundamental </w:t>
      </w:r>
      <w:r w:rsidRPr="00AA01A3">
        <w:rPr>
          <w:rFonts w:asciiTheme="majorHAnsi" w:hAnsiTheme="majorHAnsi" w:cstheme="majorHAnsi"/>
          <w:color w:val="000000"/>
        </w:rPr>
        <w:t>que o sistema judiciário adote uma abordagem coesa em relação à Lei 14.034. Isso não apenas fortalecerá a segurança jurídica, mas também aliviará a carga sobre o sistema judicial, trazendo benefícios para toda a sociedade. No final das contas, está se perpetuando uma injustiça que prejudica a própria sociedade que se pretende proteger. Até quando continuaremos a negligenciar uma visão sistêmica do problema, em escala nacional?</w:t>
      </w:r>
    </w:p>
    <w:p w14:paraId="0000000F" w14:textId="77777777" w:rsidR="00784192" w:rsidRPr="00B70A41" w:rsidRDefault="00784192">
      <w:pPr>
        <w:jc w:val="both"/>
        <w:rPr>
          <w:rFonts w:asciiTheme="majorHAnsi" w:hAnsiTheme="majorHAnsi" w:cstheme="majorHAnsi"/>
          <w:color w:val="000000"/>
        </w:rPr>
      </w:pPr>
    </w:p>
    <w:p w14:paraId="2683D23F" w14:textId="770742C3" w:rsidR="00AA01A3" w:rsidRPr="00AA01A3" w:rsidRDefault="00F679D3" w:rsidP="00AA01A3">
      <w:pPr>
        <w:jc w:val="both"/>
        <w:rPr>
          <w:rFonts w:asciiTheme="majorHAnsi" w:hAnsiTheme="majorHAnsi" w:cstheme="majorHAnsi"/>
          <w:color w:val="000000"/>
        </w:rPr>
      </w:pPr>
      <w:r w:rsidRPr="00B70A41">
        <w:rPr>
          <w:rFonts w:asciiTheme="majorHAnsi" w:hAnsiTheme="majorHAnsi" w:cstheme="majorHAnsi"/>
          <w:color w:val="000000"/>
        </w:rPr>
        <w:t xml:space="preserve">Durante a pandemia, enquanto </w:t>
      </w:r>
      <w:r w:rsidR="00AA01A3">
        <w:rPr>
          <w:rFonts w:asciiTheme="majorHAnsi" w:hAnsiTheme="majorHAnsi" w:cstheme="majorHAnsi"/>
          <w:color w:val="000000"/>
        </w:rPr>
        <w:t>outras nações</w:t>
      </w:r>
      <w:r w:rsidRPr="00B70A41">
        <w:rPr>
          <w:rFonts w:asciiTheme="majorHAnsi" w:hAnsiTheme="majorHAnsi" w:cstheme="majorHAnsi"/>
          <w:color w:val="000000"/>
        </w:rPr>
        <w:t xml:space="preserve"> investiram em sua aviação, no Brasil não houve qualquer ajuda financeira. E, esclareça-se, ninguém estava pedindo doação, mas medidas de mercado que pudessem permitir a sobrevivência de um setor vital para o </w:t>
      </w:r>
      <w:r w:rsidR="00AA01A3">
        <w:rPr>
          <w:rFonts w:asciiTheme="majorHAnsi" w:hAnsiTheme="majorHAnsi" w:cstheme="majorHAnsi"/>
          <w:color w:val="000000"/>
        </w:rPr>
        <w:t>país</w:t>
      </w:r>
      <w:r w:rsidRPr="00B70A41">
        <w:rPr>
          <w:rFonts w:asciiTheme="majorHAnsi" w:hAnsiTheme="majorHAnsi" w:cstheme="majorHAnsi"/>
          <w:color w:val="000000"/>
        </w:rPr>
        <w:t>.</w:t>
      </w:r>
      <w:r w:rsidR="00AA01A3">
        <w:rPr>
          <w:rFonts w:asciiTheme="majorHAnsi" w:hAnsiTheme="majorHAnsi" w:cstheme="majorHAnsi"/>
          <w:color w:val="000000"/>
        </w:rPr>
        <w:t xml:space="preserve"> </w:t>
      </w:r>
      <w:r w:rsidRPr="00B70A41">
        <w:rPr>
          <w:rFonts w:asciiTheme="majorHAnsi" w:hAnsiTheme="majorHAnsi" w:cstheme="majorHAnsi"/>
          <w:color w:val="000000"/>
        </w:rPr>
        <w:t>O Brasil precisa reconhecer a importância da conectividade para o seu desenvolvimento.</w:t>
      </w:r>
      <w:r w:rsidRPr="00B70A41">
        <w:rPr>
          <w:rFonts w:asciiTheme="majorHAnsi" w:eastAsia="Quattrocento Sans" w:hAnsiTheme="majorHAnsi" w:cstheme="majorHAnsi"/>
          <w:color w:val="000000"/>
        </w:rPr>
        <w:t xml:space="preserve"> </w:t>
      </w:r>
      <w:r w:rsidR="00AA01A3" w:rsidRPr="00AA01A3">
        <w:rPr>
          <w:rFonts w:asciiTheme="majorHAnsi" w:hAnsiTheme="majorHAnsi" w:cstheme="majorHAnsi"/>
          <w:color w:val="000000"/>
        </w:rPr>
        <w:t xml:space="preserve">Os indícios são evidentes, e é imperativo despertar para a necessidade de medidas urgentes. </w:t>
      </w:r>
      <w:r w:rsidR="00AA01A3">
        <w:rPr>
          <w:rFonts w:asciiTheme="majorHAnsi" w:hAnsiTheme="majorHAnsi" w:cstheme="majorHAnsi"/>
          <w:color w:val="000000"/>
        </w:rPr>
        <w:t xml:space="preserve">Brigar contra </w:t>
      </w:r>
      <w:r w:rsidR="00AA01A3" w:rsidRPr="00AA01A3">
        <w:rPr>
          <w:rFonts w:asciiTheme="majorHAnsi" w:hAnsiTheme="majorHAnsi" w:cstheme="majorHAnsi"/>
          <w:color w:val="000000"/>
        </w:rPr>
        <w:t xml:space="preserve">os fatos não é produtivo. A complexidade da situação aumenta a cada dia, e culpar unilateralmente um dos lados não é justo. A </w:t>
      </w:r>
      <w:r w:rsidR="00AA01A3">
        <w:rPr>
          <w:rFonts w:asciiTheme="majorHAnsi" w:hAnsiTheme="majorHAnsi" w:cstheme="majorHAnsi"/>
          <w:color w:val="000000"/>
        </w:rPr>
        <w:t>passividade</w:t>
      </w:r>
      <w:r w:rsidR="00AA01A3" w:rsidRPr="00AA01A3">
        <w:rPr>
          <w:rFonts w:asciiTheme="majorHAnsi" w:hAnsiTheme="majorHAnsi" w:cstheme="majorHAnsi"/>
          <w:color w:val="000000"/>
        </w:rPr>
        <w:t xml:space="preserve"> pode comprometer todo o sistema, e a história nos ensina que medidas de últim</w:t>
      </w:r>
      <w:r w:rsidR="00AA01A3">
        <w:rPr>
          <w:rFonts w:asciiTheme="majorHAnsi" w:hAnsiTheme="majorHAnsi" w:cstheme="majorHAnsi"/>
          <w:color w:val="000000"/>
        </w:rPr>
        <w:t xml:space="preserve">a hora </w:t>
      </w:r>
      <w:r w:rsidR="00AA01A3" w:rsidRPr="00AA01A3">
        <w:rPr>
          <w:rFonts w:asciiTheme="majorHAnsi" w:hAnsiTheme="majorHAnsi" w:cstheme="majorHAnsi"/>
          <w:color w:val="000000"/>
        </w:rPr>
        <w:t xml:space="preserve">nem sempre </w:t>
      </w:r>
      <w:r w:rsidR="00AA01A3" w:rsidRPr="00B70A41">
        <w:rPr>
          <w:rFonts w:asciiTheme="majorHAnsi" w:eastAsia="Quattrocento Sans" w:hAnsiTheme="majorHAnsi" w:cstheme="majorHAnsi"/>
          <w:color w:val="000000"/>
        </w:rPr>
        <w:t>possuem a racionalidade que um setor de capital intensivo necessita.</w:t>
      </w:r>
    </w:p>
    <w:p w14:paraId="129952C6" w14:textId="77777777" w:rsidR="00AA01A3" w:rsidRPr="005C5EF0" w:rsidRDefault="00AA01A3" w:rsidP="00AA01A3">
      <w:pPr>
        <w:jc w:val="both"/>
        <w:rPr>
          <w:rFonts w:asciiTheme="majorHAnsi" w:hAnsiTheme="majorHAnsi" w:cstheme="majorHAnsi"/>
          <w:color w:val="000000"/>
        </w:rPr>
      </w:pPr>
    </w:p>
    <w:p w14:paraId="3F34AF83" w14:textId="70E45597" w:rsidR="00AA01A3" w:rsidRPr="005C5EF0" w:rsidRDefault="005C5EF0" w:rsidP="00AA01A3">
      <w:pPr>
        <w:jc w:val="both"/>
        <w:rPr>
          <w:rFonts w:asciiTheme="majorHAnsi" w:hAnsiTheme="majorHAnsi" w:cstheme="majorHAnsi"/>
          <w:color w:val="1A1A1A"/>
          <w:shd w:val="clear" w:color="auto" w:fill="FFFFFF"/>
        </w:rPr>
      </w:pPr>
      <w:r w:rsidRPr="005C5EF0">
        <w:rPr>
          <w:rFonts w:asciiTheme="majorHAnsi" w:hAnsiTheme="majorHAnsi" w:cstheme="majorHAnsi"/>
          <w:color w:val="1A1A1A"/>
          <w:shd w:val="clear" w:color="auto" w:fill="FFFFFF"/>
        </w:rPr>
        <w:t>Sem uma infraestrutura aérea robusta, o crescimento econômico e as condições de vida ideais tornam-se inatingíveis. É o momento de enfrentar esses desafios de maneira direta, afastando o populismo e as promessas vazias, pois a falta de apoio ao setor afeta a todos. Pagar para ver não fará bem à sociedade brasileira.  Não estamos em busca de soluções mágicas ou uma bala de prata, mas é hora de fazer um esforço coletivo para olharmos com orgulho para o céu, admirando a herança de Santos Dumont. Isso não é mera retórica, basta observar o valor atribuído pelo país dos irmãos Wright, onde até a legislação relacionada à recuperação judicial é mais segura do que a brasileira e é buscada por todos. O que falta neste país que possui quase o mesmo PIB da França, da Itália, Rússia, maior que Australia, Espanha, dentre outros, ter a mesma conectividade? Vamos pensar? Porque apenas 0,5% dos brasileiros acessam o transporte aéreo? Vamos pensar?</w:t>
      </w:r>
    </w:p>
    <w:p w14:paraId="51E818AA" w14:textId="77777777" w:rsidR="005C5EF0" w:rsidRDefault="005C5EF0" w:rsidP="00AA01A3">
      <w:pPr>
        <w:jc w:val="both"/>
        <w:rPr>
          <w:rFonts w:asciiTheme="majorHAnsi" w:hAnsiTheme="majorHAnsi" w:cstheme="majorHAnsi"/>
          <w:color w:val="000000"/>
        </w:rPr>
      </w:pPr>
    </w:p>
    <w:p w14:paraId="00000013" w14:textId="09332797" w:rsidR="00784192" w:rsidRDefault="00F679D3">
      <w:pPr>
        <w:jc w:val="both"/>
        <w:rPr>
          <w:rFonts w:asciiTheme="majorHAnsi" w:hAnsiTheme="majorHAnsi" w:cstheme="majorHAnsi"/>
          <w:color w:val="000000"/>
        </w:rPr>
      </w:pPr>
      <w:r w:rsidRPr="00B70A41">
        <w:rPr>
          <w:rFonts w:asciiTheme="majorHAnsi" w:hAnsiTheme="majorHAnsi" w:cstheme="majorHAnsi"/>
          <w:color w:val="000000"/>
        </w:rPr>
        <w:t>Um setor aéreo saudável é um motor essencial para o progresso. Mesmo diante das dificuldades, a aviação desempenha um papel crucial para o turismo brasileiro, contribuindo para os 7,8% do PIB que esse setor representa</w:t>
      </w:r>
      <w:r w:rsidR="00B70A41">
        <w:rPr>
          <w:rFonts w:asciiTheme="majorHAnsi" w:hAnsiTheme="majorHAnsi" w:cstheme="majorHAnsi"/>
          <w:color w:val="000000"/>
        </w:rPr>
        <w:t>. Além disso desempenha</w:t>
      </w:r>
      <w:r w:rsidR="00B70A41" w:rsidRPr="00B70A41">
        <w:rPr>
          <w:rFonts w:asciiTheme="majorHAnsi" w:hAnsiTheme="majorHAnsi" w:cstheme="majorHAnsi"/>
          <w:color w:val="000000"/>
        </w:rPr>
        <w:t xml:space="preserve"> um relevante papel social, </w:t>
      </w:r>
      <w:r w:rsidR="00B70A41">
        <w:rPr>
          <w:rFonts w:asciiTheme="majorHAnsi" w:hAnsiTheme="majorHAnsi" w:cstheme="majorHAnsi"/>
          <w:color w:val="000000"/>
        </w:rPr>
        <w:t>exemplificado pelo</w:t>
      </w:r>
      <w:r w:rsidR="00B70A41" w:rsidRPr="00B70A41">
        <w:rPr>
          <w:rFonts w:asciiTheme="majorHAnsi" w:hAnsiTheme="majorHAnsi" w:cstheme="majorHAnsi"/>
          <w:color w:val="000000"/>
        </w:rPr>
        <w:t xml:space="preserve"> </w:t>
      </w:r>
      <w:r w:rsidR="00B70A41" w:rsidRPr="00B70A41">
        <w:rPr>
          <w:rFonts w:asciiTheme="majorHAnsi" w:hAnsiTheme="majorHAnsi" w:cstheme="majorHAnsi"/>
          <w:color w:val="000000"/>
          <w:shd w:val="clear" w:color="auto" w:fill="FFFFFF"/>
        </w:rPr>
        <w:t>transporte gratuito de 5.820 itens para transplantes (órgãos, tecidos, equipes e materiais, entre outros) em 2023, de acordo com dados da Central Nacional de Transplantes (CNT).</w:t>
      </w:r>
      <w:r w:rsidRPr="00B70A41">
        <w:rPr>
          <w:rFonts w:asciiTheme="majorHAnsi" w:hAnsiTheme="majorHAnsi" w:cstheme="majorHAnsi"/>
          <w:color w:val="000000"/>
        </w:rPr>
        <w:t xml:space="preserve"> Precisamos trabalhar juntos: governo, cadeia produtiva e empresas para superar os obstáculos, garantindo que o Brasil voe cada vez mais alto. </w:t>
      </w:r>
      <w:r w:rsidR="00B70A41" w:rsidRPr="00B70A41">
        <w:rPr>
          <w:rFonts w:asciiTheme="majorHAnsi" w:hAnsiTheme="majorHAnsi" w:cstheme="majorHAnsi"/>
          <w:color w:val="000000"/>
        </w:rPr>
        <w:t>É</w:t>
      </w:r>
      <w:r w:rsidRPr="00B70A41">
        <w:rPr>
          <w:rFonts w:asciiTheme="majorHAnsi" w:hAnsiTheme="majorHAnsi" w:cstheme="majorHAnsi"/>
          <w:color w:val="000000"/>
        </w:rPr>
        <w:t xml:space="preserve"> recomendável que se escute o som deste motor antes que a conectividade do país seja comprometida de maneira insustentável.</w:t>
      </w:r>
    </w:p>
    <w:p w14:paraId="7AC255C0" w14:textId="77777777" w:rsidR="00724EDD" w:rsidRDefault="00724EDD">
      <w:pPr>
        <w:jc w:val="both"/>
        <w:rPr>
          <w:rFonts w:asciiTheme="majorHAnsi" w:hAnsiTheme="majorHAnsi" w:cstheme="majorHAnsi"/>
          <w:color w:val="000000"/>
        </w:rPr>
      </w:pPr>
    </w:p>
    <w:p w14:paraId="003484CE" w14:textId="13468CAD" w:rsidR="00724EDD" w:rsidRDefault="00724EDD">
      <w:pPr>
        <w:jc w:val="both"/>
        <w:rPr>
          <w:rFonts w:asciiTheme="majorHAnsi" w:hAnsiTheme="majorHAnsi" w:cstheme="majorHAnsi"/>
          <w:color w:val="232323"/>
          <w:shd w:val="clear" w:color="auto" w:fill="FFFFFF"/>
        </w:rPr>
      </w:pPr>
      <w:r w:rsidRPr="00724EDD">
        <w:rPr>
          <w:rFonts w:asciiTheme="majorHAnsi" w:hAnsiTheme="majorHAnsi" w:cstheme="majorHAnsi"/>
          <w:b/>
          <w:bCs/>
          <w:color w:val="000000"/>
        </w:rPr>
        <w:t xml:space="preserve">Mini </w:t>
      </w:r>
      <w:proofErr w:type="spellStart"/>
      <w:r w:rsidRPr="00724EDD">
        <w:rPr>
          <w:rFonts w:asciiTheme="majorHAnsi" w:hAnsiTheme="majorHAnsi" w:cstheme="majorHAnsi"/>
          <w:b/>
          <w:bCs/>
          <w:color w:val="000000"/>
        </w:rPr>
        <w:t>bio</w:t>
      </w:r>
      <w:proofErr w:type="spellEnd"/>
      <w:r w:rsidRPr="00724EDD">
        <w:rPr>
          <w:rFonts w:asciiTheme="majorHAnsi" w:hAnsiTheme="majorHAnsi" w:cstheme="majorHAnsi"/>
          <w:b/>
          <w:bCs/>
          <w:color w:val="000000"/>
        </w:rPr>
        <w:t>:</w:t>
      </w:r>
      <w:r>
        <w:rPr>
          <w:rFonts w:asciiTheme="majorHAnsi" w:hAnsiTheme="majorHAnsi" w:cstheme="majorHAnsi"/>
          <w:color w:val="000000"/>
        </w:rPr>
        <w:t xml:space="preserve"> </w:t>
      </w:r>
      <w:r w:rsidRPr="00724EDD">
        <w:rPr>
          <w:rFonts w:asciiTheme="majorHAnsi" w:hAnsiTheme="majorHAnsi" w:cstheme="majorHAnsi"/>
          <w:color w:val="232323"/>
          <w:shd w:val="clear" w:color="auto" w:fill="FFFFFF"/>
        </w:rPr>
        <w:t>CEO da Associação Latino-Americana e do Caribe de Transporte Aéreo ALTA) e ex-Diretor Presidente da Agência Nacional de Aviação Civil (ANAC). Atuou como Representante na Delegação Diplomática Brasileira (BRASMONT) na ICAO (</w:t>
      </w:r>
      <w:proofErr w:type="spellStart"/>
      <w:r w:rsidRPr="00724EDD">
        <w:rPr>
          <w:rFonts w:asciiTheme="majorHAnsi" w:hAnsiTheme="majorHAnsi" w:cstheme="majorHAnsi"/>
          <w:color w:val="232323"/>
          <w:shd w:val="clear" w:color="auto" w:fill="FFFFFF"/>
        </w:rPr>
        <w:t>International</w:t>
      </w:r>
      <w:proofErr w:type="spellEnd"/>
      <w:r w:rsidRPr="00724EDD">
        <w:rPr>
          <w:rFonts w:asciiTheme="majorHAnsi" w:hAnsiTheme="majorHAnsi" w:cstheme="majorHAnsi"/>
          <w:color w:val="232323"/>
          <w:shd w:val="clear" w:color="auto" w:fill="FFFFFF"/>
        </w:rPr>
        <w:t xml:space="preserve"> Civil </w:t>
      </w:r>
      <w:proofErr w:type="spellStart"/>
      <w:r w:rsidRPr="00724EDD">
        <w:rPr>
          <w:rFonts w:asciiTheme="majorHAnsi" w:hAnsiTheme="majorHAnsi" w:cstheme="majorHAnsi"/>
          <w:color w:val="232323"/>
          <w:shd w:val="clear" w:color="auto" w:fill="FFFFFF"/>
        </w:rPr>
        <w:t>Aviacion</w:t>
      </w:r>
      <w:proofErr w:type="spellEnd"/>
      <w:r w:rsidRPr="00724EDD">
        <w:rPr>
          <w:rFonts w:asciiTheme="majorHAnsi" w:hAnsiTheme="majorHAnsi" w:cstheme="majorHAnsi"/>
          <w:color w:val="232323"/>
          <w:shd w:val="clear" w:color="auto" w:fill="FFFFFF"/>
        </w:rPr>
        <w:t xml:space="preserve"> </w:t>
      </w:r>
      <w:proofErr w:type="spellStart"/>
      <w:r w:rsidRPr="00724EDD">
        <w:rPr>
          <w:rFonts w:asciiTheme="majorHAnsi" w:hAnsiTheme="majorHAnsi" w:cstheme="majorHAnsi"/>
          <w:color w:val="232323"/>
          <w:shd w:val="clear" w:color="auto" w:fill="FFFFFF"/>
        </w:rPr>
        <w:t>Organization</w:t>
      </w:r>
      <w:proofErr w:type="spellEnd"/>
      <w:r w:rsidRPr="00724EDD">
        <w:rPr>
          <w:rFonts w:asciiTheme="majorHAnsi" w:hAnsiTheme="majorHAnsi" w:cstheme="majorHAnsi"/>
          <w:color w:val="232323"/>
          <w:shd w:val="clear" w:color="auto" w:fill="FFFFFF"/>
        </w:rPr>
        <w:t>). Formado em Direito pela Universidade Católica de Salvador, é graduado pela Academia Nacional do FBI e pós-graduado em Ciências Criminais e Gestão Pública. Como Secretário Nacional de Segurança para Grandes Eventos (Ministério da Justiça), foi responsável pela preparação dos planos de segurança e orçamento do Brasil para a Copa do Mundo de 2014 e as Olimpíadas de 2016.</w:t>
      </w:r>
    </w:p>
    <w:p w14:paraId="600E88E8" w14:textId="77777777" w:rsidR="00724EDD" w:rsidRPr="00724EDD" w:rsidRDefault="00724EDD">
      <w:pPr>
        <w:jc w:val="both"/>
        <w:rPr>
          <w:rFonts w:asciiTheme="majorHAnsi" w:hAnsiTheme="majorHAnsi" w:cstheme="majorHAnsi"/>
          <w:color w:val="000000"/>
        </w:rPr>
      </w:pPr>
    </w:p>
    <w:p w14:paraId="00000014" w14:textId="77777777" w:rsidR="00784192" w:rsidRDefault="00784192">
      <w:pPr>
        <w:jc w:val="both"/>
      </w:pPr>
    </w:p>
    <w:p w14:paraId="00000018" w14:textId="77777777" w:rsidR="00784192" w:rsidRDefault="00784192">
      <w:pPr>
        <w:jc w:val="both"/>
      </w:pPr>
    </w:p>
    <w:sectPr w:rsidR="0078419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2"/>
    <w:rsid w:val="005C5EF0"/>
    <w:rsid w:val="00724EDD"/>
    <w:rsid w:val="00784192"/>
    <w:rsid w:val="008B6ADB"/>
    <w:rsid w:val="00AA01A3"/>
    <w:rsid w:val="00B70A41"/>
    <w:rsid w:val="00DE5D8C"/>
    <w:rsid w:val="00F679D3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3DD9"/>
  <w15:docId w15:val="{22442079-2EB7-4B10-9ABC-66FF6C5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1109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Ricardo Botelho</dc:creator>
  <cp:lastModifiedBy>Andre Duarte Veras</cp:lastModifiedBy>
  <cp:revision>8</cp:revision>
  <dcterms:created xsi:type="dcterms:W3CDTF">2024-01-30T12:33:00Z</dcterms:created>
  <dcterms:modified xsi:type="dcterms:W3CDTF">2024-02-01T12:06:00Z</dcterms:modified>
</cp:coreProperties>
</file>