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6EEDEEA" w14:textId="77777777" w:rsidR="001F6F5C" w:rsidRDefault="00000000">
      <w:pPr>
        <w:pBdr>
          <w:top w:val="nil"/>
          <w:left w:val="nil"/>
          <w:bottom w:val="nil"/>
          <w:right w:val="nil"/>
          <w:between w:val="nil"/>
        </w:pBdr>
        <w:tabs>
          <w:tab w:val="left" w:pos="2520"/>
          <w:tab w:val="center" w:pos="4335"/>
        </w:tabs>
        <w:spacing w:after="0" w:line="240" w:lineRule="auto"/>
        <w:jc w:val="center"/>
        <w:rPr>
          <w:rFonts w:ascii="Arial" w:eastAsia="Arial" w:hAnsi="Arial" w:cs="Arial"/>
          <w:b/>
          <w:color w:val="000000"/>
        </w:rPr>
      </w:pPr>
      <w:r>
        <w:rPr>
          <w:rFonts w:ascii="Arial" w:eastAsia="Arial" w:hAnsi="Arial" w:cs="Arial"/>
          <w:b/>
          <w:color w:val="000000"/>
        </w:rPr>
        <w:t>Resolución 111 de 2024</w:t>
      </w:r>
    </w:p>
    <w:p w14:paraId="04EA7D12" w14:textId="77777777" w:rsidR="001F6F5C" w:rsidRDefault="001F6F5C">
      <w:pPr>
        <w:pBdr>
          <w:top w:val="nil"/>
          <w:left w:val="nil"/>
          <w:bottom w:val="nil"/>
          <w:right w:val="nil"/>
          <w:between w:val="nil"/>
        </w:pBdr>
        <w:tabs>
          <w:tab w:val="left" w:pos="2520"/>
          <w:tab w:val="center" w:pos="4335"/>
        </w:tabs>
        <w:spacing w:after="0" w:line="240" w:lineRule="auto"/>
        <w:ind w:left="2520" w:hanging="2520"/>
        <w:jc w:val="center"/>
        <w:rPr>
          <w:rFonts w:ascii="Arial" w:eastAsia="Arial" w:hAnsi="Arial" w:cs="Arial"/>
          <w:b/>
          <w:color w:val="000000"/>
        </w:rPr>
      </w:pPr>
    </w:p>
    <w:p w14:paraId="32CCC8A6" w14:textId="625F8A94" w:rsidR="001F6F5C" w:rsidRDefault="00000000">
      <w:pPr>
        <w:pBdr>
          <w:top w:val="nil"/>
          <w:left w:val="nil"/>
          <w:bottom w:val="nil"/>
          <w:right w:val="nil"/>
          <w:between w:val="nil"/>
        </w:pBdr>
        <w:spacing w:after="0" w:line="240" w:lineRule="auto"/>
        <w:ind w:left="-142" w:right="-284"/>
        <w:jc w:val="center"/>
        <w:rPr>
          <w:rFonts w:ascii="Arial" w:eastAsia="Arial" w:hAnsi="Arial" w:cs="Arial"/>
          <w:b/>
          <w:color w:val="000000"/>
        </w:rPr>
      </w:pPr>
      <w:r>
        <w:rPr>
          <w:rFonts w:ascii="Arial" w:eastAsia="Arial" w:hAnsi="Arial" w:cs="Arial"/>
          <w:color w:val="000000"/>
        </w:rPr>
        <w:t xml:space="preserve">Por la cual se expide el reglamento técnico que </w:t>
      </w:r>
      <w:r w:rsidR="00C90081">
        <w:rPr>
          <w:rFonts w:ascii="Arial" w:eastAsia="Arial" w:hAnsi="Arial" w:cs="Arial"/>
          <w:color w:val="000000"/>
        </w:rPr>
        <w:t>establece</w:t>
      </w:r>
      <w:r>
        <w:rPr>
          <w:rFonts w:ascii="Arial" w:eastAsia="Arial" w:hAnsi="Arial" w:cs="Arial"/>
          <w:color w:val="000000"/>
        </w:rPr>
        <w:t xml:space="preserve"> los requisitos y parámetros de calidad los combustibles semisintéticos mezclados, coprocesados y de componentes sintéticos para mezcla (SBC) para combustibles de aviación para uso en motores tipo turbina y se dictan otras disposiciones </w:t>
      </w:r>
    </w:p>
    <w:p w14:paraId="753A491D" w14:textId="77777777" w:rsidR="001F6F5C" w:rsidRDefault="001F6F5C">
      <w:pPr>
        <w:pBdr>
          <w:top w:val="nil"/>
          <w:left w:val="nil"/>
          <w:bottom w:val="nil"/>
          <w:right w:val="nil"/>
          <w:between w:val="nil"/>
        </w:pBdr>
        <w:spacing w:after="0" w:line="240" w:lineRule="auto"/>
        <w:ind w:left="-142" w:right="-284"/>
        <w:jc w:val="center"/>
        <w:rPr>
          <w:rFonts w:ascii="Arial" w:eastAsia="Arial" w:hAnsi="Arial" w:cs="Arial"/>
          <w:b/>
          <w:color w:val="000000"/>
        </w:rPr>
      </w:pPr>
    </w:p>
    <w:p w14:paraId="5813E24F" w14:textId="77777777" w:rsidR="001F6F5C" w:rsidRDefault="001F6F5C">
      <w:pPr>
        <w:pBdr>
          <w:top w:val="nil"/>
          <w:left w:val="nil"/>
          <w:bottom w:val="nil"/>
          <w:right w:val="nil"/>
          <w:between w:val="nil"/>
        </w:pBdr>
        <w:spacing w:after="0" w:line="240" w:lineRule="auto"/>
        <w:ind w:left="-142" w:right="-284"/>
        <w:jc w:val="center"/>
        <w:rPr>
          <w:rFonts w:ascii="Arial" w:eastAsia="Arial" w:hAnsi="Arial" w:cs="Arial"/>
          <w:b/>
          <w:color w:val="000000"/>
        </w:rPr>
      </w:pPr>
    </w:p>
    <w:p w14:paraId="0DDDC572" w14:textId="77777777" w:rsidR="001F6F5C" w:rsidRDefault="00000000">
      <w:pPr>
        <w:widowControl w:val="0"/>
        <w:pBdr>
          <w:top w:val="nil"/>
          <w:left w:val="nil"/>
          <w:bottom w:val="nil"/>
          <w:right w:val="nil"/>
          <w:between w:val="nil"/>
        </w:pBdr>
        <w:spacing w:after="0" w:line="240" w:lineRule="auto"/>
        <w:ind w:left="-142" w:right="-284"/>
        <w:jc w:val="center"/>
        <w:rPr>
          <w:rFonts w:ascii="Arial" w:eastAsia="Arial" w:hAnsi="Arial" w:cs="Arial"/>
          <w:b/>
          <w:color w:val="000000"/>
        </w:rPr>
      </w:pPr>
      <w:bookmarkStart w:id="0" w:name="_gjdgxs" w:colFirst="0" w:colLast="0"/>
      <w:bookmarkEnd w:id="0"/>
      <w:r>
        <w:rPr>
          <w:rFonts w:ascii="Arial" w:eastAsia="Arial" w:hAnsi="Arial" w:cs="Arial"/>
          <w:b/>
          <w:color w:val="000000"/>
        </w:rPr>
        <w:t xml:space="preserve">EL MINISTRO DE MINAS Y ENERGÍA Y LA MINISTRA DE AMBIENTE Y </w:t>
      </w:r>
    </w:p>
    <w:p w14:paraId="0FEC6A9A" w14:textId="77777777" w:rsidR="001F6F5C" w:rsidRDefault="00000000">
      <w:pPr>
        <w:widowControl w:val="0"/>
        <w:pBdr>
          <w:top w:val="nil"/>
          <w:left w:val="nil"/>
          <w:bottom w:val="nil"/>
          <w:right w:val="nil"/>
          <w:between w:val="nil"/>
        </w:pBdr>
        <w:spacing w:after="0" w:line="240" w:lineRule="auto"/>
        <w:ind w:left="-142" w:right="-284"/>
        <w:jc w:val="center"/>
        <w:rPr>
          <w:rFonts w:ascii="Arial" w:eastAsia="Arial" w:hAnsi="Arial" w:cs="Arial"/>
          <w:b/>
          <w:color w:val="000000"/>
        </w:rPr>
      </w:pPr>
      <w:r>
        <w:rPr>
          <w:rFonts w:ascii="Arial" w:eastAsia="Arial" w:hAnsi="Arial" w:cs="Arial"/>
          <w:b/>
          <w:color w:val="000000"/>
        </w:rPr>
        <w:t>DESARROLLO SOSTENIBLE</w:t>
      </w:r>
    </w:p>
    <w:p w14:paraId="7BC254A8" w14:textId="77777777" w:rsidR="001F6F5C" w:rsidRDefault="001F6F5C">
      <w:pPr>
        <w:pBdr>
          <w:top w:val="nil"/>
          <w:left w:val="nil"/>
          <w:bottom w:val="nil"/>
          <w:right w:val="nil"/>
          <w:between w:val="nil"/>
        </w:pBdr>
        <w:tabs>
          <w:tab w:val="left" w:pos="2520"/>
          <w:tab w:val="left" w:pos="4972"/>
        </w:tabs>
        <w:spacing w:after="0" w:line="240" w:lineRule="auto"/>
        <w:ind w:left="-142" w:right="-284"/>
        <w:jc w:val="center"/>
        <w:rPr>
          <w:rFonts w:ascii="Arial" w:eastAsia="Arial" w:hAnsi="Arial" w:cs="Arial"/>
          <w:color w:val="000000"/>
        </w:rPr>
      </w:pPr>
    </w:p>
    <w:p w14:paraId="6936B281" w14:textId="77777777" w:rsidR="001F6F5C" w:rsidRDefault="00000000">
      <w:pPr>
        <w:pBdr>
          <w:top w:val="nil"/>
          <w:left w:val="nil"/>
          <w:bottom w:val="nil"/>
          <w:right w:val="nil"/>
          <w:between w:val="nil"/>
        </w:pBdr>
        <w:tabs>
          <w:tab w:val="left" w:pos="2520"/>
          <w:tab w:val="center" w:pos="4335"/>
        </w:tabs>
        <w:spacing w:after="0" w:line="240" w:lineRule="auto"/>
        <w:ind w:left="-142" w:right="-284"/>
        <w:jc w:val="center"/>
        <w:rPr>
          <w:rFonts w:ascii="Arial" w:eastAsia="Arial" w:hAnsi="Arial" w:cs="Arial"/>
          <w:color w:val="000000"/>
        </w:rPr>
      </w:pPr>
      <w:r>
        <w:rPr>
          <w:rFonts w:ascii="Arial" w:eastAsia="Arial" w:hAnsi="Arial" w:cs="Arial"/>
          <w:color w:val="000000"/>
        </w:rPr>
        <w:t xml:space="preserve">En ejercicio de sus facultades legales, en especial las conferidas por el artículo 2.2.5.1.4.5 del Decreto 1076 de 2015, los numerales 2 y 8 del artículo 2 del Decreto 381 de 2012 modificado por los Decretos 1617 de 2013, 2881 de 2013 y 030 de 2022, y el artículo 2.2.1.1.2.2.1.3. del Decreto 1073 de 2015, y </w:t>
      </w:r>
    </w:p>
    <w:p w14:paraId="726AFA44" w14:textId="77777777" w:rsidR="001F6F5C" w:rsidRDefault="001F6F5C">
      <w:pPr>
        <w:pBdr>
          <w:top w:val="nil"/>
          <w:left w:val="nil"/>
          <w:bottom w:val="nil"/>
          <w:right w:val="nil"/>
          <w:between w:val="nil"/>
        </w:pBdr>
        <w:tabs>
          <w:tab w:val="left" w:pos="2520"/>
          <w:tab w:val="center" w:pos="4335"/>
        </w:tabs>
        <w:spacing w:after="0" w:line="240" w:lineRule="auto"/>
        <w:ind w:left="-142" w:right="-284"/>
        <w:jc w:val="center"/>
        <w:rPr>
          <w:rFonts w:ascii="Arial" w:eastAsia="Arial" w:hAnsi="Arial" w:cs="Arial"/>
          <w:color w:val="000000"/>
        </w:rPr>
      </w:pPr>
    </w:p>
    <w:p w14:paraId="0D100921" w14:textId="77777777" w:rsidR="001F6F5C" w:rsidRDefault="00000000">
      <w:pPr>
        <w:pBdr>
          <w:top w:val="nil"/>
          <w:left w:val="nil"/>
          <w:bottom w:val="nil"/>
          <w:right w:val="nil"/>
          <w:between w:val="nil"/>
        </w:pBdr>
        <w:tabs>
          <w:tab w:val="left" w:pos="2520"/>
          <w:tab w:val="left" w:pos="5370"/>
        </w:tabs>
        <w:spacing w:after="0" w:line="240" w:lineRule="auto"/>
        <w:ind w:left="-142" w:right="-284"/>
        <w:jc w:val="center"/>
        <w:rPr>
          <w:rFonts w:ascii="Arial" w:eastAsia="Arial" w:hAnsi="Arial" w:cs="Arial"/>
          <w:b/>
          <w:color w:val="000000"/>
        </w:rPr>
      </w:pPr>
      <w:r>
        <w:rPr>
          <w:rFonts w:ascii="Arial" w:eastAsia="Arial" w:hAnsi="Arial" w:cs="Arial"/>
          <w:b/>
          <w:color w:val="000000"/>
        </w:rPr>
        <w:t>CONSIDERANDO:</w:t>
      </w:r>
    </w:p>
    <w:p w14:paraId="3B3AE55F" w14:textId="77777777" w:rsidR="001F6F5C" w:rsidRDefault="001F6F5C">
      <w:pPr>
        <w:pBdr>
          <w:top w:val="nil"/>
          <w:left w:val="nil"/>
          <w:bottom w:val="nil"/>
          <w:right w:val="nil"/>
          <w:between w:val="nil"/>
        </w:pBdr>
        <w:tabs>
          <w:tab w:val="left" w:pos="2520"/>
          <w:tab w:val="left" w:pos="5370"/>
        </w:tabs>
        <w:spacing w:after="0" w:line="240" w:lineRule="auto"/>
        <w:ind w:left="-142" w:right="-284"/>
        <w:jc w:val="center"/>
        <w:rPr>
          <w:rFonts w:ascii="Arial Narrow" w:eastAsia="Arial Narrow" w:hAnsi="Arial Narrow" w:cs="Arial Narrow"/>
          <w:color w:val="000000"/>
          <w:sz w:val="24"/>
          <w:szCs w:val="24"/>
        </w:rPr>
      </w:pPr>
    </w:p>
    <w:p w14:paraId="5D7E31B2" w14:textId="77777777" w:rsidR="001F6F5C" w:rsidRDefault="00000000">
      <w:pPr>
        <w:spacing w:after="0" w:line="240" w:lineRule="auto"/>
        <w:ind w:left="-142" w:right="-376"/>
        <w:jc w:val="both"/>
        <w:rPr>
          <w:rFonts w:ascii="Arial" w:eastAsia="Arial" w:hAnsi="Arial" w:cs="Arial"/>
        </w:rPr>
      </w:pPr>
      <w:r>
        <w:rPr>
          <w:rFonts w:ascii="Arial" w:eastAsia="Arial" w:hAnsi="Arial" w:cs="Arial"/>
        </w:rPr>
        <w:t>Que el artículo 212 del Código de Petróleos dispone que el transporte y distribución de petróleo y sus derivados constituye un servicio público, y por consiguiente las personas o entidades dedicadas a esta actividad deberán ejercerla de conformidad con los reglamentos que dicte el Gobierno en guarda de los intereses generales.</w:t>
      </w:r>
    </w:p>
    <w:p w14:paraId="4D455EBE" w14:textId="77777777" w:rsidR="001F6F5C" w:rsidRDefault="001F6F5C">
      <w:pPr>
        <w:spacing w:after="0" w:line="240" w:lineRule="auto"/>
        <w:ind w:left="-142" w:right="-376"/>
        <w:jc w:val="both"/>
        <w:rPr>
          <w:rFonts w:ascii="Arial" w:eastAsia="Arial" w:hAnsi="Arial" w:cs="Arial"/>
        </w:rPr>
      </w:pPr>
    </w:p>
    <w:p w14:paraId="79507A22" w14:textId="77777777" w:rsidR="001F6F5C" w:rsidRDefault="00000000">
      <w:pPr>
        <w:spacing w:after="0" w:line="240" w:lineRule="auto"/>
        <w:ind w:left="-142" w:right="-376"/>
        <w:jc w:val="both"/>
        <w:rPr>
          <w:rFonts w:ascii="Arial" w:eastAsia="Arial" w:hAnsi="Arial" w:cs="Arial"/>
        </w:rPr>
      </w:pPr>
      <w:r>
        <w:rPr>
          <w:rFonts w:ascii="Arial" w:eastAsia="Arial" w:hAnsi="Arial" w:cs="Arial"/>
        </w:rPr>
        <w:t>Que mediante los numerales 2 y 8 del artículo 2 del Decreto 381 de 2012 establece entre las funciones del Ministerio de Minas y Energía la formulación, adopción y coordinación de la política nacional en materia de exploración, explotación, transporte, refinación, procesamiento, beneficio, transformación y distribución de minerales, hidrocarburos y biocombustibles así como expedir los reglamentos del sector de recursos naturales y biocombustibles.</w:t>
      </w:r>
    </w:p>
    <w:p w14:paraId="1F6A65C3" w14:textId="77777777" w:rsidR="001F6F5C" w:rsidRDefault="001F6F5C">
      <w:pPr>
        <w:spacing w:after="0" w:line="240" w:lineRule="auto"/>
        <w:ind w:left="-142" w:right="-376"/>
        <w:jc w:val="both"/>
        <w:rPr>
          <w:rFonts w:ascii="Arial" w:eastAsia="Arial" w:hAnsi="Arial" w:cs="Arial"/>
        </w:rPr>
      </w:pPr>
    </w:p>
    <w:p w14:paraId="4FCEA39C" w14:textId="77777777" w:rsidR="001F6F5C" w:rsidRDefault="00000000">
      <w:pPr>
        <w:spacing w:after="0" w:line="240" w:lineRule="auto"/>
        <w:ind w:left="-142" w:right="-376"/>
        <w:jc w:val="both"/>
        <w:rPr>
          <w:rFonts w:ascii="Arial" w:eastAsia="Arial" w:hAnsi="Arial" w:cs="Arial"/>
        </w:rPr>
      </w:pPr>
      <w:r>
        <w:rPr>
          <w:rFonts w:ascii="Arial" w:eastAsia="Arial" w:hAnsi="Arial" w:cs="Arial"/>
        </w:rPr>
        <w:t xml:space="preserve">Que, de acuerdo con el artículo 2.2.5.1.3.3 del Decreto Único Reglamentario 1076 de 2015, el Ministerio de Ambiente y Desarrollo Sostenible establecerá las normas y los criterios ambientales de calidad que deberán observarse en el uso de combustibles. </w:t>
      </w:r>
    </w:p>
    <w:p w14:paraId="4567733C" w14:textId="77777777" w:rsidR="001F6F5C" w:rsidRDefault="001F6F5C">
      <w:pPr>
        <w:spacing w:after="0" w:line="240" w:lineRule="auto"/>
        <w:ind w:left="-142" w:right="-376"/>
        <w:jc w:val="both"/>
        <w:rPr>
          <w:rFonts w:ascii="Arial" w:eastAsia="Arial" w:hAnsi="Arial" w:cs="Arial"/>
        </w:rPr>
      </w:pPr>
    </w:p>
    <w:p w14:paraId="2CBC9D4A" w14:textId="77777777" w:rsidR="001F6F5C" w:rsidRDefault="00000000">
      <w:pPr>
        <w:spacing w:after="0" w:line="240" w:lineRule="auto"/>
        <w:ind w:left="-142" w:right="-376"/>
        <w:jc w:val="both"/>
        <w:rPr>
          <w:rFonts w:ascii="Arial" w:eastAsia="Arial" w:hAnsi="Arial" w:cs="Arial"/>
        </w:rPr>
      </w:pPr>
      <w:r>
        <w:rPr>
          <w:rFonts w:ascii="Arial" w:eastAsia="Arial" w:hAnsi="Arial" w:cs="Arial"/>
        </w:rPr>
        <w:t>Que por su parte, de conformidad con lo previsto en el artículo 2.2.5.1.4.5 del Decreto Único Reglamentario 1076 de 2015 del Sector Ambiente y Desarrollo Sostenible, los Ministerios de Ambiente y Desarrollo Sostenible y de Minas y Energía establecerán las especificaciones de calidad, en materia ambiental y técnica respectivamente, de los combustibles que se han de importar, producir, distribuir y consumir en todo el territorio nacional.</w:t>
      </w:r>
    </w:p>
    <w:p w14:paraId="5AEAE737" w14:textId="77777777" w:rsidR="001F6F5C" w:rsidRDefault="001F6F5C">
      <w:pPr>
        <w:spacing w:after="0" w:line="240" w:lineRule="auto"/>
        <w:ind w:left="-142" w:right="-376"/>
        <w:jc w:val="both"/>
        <w:rPr>
          <w:rFonts w:ascii="Arial" w:eastAsia="Arial" w:hAnsi="Arial" w:cs="Arial"/>
        </w:rPr>
      </w:pPr>
    </w:p>
    <w:p w14:paraId="00B4FFD4" w14:textId="77777777" w:rsidR="001F6F5C" w:rsidRDefault="00000000">
      <w:pPr>
        <w:spacing w:after="0" w:line="240" w:lineRule="auto"/>
        <w:ind w:left="-142" w:right="-376"/>
        <w:jc w:val="both"/>
        <w:rPr>
          <w:rFonts w:ascii="Arial" w:eastAsia="Arial" w:hAnsi="Arial" w:cs="Arial"/>
        </w:rPr>
      </w:pPr>
      <w:r>
        <w:rPr>
          <w:rFonts w:ascii="Arial" w:eastAsia="Arial" w:hAnsi="Arial" w:cs="Arial"/>
        </w:rPr>
        <w:t>Que mediante la Resolución 180790 de 2002 “</w:t>
      </w:r>
      <w:r>
        <w:rPr>
          <w:rFonts w:ascii="Arial" w:eastAsia="Arial" w:hAnsi="Arial" w:cs="Arial"/>
          <w:i/>
        </w:rPr>
        <w:t>por la cual se establecen los requisitos de calidad, de almacenamiento, transporte y suministro de los combustibles de aviación para motores tipo turbina y se dictan otras disposiciones</w:t>
      </w:r>
      <w:r>
        <w:rPr>
          <w:rFonts w:ascii="Arial" w:eastAsia="Arial" w:hAnsi="Arial" w:cs="Arial"/>
        </w:rPr>
        <w:t>”, los Ministerios de Minas y Energía y de Transporte, establecieron los requisitos de los combustibles de aviación (Jet A, Jet A-1, y Jet B) a través de los parámetros contenidos en la Norma Técnica Colombiana (NTC) 1899 de 1995.</w:t>
      </w:r>
    </w:p>
    <w:p w14:paraId="3AC70922" w14:textId="77777777" w:rsidR="001F6F5C" w:rsidRDefault="001F6F5C">
      <w:pPr>
        <w:spacing w:after="0" w:line="240" w:lineRule="auto"/>
        <w:ind w:left="-142" w:right="-376"/>
        <w:jc w:val="both"/>
        <w:rPr>
          <w:rFonts w:ascii="Arial" w:eastAsia="Arial" w:hAnsi="Arial" w:cs="Arial"/>
        </w:rPr>
      </w:pPr>
    </w:p>
    <w:p w14:paraId="00B64223" w14:textId="77777777" w:rsidR="001F6F5C" w:rsidRDefault="00000000">
      <w:pPr>
        <w:spacing w:after="0" w:line="240" w:lineRule="auto"/>
        <w:ind w:left="-142" w:right="-376"/>
        <w:jc w:val="both"/>
        <w:rPr>
          <w:rFonts w:ascii="Arial" w:eastAsia="Arial" w:hAnsi="Arial" w:cs="Arial"/>
        </w:rPr>
      </w:pPr>
      <w:r>
        <w:rPr>
          <w:rFonts w:ascii="Arial" w:eastAsia="Arial" w:hAnsi="Arial" w:cs="Arial"/>
        </w:rPr>
        <w:t xml:space="preserve">Que, mediante la Resolución 40264 de 2022, los Ministerios de Minas y Energía y de Transporte derogaron las disposiciones relacionadas con la calidad de los combustibles de aviación para motores tipo turbina contenidas en la Resolución 180790 de 2002. </w:t>
      </w:r>
    </w:p>
    <w:p w14:paraId="6B13DD0E" w14:textId="77777777" w:rsidR="001F6F5C" w:rsidRDefault="001F6F5C">
      <w:pPr>
        <w:spacing w:after="0" w:line="240" w:lineRule="auto"/>
        <w:ind w:left="-142" w:right="-376"/>
        <w:jc w:val="both"/>
        <w:rPr>
          <w:rFonts w:ascii="Arial" w:eastAsia="Arial" w:hAnsi="Arial" w:cs="Arial"/>
        </w:rPr>
      </w:pPr>
    </w:p>
    <w:p w14:paraId="74143F98" w14:textId="77777777" w:rsidR="001F6F5C" w:rsidRDefault="00000000">
      <w:pPr>
        <w:spacing w:after="0" w:line="240" w:lineRule="auto"/>
        <w:ind w:left="-142" w:right="-376"/>
        <w:jc w:val="both"/>
        <w:rPr>
          <w:rFonts w:ascii="Arial" w:eastAsia="Arial" w:hAnsi="Arial" w:cs="Arial"/>
        </w:rPr>
      </w:pPr>
      <w:r>
        <w:rPr>
          <w:rFonts w:ascii="Arial" w:eastAsia="Arial" w:hAnsi="Arial" w:cs="Arial"/>
        </w:rPr>
        <w:t xml:space="preserve">Que los Ministerios de Minas y Energía y de Ambiente y Desarrollo Sostenible, mediante la Resolución 40263 de 2022, expidieron el reglamento técnico de emergencia que adopta los </w:t>
      </w:r>
      <w:r>
        <w:rPr>
          <w:rFonts w:ascii="Arial" w:eastAsia="Arial" w:hAnsi="Arial" w:cs="Arial"/>
        </w:rPr>
        <w:lastRenderedPageBreak/>
        <w:t xml:space="preserve">requisitos de calidad de los combustibles de aviación para motores tipo turbina establecidos en la Norma Técnica Colombiana (NTC) 1899:2022 </w:t>
      </w:r>
      <w:r>
        <w:rPr>
          <w:rFonts w:ascii="Arial" w:eastAsia="Arial" w:hAnsi="Arial" w:cs="Arial"/>
          <w:i/>
        </w:rPr>
        <w:t>“Petróleo y sus derivados. Combustible de aviación para motores a reacción”</w:t>
      </w:r>
      <w:r>
        <w:rPr>
          <w:rFonts w:ascii="Arial" w:eastAsia="Arial" w:hAnsi="Arial" w:cs="Arial"/>
        </w:rPr>
        <w:t xml:space="preserve"> y en el estándar internacional ASTM 1655-21c – Tabla 1.</w:t>
      </w:r>
    </w:p>
    <w:p w14:paraId="47D8A9F9" w14:textId="77777777" w:rsidR="001F6F5C" w:rsidRDefault="001F6F5C">
      <w:pPr>
        <w:spacing w:after="0" w:line="240" w:lineRule="auto"/>
        <w:ind w:left="-142" w:right="-376"/>
        <w:jc w:val="both"/>
        <w:rPr>
          <w:rFonts w:ascii="Arial" w:eastAsia="Arial" w:hAnsi="Arial" w:cs="Arial"/>
        </w:rPr>
      </w:pPr>
    </w:p>
    <w:p w14:paraId="4A072B03" w14:textId="77777777" w:rsidR="009E0C9F" w:rsidRDefault="00F73404">
      <w:pPr>
        <w:spacing w:after="0" w:line="240" w:lineRule="auto"/>
        <w:ind w:left="-142" w:right="-376"/>
        <w:jc w:val="both"/>
        <w:rPr>
          <w:rFonts w:ascii="Arial" w:eastAsia="Arial" w:hAnsi="Arial" w:cs="Arial"/>
          <w:bCs/>
        </w:rPr>
      </w:pPr>
      <w:r w:rsidRPr="00F73404">
        <w:rPr>
          <w:rFonts w:ascii="Arial" w:eastAsia="Arial" w:hAnsi="Arial" w:cs="Arial"/>
          <w:bCs/>
        </w:rPr>
        <w:t>Que, los componentes sintéticos de mezcla (SBC por sus siglas en inglés ‘</w:t>
      </w:r>
      <w:proofErr w:type="spellStart"/>
      <w:r w:rsidRPr="00F73404">
        <w:rPr>
          <w:rFonts w:ascii="Arial" w:eastAsia="Arial" w:hAnsi="Arial" w:cs="Arial"/>
          <w:bCs/>
          <w:i/>
          <w:iCs/>
        </w:rPr>
        <w:t>synthetic</w:t>
      </w:r>
      <w:proofErr w:type="spellEnd"/>
      <w:r w:rsidRPr="00F73404">
        <w:rPr>
          <w:rFonts w:ascii="Arial" w:eastAsia="Arial" w:hAnsi="Arial" w:cs="Arial"/>
          <w:bCs/>
          <w:i/>
          <w:iCs/>
        </w:rPr>
        <w:t xml:space="preserve"> </w:t>
      </w:r>
      <w:proofErr w:type="spellStart"/>
      <w:r w:rsidRPr="00F73404">
        <w:rPr>
          <w:rFonts w:ascii="Arial" w:eastAsia="Arial" w:hAnsi="Arial" w:cs="Arial"/>
          <w:bCs/>
          <w:i/>
          <w:iCs/>
        </w:rPr>
        <w:t>blend</w:t>
      </w:r>
      <w:proofErr w:type="spellEnd"/>
      <w:r w:rsidRPr="00F73404">
        <w:rPr>
          <w:rFonts w:ascii="Arial" w:eastAsia="Arial" w:hAnsi="Arial" w:cs="Arial"/>
          <w:bCs/>
          <w:i/>
          <w:iCs/>
        </w:rPr>
        <w:t xml:space="preserve"> </w:t>
      </w:r>
      <w:proofErr w:type="spellStart"/>
      <w:r w:rsidRPr="00F73404">
        <w:rPr>
          <w:rFonts w:ascii="Arial" w:eastAsia="Arial" w:hAnsi="Arial" w:cs="Arial"/>
          <w:bCs/>
          <w:i/>
          <w:iCs/>
        </w:rPr>
        <w:t>component</w:t>
      </w:r>
      <w:proofErr w:type="spellEnd"/>
      <w:r>
        <w:rPr>
          <w:rFonts w:ascii="Arial" w:eastAsia="Arial" w:hAnsi="Arial" w:cs="Arial"/>
          <w:bCs/>
          <w:i/>
          <w:iCs/>
        </w:rPr>
        <w:t>’</w:t>
      </w:r>
      <w:r w:rsidRPr="00F73404">
        <w:rPr>
          <w:rFonts w:ascii="Arial" w:eastAsia="Arial" w:hAnsi="Arial" w:cs="Arial"/>
          <w:bCs/>
        </w:rPr>
        <w:t>)</w:t>
      </w:r>
      <w:r>
        <w:rPr>
          <w:rFonts w:ascii="Arial" w:eastAsia="Arial" w:hAnsi="Arial" w:cs="Arial"/>
          <w:bCs/>
        </w:rPr>
        <w:t xml:space="preserve"> </w:t>
      </w:r>
      <w:r w:rsidR="00E469F3">
        <w:rPr>
          <w:rFonts w:ascii="Arial" w:eastAsia="Arial" w:hAnsi="Arial" w:cs="Arial"/>
          <w:bCs/>
        </w:rPr>
        <w:t xml:space="preserve">son producidos a partir de diferentes </w:t>
      </w:r>
      <w:r w:rsidR="00E469F3" w:rsidRPr="00E469F3">
        <w:rPr>
          <w:rFonts w:ascii="Arial" w:eastAsia="Arial" w:hAnsi="Arial" w:cs="Arial"/>
          <w:bCs/>
        </w:rPr>
        <w:t>vía</w:t>
      </w:r>
      <w:r w:rsidR="009E0C9F">
        <w:rPr>
          <w:rFonts w:ascii="Arial" w:eastAsia="Arial" w:hAnsi="Arial" w:cs="Arial"/>
          <w:bCs/>
        </w:rPr>
        <w:t>s</w:t>
      </w:r>
      <w:r w:rsidR="00E469F3" w:rsidRPr="00E469F3">
        <w:rPr>
          <w:rFonts w:ascii="Arial" w:eastAsia="Arial" w:hAnsi="Arial" w:cs="Arial"/>
          <w:bCs/>
        </w:rPr>
        <w:t xml:space="preserve"> de producción</w:t>
      </w:r>
      <w:r w:rsidR="00E469F3">
        <w:rPr>
          <w:rFonts w:ascii="Arial" w:eastAsia="Arial" w:hAnsi="Arial" w:cs="Arial"/>
          <w:bCs/>
        </w:rPr>
        <w:t xml:space="preserve"> y</w:t>
      </w:r>
      <w:r w:rsidR="00E469F3" w:rsidRPr="00E469F3">
        <w:rPr>
          <w:rFonts w:ascii="Arial" w:eastAsia="Arial" w:hAnsi="Arial" w:cs="Arial"/>
          <w:bCs/>
        </w:rPr>
        <w:t xml:space="preserve"> pueden emplearse como combustible de aviación al mezclarse y cumplir con las definiciones y normas de calidad establecidas para los combustibles de aviación convencionales</w:t>
      </w:r>
      <w:r w:rsidR="009E0C9F">
        <w:rPr>
          <w:rFonts w:ascii="Arial" w:eastAsia="Arial" w:hAnsi="Arial" w:cs="Arial"/>
          <w:bCs/>
        </w:rPr>
        <w:t xml:space="preserve"> (tipo Jet A o Jet A-1).</w:t>
      </w:r>
    </w:p>
    <w:p w14:paraId="6AF1557F" w14:textId="77777777" w:rsidR="009E0C9F" w:rsidRDefault="009E0C9F">
      <w:pPr>
        <w:spacing w:after="0" w:line="240" w:lineRule="auto"/>
        <w:ind w:left="-142" w:right="-376"/>
        <w:jc w:val="both"/>
        <w:rPr>
          <w:rFonts w:ascii="Arial" w:eastAsia="Arial" w:hAnsi="Arial" w:cs="Arial"/>
          <w:bCs/>
        </w:rPr>
      </w:pPr>
    </w:p>
    <w:p w14:paraId="5DFD83C1" w14:textId="6BF30CF7" w:rsidR="001F6F5C" w:rsidRDefault="009E0C9F">
      <w:pPr>
        <w:spacing w:after="0" w:line="240" w:lineRule="auto"/>
        <w:ind w:left="-142" w:right="-376"/>
        <w:jc w:val="both"/>
        <w:rPr>
          <w:rFonts w:ascii="Arial" w:eastAsia="Arial" w:hAnsi="Arial" w:cs="Arial"/>
        </w:rPr>
      </w:pPr>
      <w:r>
        <w:rPr>
          <w:rFonts w:ascii="Arial" w:eastAsia="Arial" w:hAnsi="Arial" w:cs="Arial"/>
          <w:bCs/>
        </w:rPr>
        <w:t>Que, d</w:t>
      </w:r>
      <w:r w:rsidR="00000000" w:rsidRPr="00F73404">
        <w:rPr>
          <w:rFonts w:ascii="Arial" w:eastAsia="Arial" w:hAnsi="Arial" w:cs="Arial"/>
          <w:bCs/>
        </w:rPr>
        <w:t xml:space="preserve">e acuerdo con </w:t>
      </w:r>
      <w:r>
        <w:rPr>
          <w:rFonts w:ascii="Arial" w:eastAsia="Arial" w:hAnsi="Arial" w:cs="Arial"/>
          <w:bCs/>
        </w:rPr>
        <w:t>el estándar internacional de la norma</w:t>
      </w:r>
      <w:r w:rsidR="00000000" w:rsidRPr="00F73404">
        <w:rPr>
          <w:rFonts w:ascii="Arial" w:eastAsia="Arial" w:hAnsi="Arial" w:cs="Arial"/>
          <w:bCs/>
        </w:rPr>
        <w:t xml:space="preserve"> ASTM D7566</w:t>
      </w:r>
      <w:r w:rsidR="00055D08">
        <w:rPr>
          <w:rFonts w:ascii="Arial" w:eastAsia="Arial" w:hAnsi="Arial" w:cs="Arial"/>
          <w:bCs/>
        </w:rPr>
        <w:t xml:space="preserve"> que establece las especificaciones para los c</w:t>
      </w:r>
      <w:r w:rsidR="00055D08" w:rsidRPr="00055D08">
        <w:rPr>
          <w:rFonts w:ascii="Arial" w:eastAsia="Arial" w:hAnsi="Arial" w:cs="Arial"/>
          <w:bCs/>
        </w:rPr>
        <w:t>ombustible de aviación</w:t>
      </w:r>
      <w:r w:rsidR="00055D08">
        <w:rPr>
          <w:rFonts w:ascii="Arial" w:eastAsia="Arial" w:hAnsi="Arial" w:cs="Arial"/>
          <w:bCs/>
        </w:rPr>
        <w:t xml:space="preserve"> tipo turbina</w:t>
      </w:r>
      <w:r w:rsidR="00055D08" w:rsidRPr="00055D08">
        <w:rPr>
          <w:rFonts w:ascii="Arial" w:eastAsia="Arial" w:hAnsi="Arial" w:cs="Arial"/>
          <w:bCs/>
        </w:rPr>
        <w:t xml:space="preserve"> que contiene</w:t>
      </w:r>
      <w:r w:rsidR="00055D08">
        <w:rPr>
          <w:rFonts w:ascii="Arial" w:eastAsia="Arial" w:hAnsi="Arial" w:cs="Arial"/>
          <w:bCs/>
        </w:rPr>
        <w:t>n</w:t>
      </w:r>
      <w:r w:rsidR="00055D08" w:rsidRPr="00055D08">
        <w:rPr>
          <w:rFonts w:ascii="Arial" w:eastAsia="Arial" w:hAnsi="Arial" w:cs="Arial"/>
          <w:bCs/>
        </w:rPr>
        <w:t xml:space="preserve"> </w:t>
      </w:r>
      <w:r w:rsidR="00055D08">
        <w:rPr>
          <w:rFonts w:ascii="Arial" w:eastAsia="Arial" w:hAnsi="Arial" w:cs="Arial"/>
          <w:bCs/>
        </w:rPr>
        <w:t>componentes sintéticos de mezcla (SBC)</w:t>
      </w:r>
      <w:r>
        <w:rPr>
          <w:rFonts w:ascii="Arial" w:eastAsia="Arial" w:hAnsi="Arial" w:cs="Arial"/>
          <w:bCs/>
        </w:rPr>
        <w:t xml:space="preserve">, la cual es acogida en el presente reglamento técnico, </w:t>
      </w:r>
      <w:r w:rsidR="00055D08">
        <w:rPr>
          <w:rFonts w:ascii="Arial" w:eastAsia="Arial" w:hAnsi="Arial" w:cs="Arial"/>
          <w:bCs/>
        </w:rPr>
        <w:t>se define que l</w:t>
      </w:r>
      <w:r w:rsidR="00000000">
        <w:rPr>
          <w:rFonts w:ascii="Arial" w:eastAsia="Arial" w:hAnsi="Arial" w:cs="Arial"/>
        </w:rPr>
        <w:t xml:space="preserve">a capacidad de agregar </w:t>
      </w:r>
      <w:r w:rsidR="00055D08">
        <w:rPr>
          <w:rFonts w:ascii="Arial" w:eastAsia="Arial" w:hAnsi="Arial" w:cs="Arial"/>
        </w:rPr>
        <w:t>SBC</w:t>
      </w:r>
      <w:r w:rsidR="00000000">
        <w:rPr>
          <w:rFonts w:ascii="Arial" w:eastAsia="Arial" w:hAnsi="Arial" w:cs="Arial"/>
        </w:rPr>
        <w:t xml:space="preserve"> al combustible Jet A o al Jet A-1 está limitada por las propiedades físicas del combustible sintético con el que se está mezclando</w:t>
      </w:r>
      <w:r w:rsidR="00055D08">
        <w:rPr>
          <w:rFonts w:ascii="Arial" w:eastAsia="Arial" w:hAnsi="Arial" w:cs="Arial"/>
        </w:rPr>
        <w:t>, p</w:t>
      </w:r>
      <w:r w:rsidR="00000000">
        <w:rPr>
          <w:rFonts w:ascii="Arial" w:eastAsia="Arial" w:hAnsi="Arial" w:cs="Arial"/>
        </w:rPr>
        <w:t xml:space="preserve">or tal motivo, el porcentaje de mezcla en volumen no debe superar el porcentaje de mezcla máximo </w:t>
      </w:r>
      <w:r w:rsidR="00055D08">
        <w:rPr>
          <w:rFonts w:ascii="Arial" w:eastAsia="Arial" w:hAnsi="Arial" w:cs="Arial"/>
        </w:rPr>
        <w:t>particular para cada SBC definido por la misma norma.</w:t>
      </w:r>
    </w:p>
    <w:p w14:paraId="61B47C32" w14:textId="77777777" w:rsidR="001F6F5C" w:rsidRDefault="001F6F5C">
      <w:pPr>
        <w:spacing w:after="0" w:line="240" w:lineRule="auto"/>
        <w:ind w:left="-142" w:right="-376"/>
        <w:jc w:val="both"/>
        <w:rPr>
          <w:rFonts w:ascii="Arial" w:eastAsia="Arial" w:hAnsi="Arial" w:cs="Arial"/>
        </w:rPr>
      </w:pPr>
    </w:p>
    <w:p w14:paraId="56070EC0" w14:textId="77777777" w:rsidR="001F6F5C" w:rsidRDefault="00000000">
      <w:pPr>
        <w:spacing w:after="0" w:line="240" w:lineRule="auto"/>
        <w:ind w:left="-142" w:right="-376"/>
        <w:jc w:val="both"/>
        <w:rPr>
          <w:rFonts w:ascii="Arial" w:eastAsia="Arial" w:hAnsi="Arial" w:cs="Arial"/>
        </w:rPr>
      </w:pPr>
      <w:r>
        <w:rPr>
          <w:rFonts w:ascii="Arial" w:eastAsia="Arial" w:hAnsi="Arial" w:cs="Arial"/>
        </w:rPr>
        <w:t>Que, en Colombia existe el Comité de Normalización del ICONTEC No. 087 “</w:t>
      </w:r>
      <w:r>
        <w:rPr>
          <w:rFonts w:ascii="Arial" w:eastAsia="Arial" w:hAnsi="Arial" w:cs="Arial"/>
          <w:i/>
        </w:rPr>
        <w:t>Petróleo y sus derivados- combustibles para aviación</w:t>
      </w:r>
      <w:r>
        <w:rPr>
          <w:rFonts w:ascii="Arial" w:eastAsia="Arial" w:hAnsi="Arial" w:cs="Arial"/>
        </w:rPr>
        <w:t>” que realizó una adopción idéntica de la ASTM D7566 en la Norma Técnica Colombiana NTC 6546. Esta estándar internacional establece los parámetros de calidad, aprueba las tecnologías y define los porcentajes de mezcla máximos por tecnología de los componentes de mezcla convencionales y sintéticos a ser usados en mezclas con combustibles de aviación de origen fósil para motores tipo turbina. A la fecha de la presente resolución, estas normas establecen las tecnologías aprobadas para la producción de componentes sintéticos de mezcla.</w:t>
      </w:r>
    </w:p>
    <w:p w14:paraId="6801724A" w14:textId="77777777" w:rsidR="005E5F19" w:rsidRDefault="005E5F19">
      <w:pPr>
        <w:spacing w:after="0" w:line="240" w:lineRule="auto"/>
        <w:ind w:left="-142" w:right="-376"/>
        <w:jc w:val="both"/>
        <w:rPr>
          <w:rFonts w:ascii="Arial" w:eastAsia="Arial" w:hAnsi="Arial" w:cs="Arial"/>
        </w:rPr>
      </w:pPr>
    </w:p>
    <w:p w14:paraId="19B0AC26" w14:textId="77777777" w:rsidR="005E5F19" w:rsidRDefault="005E5F19" w:rsidP="005E5F19">
      <w:pPr>
        <w:spacing w:after="0" w:line="240" w:lineRule="auto"/>
        <w:ind w:left="-142" w:right="-376"/>
        <w:jc w:val="both"/>
        <w:rPr>
          <w:rFonts w:ascii="Arial" w:eastAsia="Arial" w:hAnsi="Arial" w:cs="Arial"/>
        </w:rPr>
      </w:pPr>
      <w:r>
        <w:rPr>
          <w:rFonts w:ascii="Arial" w:eastAsia="Arial" w:hAnsi="Arial" w:cs="Arial"/>
        </w:rPr>
        <w:t>Que, en 2012, la OACI publicó el Manual sobre suministro de combustible para aviones para la aviación civil (</w:t>
      </w:r>
      <w:proofErr w:type="spellStart"/>
      <w:r>
        <w:rPr>
          <w:rFonts w:ascii="Arial" w:eastAsia="Arial" w:hAnsi="Arial" w:cs="Arial"/>
        </w:rPr>
        <w:t>Doc</w:t>
      </w:r>
      <w:proofErr w:type="spellEnd"/>
      <w:r>
        <w:rPr>
          <w:rFonts w:ascii="Arial" w:eastAsia="Arial" w:hAnsi="Arial" w:cs="Arial"/>
        </w:rPr>
        <w:t xml:space="preserve"> 9977, AN/489), que resume las principales prácticas recomendadas para manipular de forma segura el combustible para aviones a lo largo de toda la cadena de suministro, desde la refinería hasta el ala del avión. El manual hace referencia a directrices publicadas por otras entidades como EI y JIG. Este documento fue creado en colaboración con IATA, el Consejo Internacional de Aeropuertos (ACI) y A4A.</w:t>
      </w:r>
    </w:p>
    <w:p w14:paraId="29C8E40E" w14:textId="77777777" w:rsidR="005E5F19" w:rsidRDefault="005E5F19" w:rsidP="005E5F19">
      <w:pPr>
        <w:spacing w:after="0" w:line="240" w:lineRule="auto"/>
        <w:ind w:left="-142" w:right="-376"/>
        <w:jc w:val="both"/>
        <w:rPr>
          <w:rFonts w:ascii="Arial" w:eastAsia="Arial" w:hAnsi="Arial" w:cs="Arial"/>
        </w:rPr>
      </w:pPr>
    </w:p>
    <w:p w14:paraId="1AE1B40C" w14:textId="77777777" w:rsidR="005E5F19" w:rsidRDefault="005E5F19" w:rsidP="005E5F19">
      <w:pPr>
        <w:spacing w:after="0" w:line="240" w:lineRule="auto"/>
        <w:ind w:left="-142" w:right="-376"/>
        <w:jc w:val="both"/>
        <w:rPr>
          <w:rFonts w:ascii="Arial" w:eastAsia="Arial" w:hAnsi="Arial" w:cs="Arial"/>
        </w:rPr>
      </w:pPr>
      <w:r>
        <w:rPr>
          <w:rFonts w:ascii="Arial" w:eastAsia="Arial" w:hAnsi="Arial" w:cs="Arial"/>
        </w:rPr>
        <w:t>Que, de acuerdo con los Reglamentos Aeronáuticos de Colombia (RAC) expedidos por la Aeronáutica Civil – Aerocivil, en específico el RAC-216 adopta las normas y métodos recomendados internacionales para la implementación en Colombia, del Plan de compensación y reducción de carbono para la aviación internacional (CORSIA), en desarrollo de lo previsto en el Volumen IV del Anexo 16 al Convenio sobre Aviación Civil Internacional.</w:t>
      </w:r>
    </w:p>
    <w:p w14:paraId="67CDC65F" w14:textId="77777777" w:rsidR="001F6F5C" w:rsidRDefault="001F6F5C">
      <w:pPr>
        <w:spacing w:after="0" w:line="240" w:lineRule="auto"/>
        <w:ind w:left="-142" w:right="-376"/>
        <w:jc w:val="both"/>
        <w:rPr>
          <w:rFonts w:ascii="Arial" w:eastAsia="Arial" w:hAnsi="Arial" w:cs="Arial"/>
        </w:rPr>
      </w:pPr>
    </w:p>
    <w:p w14:paraId="5C40168F" w14:textId="77777777" w:rsidR="001F6F5C" w:rsidRDefault="00000000">
      <w:pPr>
        <w:spacing w:after="0" w:line="240" w:lineRule="auto"/>
        <w:ind w:left="-142" w:right="-376"/>
        <w:jc w:val="both"/>
        <w:rPr>
          <w:rFonts w:ascii="Arial" w:eastAsia="Arial" w:hAnsi="Arial" w:cs="Arial"/>
        </w:rPr>
      </w:pPr>
      <w:r>
        <w:rPr>
          <w:rFonts w:ascii="Arial" w:eastAsia="Arial" w:hAnsi="Arial" w:cs="Arial"/>
        </w:rPr>
        <w:t>Que, en mérito de lo expuesto,</w:t>
      </w:r>
    </w:p>
    <w:p w14:paraId="21AE42F1" w14:textId="77777777" w:rsidR="001F6F5C" w:rsidRDefault="001F6F5C">
      <w:pPr>
        <w:pStyle w:val="Ttulo6"/>
        <w:spacing w:before="0"/>
        <w:ind w:right="-376"/>
        <w:jc w:val="center"/>
        <w:rPr>
          <w:rFonts w:ascii="Arial" w:eastAsia="Arial" w:hAnsi="Arial" w:cs="Arial"/>
        </w:rPr>
      </w:pPr>
    </w:p>
    <w:p w14:paraId="354AECF8" w14:textId="77777777" w:rsidR="001F6F5C" w:rsidRDefault="00000000">
      <w:pPr>
        <w:pStyle w:val="Ttulo6"/>
        <w:spacing w:before="0"/>
        <w:ind w:right="-376"/>
        <w:jc w:val="center"/>
        <w:rPr>
          <w:rFonts w:ascii="Arial" w:eastAsia="Arial" w:hAnsi="Arial" w:cs="Arial"/>
          <w:b/>
          <w:i w:val="0"/>
        </w:rPr>
      </w:pPr>
      <w:r>
        <w:rPr>
          <w:rFonts w:ascii="Arial" w:eastAsia="Arial" w:hAnsi="Arial" w:cs="Arial"/>
          <w:b/>
          <w:i w:val="0"/>
          <w:color w:val="000000"/>
        </w:rPr>
        <w:t>RESUELVE</w:t>
      </w:r>
    </w:p>
    <w:p w14:paraId="1671C2A2" w14:textId="77777777" w:rsidR="001F6F5C" w:rsidRDefault="001F6F5C">
      <w:pPr>
        <w:pBdr>
          <w:top w:val="nil"/>
          <w:left w:val="nil"/>
          <w:bottom w:val="nil"/>
          <w:right w:val="nil"/>
          <w:between w:val="nil"/>
        </w:pBdr>
        <w:spacing w:after="0" w:line="240" w:lineRule="auto"/>
        <w:ind w:left="-142" w:right="-376"/>
        <w:jc w:val="both"/>
        <w:rPr>
          <w:rFonts w:ascii="Arial" w:eastAsia="Arial" w:hAnsi="Arial" w:cs="Arial"/>
          <w:b/>
          <w:color w:val="000000"/>
        </w:rPr>
      </w:pPr>
    </w:p>
    <w:p w14:paraId="254480D8" w14:textId="77777777" w:rsidR="001F6F5C" w:rsidRDefault="00000000">
      <w:pPr>
        <w:pBdr>
          <w:top w:val="nil"/>
          <w:left w:val="nil"/>
          <w:bottom w:val="nil"/>
          <w:right w:val="nil"/>
          <w:between w:val="nil"/>
        </w:pBdr>
        <w:spacing w:after="0" w:line="240" w:lineRule="auto"/>
        <w:ind w:left="-142" w:right="-376"/>
        <w:jc w:val="both"/>
        <w:rPr>
          <w:rFonts w:ascii="Arial" w:eastAsia="Arial" w:hAnsi="Arial" w:cs="Arial"/>
          <w:color w:val="000000"/>
        </w:rPr>
      </w:pPr>
      <w:r>
        <w:rPr>
          <w:rFonts w:ascii="Arial" w:eastAsia="Arial" w:hAnsi="Arial" w:cs="Arial"/>
          <w:color w:val="000000"/>
        </w:rPr>
        <w:t xml:space="preserve">Artículo 1. </w:t>
      </w:r>
      <w:r>
        <w:rPr>
          <w:rFonts w:ascii="Arial" w:eastAsia="Arial" w:hAnsi="Arial" w:cs="Arial"/>
          <w:i/>
          <w:color w:val="000000"/>
        </w:rPr>
        <w:t>Objeto.</w:t>
      </w:r>
      <w:r>
        <w:rPr>
          <w:rFonts w:ascii="Arial" w:eastAsia="Arial" w:hAnsi="Arial" w:cs="Arial"/>
          <w:b/>
          <w:color w:val="000000"/>
        </w:rPr>
        <w:t xml:space="preserve"> </w:t>
      </w:r>
      <w:r>
        <w:rPr>
          <w:rFonts w:ascii="Arial" w:eastAsia="Arial" w:hAnsi="Arial" w:cs="Arial"/>
          <w:color w:val="000000"/>
        </w:rPr>
        <w:t xml:space="preserve">La presente resolución tiene por objeto </w:t>
      </w:r>
      <w:r>
        <w:rPr>
          <w:rFonts w:ascii="Arial" w:eastAsia="Arial" w:hAnsi="Arial" w:cs="Arial"/>
        </w:rPr>
        <w:t>establecer</w:t>
      </w:r>
      <w:r>
        <w:rPr>
          <w:rFonts w:ascii="Arial" w:eastAsia="Arial" w:hAnsi="Arial" w:cs="Arial"/>
          <w:color w:val="000000"/>
        </w:rPr>
        <w:t xml:space="preserve"> el reglamento técnico que contiene los requisitos y parámetros de calidad de los combustibles semisintéticos mezclados, coprocesados y de componentes sintéticos para mezcla (SBC) para uso en combustibles de aviación para motores tipo turbina con el objetivo de que su producción, importación, distribución y comercialización se cumpla bajo las condiciones de seguridad y calidad requeridas, además </w:t>
      </w:r>
      <w:r>
        <w:rPr>
          <w:rFonts w:ascii="Arial" w:eastAsia="Arial" w:hAnsi="Arial" w:cs="Arial"/>
          <w:color w:val="000000"/>
        </w:rPr>
        <w:lastRenderedPageBreak/>
        <w:t>de ampliar la oferta de combustibles de bajas emisiones como alternativa para el sector aeronáutico en el territorio nacional.</w:t>
      </w:r>
    </w:p>
    <w:p w14:paraId="500F9697" w14:textId="77777777" w:rsidR="001F6F5C" w:rsidRDefault="001F6F5C">
      <w:pPr>
        <w:pBdr>
          <w:top w:val="nil"/>
          <w:left w:val="nil"/>
          <w:bottom w:val="nil"/>
          <w:right w:val="nil"/>
          <w:between w:val="nil"/>
        </w:pBdr>
        <w:spacing w:after="0" w:line="240" w:lineRule="auto"/>
        <w:ind w:left="-142" w:right="-376"/>
        <w:jc w:val="both"/>
        <w:rPr>
          <w:rFonts w:ascii="Arial" w:eastAsia="Arial" w:hAnsi="Arial" w:cs="Arial"/>
          <w:color w:val="000000"/>
        </w:rPr>
      </w:pPr>
    </w:p>
    <w:p w14:paraId="0110FA92" w14:textId="77777777" w:rsidR="001F6F5C" w:rsidRDefault="00000000">
      <w:pPr>
        <w:spacing w:after="0" w:line="240" w:lineRule="auto"/>
        <w:ind w:left="-142" w:right="-376"/>
        <w:jc w:val="both"/>
        <w:rPr>
          <w:rFonts w:ascii="Arial" w:eastAsia="Arial" w:hAnsi="Arial" w:cs="Arial"/>
        </w:rPr>
      </w:pPr>
      <w:r>
        <w:rPr>
          <w:rFonts w:ascii="Arial" w:eastAsia="Arial" w:hAnsi="Arial" w:cs="Arial"/>
        </w:rPr>
        <w:t xml:space="preserve">Artículo 2. </w:t>
      </w:r>
      <w:r>
        <w:rPr>
          <w:rFonts w:ascii="Arial" w:eastAsia="Arial" w:hAnsi="Arial" w:cs="Arial"/>
          <w:i/>
        </w:rPr>
        <w:t>Ámbito de Aplicación.</w:t>
      </w:r>
      <w:r>
        <w:rPr>
          <w:rFonts w:ascii="Arial" w:eastAsia="Arial" w:hAnsi="Arial" w:cs="Arial"/>
        </w:rPr>
        <w:t xml:space="preserve"> La presente resolución aplica en todo el territorio nacional a los combustibles semisintéticos mezclados, coprocesados y los componentes sintéticos para mezcla (SBC) para uso en combustibles de aviación para motores tipo turbina, a quienes los refinen, produzcan, importen, transporten, mezclen, almacenen, distribuyan o consuman, así como a las autoridades definidas en el marco de sus competencias.</w:t>
      </w:r>
    </w:p>
    <w:p w14:paraId="0369731B" w14:textId="77777777" w:rsidR="001F6F5C" w:rsidRDefault="001F6F5C">
      <w:pPr>
        <w:spacing w:after="0" w:line="240" w:lineRule="auto"/>
        <w:ind w:left="-142" w:right="-376"/>
        <w:jc w:val="both"/>
        <w:rPr>
          <w:rFonts w:ascii="Arial" w:eastAsia="Arial" w:hAnsi="Arial" w:cs="Arial"/>
        </w:rPr>
      </w:pPr>
    </w:p>
    <w:p w14:paraId="7F7191E5" w14:textId="77777777" w:rsidR="001F6F5C" w:rsidRDefault="00000000">
      <w:pPr>
        <w:spacing w:after="0" w:line="240" w:lineRule="auto"/>
        <w:ind w:left="-142" w:right="-376"/>
        <w:jc w:val="both"/>
        <w:rPr>
          <w:rFonts w:ascii="Arial" w:eastAsia="Arial" w:hAnsi="Arial" w:cs="Arial"/>
        </w:rPr>
      </w:pPr>
      <w:r>
        <w:rPr>
          <w:rFonts w:ascii="Arial" w:eastAsia="Arial" w:hAnsi="Arial" w:cs="Arial"/>
        </w:rPr>
        <w:t xml:space="preserve">Artículo 3. </w:t>
      </w:r>
      <w:r>
        <w:rPr>
          <w:rFonts w:ascii="Arial" w:eastAsia="Arial" w:hAnsi="Arial" w:cs="Arial"/>
          <w:i/>
        </w:rPr>
        <w:t xml:space="preserve">Definiciones. </w:t>
      </w:r>
      <w:r>
        <w:rPr>
          <w:rFonts w:ascii="Arial" w:eastAsia="Arial" w:hAnsi="Arial" w:cs="Arial"/>
        </w:rPr>
        <w:t>Para efectos de las presentes disposiciones, se adoptan aquellas definiciones establecidas en el artículo 2 de la Resolución 000 de 2024 o aquella que la sustituya, modifique o derogue.</w:t>
      </w:r>
    </w:p>
    <w:p w14:paraId="42F707A5" w14:textId="77777777" w:rsidR="001F6F5C" w:rsidRDefault="001F6F5C">
      <w:pPr>
        <w:spacing w:after="0" w:line="240" w:lineRule="auto"/>
        <w:ind w:left="-142" w:right="-376"/>
        <w:jc w:val="both"/>
        <w:rPr>
          <w:rFonts w:ascii="Arial" w:eastAsia="Arial" w:hAnsi="Arial" w:cs="Arial"/>
        </w:rPr>
      </w:pPr>
    </w:p>
    <w:p w14:paraId="19ED0C80" w14:textId="1613C860" w:rsidR="001F6F5C" w:rsidRDefault="00000000">
      <w:pPr>
        <w:spacing w:after="0" w:line="240" w:lineRule="auto"/>
        <w:ind w:left="-142" w:right="-376"/>
        <w:jc w:val="both"/>
        <w:rPr>
          <w:rFonts w:ascii="Arial" w:eastAsia="Arial" w:hAnsi="Arial" w:cs="Arial"/>
        </w:rPr>
      </w:pPr>
      <w:r>
        <w:rPr>
          <w:rFonts w:ascii="Arial" w:eastAsia="Arial" w:hAnsi="Arial" w:cs="Arial"/>
        </w:rPr>
        <w:t xml:space="preserve">Artículo 4. </w:t>
      </w:r>
      <w:r>
        <w:rPr>
          <w:rFonts w:ascii="Arial" w:eastAsia="Arial" w:hAnsi="Arial" w:cs="Arial"/>
          <w:i/>
        </w:rPr>
        <w:t>Parámetros de calidad de los componentes sintéticos para mezcla - SBC.</w:t>
      </w:r>
      <w:r>
        <w:rPr>
          <w:rFonts w:ascii="Arial" w:eastAsia="Arial" w:hAnsi="Arial" w:cs="Arial"/>
        </w:rPr>
        <w:t xml:space="preserve"> Los SBC deberán sujetarse a los requisitos de calidad establecidos en el estándar internacional de la norma ASTM D7566 o en la Norma Técnica Colombiana NTC 6546, según la vía de producción del SBC, relacionados en las Tablas A1 a la A</w:t>
      </w:r>
      <w:r w:rsidR="007173B4">
        <w:rPr>
          <w:rFonts w:ascii="Arial" w:eastAsia="Arial" w:hAnsi="Arial" w:cs="Arial"/>
        </w:rPr>
        <w:t>8</w:t>
      </w:r>
      <w:r w:rsidR="005E5F19">
        <w:rPr>
          <w:rFonts w:ascii="Arial" w:eastAsia="Arial" w:hAnsi="Arial" w:cs="Arial"/>
        </w:rPr>
        <w:t xml:space="preserve"> </w:t>
      </w:r>
      <w:r>
        <w:rPr>
          <w:rFonts w:ascii="Arial" w:eastAsia="Arial" w:hAnsi="Arial" w:cs="Arial"/>
        </w:rPr>
        <w:t>de la presente resolución.</w:t>
      </w:r>
    </w:p>
    <w:p w14:paraId="36054FE2" w14:textId="77777777" w:rsidR="001F6F5C" w:rsidRDefault="001F6F5C">
      <w:pPr>
        <w:spacing w:after="0" w:line="240" w:lineRule="auto"/>
        <w:ind w:left="-142" w:right="-376"/>
        <w:jc w:val="both"/>
        <w:rPr>
          <w:rFonts w:ascii="Arial" w:eastAsia="Arial" w:hAnsi="Arial" w:cs="Arial"/>
        </w:rPr>
      </w:pPr>
    </w:p>
    <w:p w14:paraId="04D67296" w14:textId="78D29207" w:rsidR="001F6F5C" w:rsidRDefault="00000000">
      <w:pPr>
        <w:spacing w:after="0" w:line="240" w:lineRule="auto"/>
        <w:ind w:left="-142" w:right="-376"/>
        <w:jc w:val="both"/>
        <w:rPr>
          <w:rFonts w:ascii="Arial" w:eastAsia="Arial" w:hAnsi="Arial" w:cs="Arial"/>
        </w:rPr>
      </w:pPr>
      <w:r>
        <w:rPr>
          <w:rFonts w:ascii="Arial" w:eastAsia="Arial" w:hAnsi="Arial" w:cs="Arial"/>
        </w:rPr>
        <w:t xml:space="preserve">Artículo 5. </w:t>
      </w:r>
      <w:r>
        <w:rPr>
          <w:rFonts w:ascii="Arial" w:eastAsia="Arial" w:hAnsi="Arial" w:cs="Arial"/>
          <w:i/>
        </w:rPr>
        <w:t xml:space="preserve">Parámetros de calidad de los SSJF coprocesados. </w:t>
      </w:r>
      <w:r>
        <w:rPr>
          <w:rFonts w:ascii="Arial" w:eastAsia="Arial" w:hAnsi="Arial" w:cs="Arial"/>
        </w:rPr>
        <w:t xml:space="preserve">El combustible de aviación semisintético – SSJF producido a partir de </w:t>
      </w:r>
      <w:proofErr w:type="spellStart"/>
      <w:r>
        <w:rPr>
          <w:rFonts w:ascii="Arial" w:eastAsia="Arial" w:hAnsi="Arial" w:cs="Arial"/>
        </w:rPr>
        <w:t>coprocesamiento</w:t>
      </w:r>
      <w:proofErr w:type="spellEnd"/>
      <w:r>
        <w:rPr>
          <w:rFonts w:ascii="Arial" w:eastAsia="Arial" w:hAnsi="Arial" w:cs="Arial"/>
        </w:rPr>
        <w:t>, deberá cumplir las especificaciones de calidad establecidas</w:t>
      </w:r>
      <w:r w:rsidR="00274F01">
        <w:rPr>
          <w:rFonts w:ascii="Arial" w:eastAsia="Arial" w:hAnsi="Arial" w:cs="Arial"/>
        </w:rPr>
        <w:t xml:space="preserve"> para combustibles de aviación convencionales definidos</w:t>
      </w:r>
      <w:r>
        <w:rPr>
          <w:rFonts w:ascii="Arial" w:eastAsia="Arial" w:hAnsi="Arial" w:cs="Arial"/>
        </w:rPr>
        <w:t xml:space="preserve"> en la Tabla 1 de la norma ASTM D1655 o la NTC 1899</w:t>
      </w:r>
      <w:r w:rsidR="00274F01">
        <w:rPr>
          <w:rFonts w:ascii="Arial" w:eastAsia="Arial" w:hAnsi="Arial" w:cs="Arial"/>
        </w:rPr>
        <w:t>.</w:t>
      </w:r>
    </w:p>
    <w:p w14:paraId="31F6A408" w14:textId="77777777" w:rsidR="001F6F5C" w:rsidRDefault="001F6F5C">
      <w:pPr>
        <w:spacing w:after="0" w:line="240" w:lineRule="auto"/>
        <w:ind w:left="-142" w:right="-376"/>
        <w:jc w:val="both"/>
        <w:rPr>
          <w:rFonts w:ascii="Arial" w:eastAsia="Arial" w:hAnsi="Arial" w:cs="Arial"/>
        </w:rPr>
      </w:pPr>
    </w:p>
    <w:p w14:paraId="5DFFA1F1" w14:textId="77777777" w:rsidR="001F6F5C" w:rsidRDefault="00000000">
      <w:pPr>
        <w:spacing w:after="0" w:line="240" w:lineRule="auto"/>
        <w:ind w:left="-142" w:right="-376"/>
        <w:jc w:val="both"/>
        <w:rPr>
          <w:rFonts w:ascii="Arial" w:eastAsia="Arial" w:hAnsi="Arial" w:cs="Arial"/>
        </w:rPr>
      </w:pPr>
      <w:r>
        <w:rPr>
          <w:rFonts w:ascii="Arial" w:eastAsia="Arial" w:hAnsi="Arial" w:cs="Arial"/>
        </w:rPr>
        <w:t xml:space="preserve">Artículo 6. </w:t>
      </w:r>
      <w:r>
        <w:rPr>
          <w:rFonts w:ascii="Arial" w:eastAsia="Arial" w:hAnsi="Arial" w:cs="Arial"/>
          <w:i/>
        </w:rPr>
        <w:t>Parámetros de calidad de los SSJF mezclados.</w:t>
      </w:r>
      <w:r>
        <w:rPr>
          <w:rFonts w:ascii="Arial" w:eastAsia="Arial" w:hAnsi="Arial" w:cs="Arial"/>
        </w:rPr>
        <w:t xml:space="preserve"> La mezcla del SBC con combustible de aviación fósil – CAF y/o con combustibles de aviación semisintéticos SSJF coprocesados, en cumplimiento del porcentaje de contenido máximo definido, deberá cumplir las especificaciones de calidad establecidas en la Tabla 1 de la ASTM D7566 o la NTC 6546, que se relacionan en la Tabla A.8 de la presente resolución. </w:t>
      </w:r>
    </w:p>
    <w:p w14:paraId="32F48EFE" w14:textId="77777777" w:rsidR="001F6F5C" w:rsidRDefault="001F6F5C">
      <w:pPr>
        <w:spacing w:after="0" w:line="240" w:lineRule="auto"/>
        <w:ind w:left="-142" w:right="-376"/>
        <w:jc w:val="both"/>
        <w:rPr>
          <w:rFonts w:ascii="Arial" w:eastAsia="Arial" w:hAnsi="Arial" w:cs="Arial"/>
        </w:rPr>
      </w:pPr>
    </w:p>
    <w:p w14:paraId="6B1E6416" w14:textId="77777777" w:rsidR="001F6F5C" w:rsidRDefault="00000000">
      <w:pPr>
        <w:spacing w:after="0" w:line="240" w:lineRule="auto"/>
        <w:ind w:left="-142" w:right="-376"/>
        <w:jc w:val="both"/>
        <w:rPr>
          <w:rFonts w:ascii="Arial" w:eastAsia="Arial" w:hAnsi="Arial" w:cs="Arial"/>
        </w:rPr>
      </w:pPr>
      <w:r>
        <w:rPr>
          <w:rFonts w:ascii="Arial" w:eastAsia="Arial" w:hAnsi="Arial" w:cs="Arial"/>
        </w:rPr>
        <w:t xml:space="preserve">Artículo 7. </w:t>
      </w:r>
      <w:r>
        <w:rPr>
          <w:rFonts w:ascii="Arial" w:eastAsia="Arial" w:hAnsi="Arial" w:cs="Arial"/>
          <w:i/>
        </w:rPr>
        <w:t xml:space="preserve">Reporte de resultados de producto. </w:t>
      </w:r>
      <w:r>
        <w:rPr>
          <w:rFonts w:ascii="Arial" w:eastAsia="Arial" w:hAnsi="Arial" w:cs="Arial"/>
        </w:rPr>
        <w:t>El refinador, productor, importador y mezclador de combustibles semisintéticos y componentes de mezcla sintéticos (SBC) para uso en motores tipo turbina deberá reportar el resultado de laboratorio para cada uno de los parámetros de calidad que refiere el artículo 4, 5 y 6, según corresponda, de la presente resolución.</w:t>
      </w:r>
    </w:p>
    <w:p w14:paraId="07F29A94" w14:textId="77777777" w:rsidR="001F6F5C" w:rsidRDefault="001F6F5C">
      <w:pPr>
        <w:spacing w:after="0" w:line="240" w:lineRule="auto"/>
        <w:ind w:left="-142" w:right="-376"/>
        <w:jc w:val="both"/>
        <w:rPr>
          <w:rFonts w:ascii="Arial" w:eastAsia="Arial" w:hAnsi="Arial" w:cs="Arial"/>
        </w:rPr>
      </w:pPr>
    </w:p>
    <w:p w14:paraId="0120D98A" w14:textId="77777777" w:rsidR="001F6F5C" w:rsidRDefault="00000000">
      <w:pPr>
        <w:spacing w:after="0" w:line="240" w:lineRule="auto"/>
        <w:ind w:left="-142" w:right="-376"/>
        <w:jc w:val="both"/>
        <w:rPr>
          <w:rFonts w:ascii="Arial" w:eastAsia="Arial" w:hAnsi="Arial" w:cs="Arial"/>
        </w:rPr>
      </w:pPr>
      <w:r>
        <w:rPr>
          <w:rFonts w:ascii="Arial" w:eastAsia="Arial" w:hAnsi="Arial" w:cs="Arial"/>
          <w:b/>
        </w:rPr>
        <w:t xml:space="preserve">Parágrafo 1. </w:t>
      </w:r>
      <w:r>
        <w:rPr>
          <w:rFonts w:ascii="Arial" w:eastAsia="Arial" w:hAnsi="Arial" w:cs="Arial"/>
        </w:rPr>
        <w:t xml:space="preserve">Los ensayos de calidad establecidos en la reglamentación técnica de calidad deberán ser realizados en laboratorios propios o de terceros que estén acreditados ante el Organismo Nacional de Acreditación de Colombia – ONAC bajo la norma ISO/IEC 17025 o por un laboratorio de ensayos acreditado por un organismo de acreditación que sea signatario del acuerdo de reconocimiento mutuo de ILAC (International </w:t>
      </w:r>
      <w:proofErr w:type="spellStart"/>
      <w:r>
        <w:rPr>
          <w:rFonts w:ascii="Arial" w:eastAsia="Arial" w:hAnsi="Arial" w:cs="Arial"/>
        </w:rPr>
        <w:t>Laboratory</w:t>
      </w:r>
      <w:proofErr w:type="spellEnd"/>
      <w:r>
        <w:rPr>
          <w:rFonts w:ascii="Arial" w:eastAsia="Arial" w:hAnsi="Arial" w:cs="Arial"/>
        </w:rPr>
        <w:t xml:space="preserve"> </w:t>
      </w:r>
      <w:proofErr w:type="spellStart"/>
      <w:r>
        <w:rPr>
          <w:rFonts w:ascii="Arial" w:eastAsia="Arial" w:hAnsi="Arial" w:cs="Arial"/>
        </w:rPr>
        <w:t>Accreditation</w:t>
      </w:r>
      <w:proofErr w:type="spellEnd"/>
      <w:r>
        <w:rPr>
          <w:rFonts w:ascii="Arial" w:eastAsia="Arial" w:hAnsi="Arial" w:cs="Arial"/>
        </w:rPr>
        <w:t xml:space="preserve"> </w:t>
      </w:r>
      <w:proofErr w:type="spellStart"/>
      <w:r>
        <w:rPr>
          <w:rFonts w:ascii="Arial" w:eastAsia="Arial" w:hAnsi="Arial" w:cs="Arial"/>
        </w:rPr>
        <w:t>Cooperation</w:t>
      </w:r>
      <w:proofErr w:type="spellEnd"/>
      <w:r>
        <w:rPr>
          <w:rFonts w:ascii="Arial" w:eastAsia="Arial" w:hAnsi="Arial" w:cs="Arial"/>
        </w:rPr>
        <w:t>) suscrito por la ONAC, u otros entes internacionales reconocidos. Así mismo, los análisis deberán ser acreditados y vigentes dentro de la acreditación del laboratorio.</w:t>
      </w:r>
    </w:p>
    <w:p w14:paraId="64463854" w14:textId="77777777" w:rsidR="001F6F5C" w:rsidRDefault="001F6F5C">
      <w:pPr>
        <w:spacing w:after="0" w:line="240" w:lineRule="auto"/>
        <w:ind w:left="-142" w:right="-376"/>
        <w:jc w:val="both"/>
        <w:rPr>
          <w:rFonts w:ascii="Arial" w:eastAsia="Arial" w:hAnsi="Arial" w:cs="Arial"/>
          <w:b/>
        </w:rPr>
      </w:pPr>
    </w:p>
    <w:p w14:paraId="74EBED5E" w14:textId="77777777" w:rsidR="001F6F5C" w:rsidRDefault="00000000">
      <w:pPr>
        <w:spacing w:after="0" w:line="240" w:lineRule="auto"/>
        <w:ind w:left="-142" w:right="-376"/>
        <w:jc w:val="both"/>
        <w:rPr>
          <w:rFonts w:ascii="Arial" w:eastAsia="Arial" w:hAnsi="Arial" w:cs="Arial"/>
        </w:rPr>
      </w:pPr>
      <w:r>
        <w:rPr>
          <w:rFonts w:ascii="Arial" w:eastAsia="Arial" w:hAnsi="Arial" w:cs="Arial"/>
          <w:b/>
        </w:rPr>
        <w:t xml:space="preserve">Parágrafo 2. </w:t>
      </w:r>
      <w:r>
        <w:rPr>
          <w:rFonts w:ascii="Arial" w:eastAsia="Arial" w:hAnsi="Arial" w:cs="Arial"/>
        </w:rPr>
        <w:t>En el caso de los productores y mezcladores nacionales,</w:t>
      </w:r>
      <w:r>
        <w:rPr>
          <w:rFonts w:ascii="Arial" w:eastAsia="Arial" w:hAnsi="Arial" w:cs="Arial"/>
          <w:b/>
        </w:rPr>
        <w:t xml:space="preserve"> </w:t>
      </w:r>
      <w:r>
        <w:rPr>
          <w:rFonts w:ascii="Arial" w:eastAsia="Arial" w:hAnsi="Arial" w:cs="Arial"/>
        </w:rPr>
        <w:t>los laboratorios propios deberán acreditarse para el efecto ante la ONAC, de acuerdo con los plazos que dicha entidad señale, tiempo durante el cual podrán funcionar, sin que sobrepase este plazo los dos (2) años. Durante este periodo, las muestras deberán ser analizadas en laboratorios de terceros acreditados y dichos reportes deberán realizarse y presentarse cada cuatro (4) meses. Para los importadores no aplica el presente parágrafo.</w:t>
      </w:r>
    </w:p>
    <w:p w14:paraId="19FE284F" w14:textId="77777777" w:rsidR="001F6F5C" w:rsidRDefault="001F6F5C">
      <w:pPr>
        <w:spacing w:after="0" w:line="240" w:lineRule="auto"/>
        <w:ind w:left="-142" w:right="-376"/>
        <w:jc w:val="both"/>
        <w:rPr>
          <w:rFonts w:ascii="Arial" w:eastAsia="Arial" w:hAnsi="Arial" w:cs="Arial"/>
        </w:rPr>
      </w:pPr>
    </w:p>
    <w:p w14:paraId="465D2D99" w14:textId="77777777" w:rsidR="001F6F5C" w:rsidRDefault="00000000">
      <w:pPr>
        <w:spacing w:after="0" w:line="240" w:lineRule="auto"/>
        <w:ind w:left="-142" w:right="-376"/>
        <w:jc w:val="both"/>
        <w:rPr>
          <w:rFonts w:ascii="Arial" w:eastAsia="Arial" w:hAnsi="Arial" w:cs="Arial"/>
        </w:rPr>
      </w:pPr>
      <w:r>
        <w:rPr>
          <w:rFonts w:ascii="Arial" w:eastAsia="Arial" w:hAnsi="Arial" w:cs="Arial"/>
        </w:rPr>
        <w:lastRenderedPageBreak/>
        <w:t xml:space="preserve">Artículo 8. </w:t>
      </w:r>
      <w:r>
        <w:rPr>
          <w:rFonts w:ascii="Arial" w:eastAsia="Arial" w:hAnsi="Arial" w:cs="Arial"/>
          <w:i/>
        </w:rPr>
        <w:t xml:space="preserve">Porcentajes máximos permitidos de la mezcla de SBC con CAF y del SSJF coprocesado. </w:t>
      </w:r>
      <w:r>
        <w:rPr>
          <w:rFonts w:ascii="Arial" w:eastAsia="Arial" w:hAnsi="Arial" w:cs="Arial"/>
        </w:rPr>
        <w:t>Los mezcladores de SBC autorizados que realicen la mezcla de SBC con combustible de aviación fósil – CAF y el refinador de SSJF coprocesado deberán asegurar el porcentaje máximo establecido:</w:t>
      </w:r>
    </w:p>
    <w:p w14:paraId="7FAB2AAF" w14:textId="77777777" w:rsidR="001F6F5C" w:rsidRDefault="001F6F5C">
      <w:pPr>
        <w:spacing w:after="0" w:line="240" w:lineRule="auto"/>
        <w:ind w:left="-142" w:right="-376"/>
        <w:jc w:val="both"/>
        <w:rPr>
          <w:rFonts w:ascii="Arial" w:eastAsia="Arial" w:hAnsi="Arial" w:cs="Arial"/>
        </w:rPr>
      </w:pPr>
    </w:p>
    <w:p w14:paraId="64916F30" w14:textId="77777777" w:rsidR="001F6F5C" w:rsidRDefault="00000000">
      <w:pPr>
        <w:numPr>
          <w:ilvl w:val="0"/>
          <w:numId w:val="1"/>
        </w:numPr>
        <w:pBdr>
          <w:top w:val="nil"/>
          <w:left w:val="nil"/>
          <w:bottom w:val="nil"/>
          <w:right w:val="nil"/>
          <w:between w:val="nil"/>
        </w:pBdr>
        <w:spacing w:after="0" w:line="259" w:lineRule="auto"/>
        <w:jc w:val="both"/>
        <w:rPr>
          <w:color w:val="000000"/>
        </w:rPr>
      </w:pPr>
      <w:r>
        <w:rPr>
          <w:rFonts w:ascii="Arial" w:eastAsia="Arial" w:hAnsi="Arial" w:cs="Arial"/>
          <w:color w:val="000000"/>
        </w:rPr>
        <w:t xml:space="preserve">En la ASTM 7566 o la NTC 6546 para el caso de la mezcla de SBC </w:t>
      </w:r>
      <w:r>
        <w:rPr>
          <w:rFonts w:ascii="Arial" w:eastAsia="Arial" w:hAnsi="Arial" w:cs="Arial"/>
        </w:rPr>
        <w:t>con</w:t>
      </w:r>
      <w:r>
        <w:rPr>
          <w:rFonts w:ascii="Arial" w:eastAsia="Arial" w:hAnsi="Arial" w:cs="Arial"/>
          <w:color w:val="000000"/>
        </w:rPr>
        <w:t xml:space="preserve"> CAF</w:t>
      </w:r>
    </w:p>
    <w:p w14:paraId="3A6368C4" w14:textId="77777777" w:rsidR="001F6F5C" w:rsidRDefault="00000000">
      <w:pPr>
        <w:numPr>
          <w:ilvl w:val="0"/>
          <w:numId w:val="1"/>
        </w:numPr>
        <w:pBdr>
          <w:top w:val="nil"/>
          <w:left w:val="nil"/>
          <w:bottom w:val="nil"/>
          <w:right w:val="nil"/>
          <w:between w:val="nil"/>
        </w:pBdr>
        <w:spacing w:after="0" w:line="240" w:lineRule="auto"/>
        <w:ind w:left="709" w:right="-376"/>
        <w:jc w:val="both"/>
        <w:rPr>
          <w:color w:val="000000"/>
        </w:rPr>
      </w:pPr>
      <w:r>
        <w:rPr>
          <w:rFonts w:ascii="Arial" w:eastAsia="Arial" w:hAnsi="Arial" w:cs="Arial"/>
          <w:color w:val="000000"/>
        </w:rPr>
        <w:t>En la ASTM 1655 para el caso de</w:t>
      </w:r>
      <w:r>
        <w:rPr>
          <w:rFonts w:ascii="Arial" w:eastAsia="Arial" w:hAnsi="Arial" w:cs="Arial"/>
        </w:rPr>
        <w:t>l</w:t>
      </w:r>
      <w:r>
        <w:rPr>
          <w:rFonts w:ascii="Arial" w:eastAsia="Arial" w:hAnsi="Arial" w:cs="Arial"/>
          <w:color w:val="000000"/>
        </w:rPr>
        <w:t xml:space="preserve"> SSJF coprocesado.</w:t>
      </w:r>
    </w:p>
    <w:p w14:paraId="12B7095D" w14:textId="77777777" w:rsidR="001F6F5C" w:rsidRDefault="001F6F5C">
      <w:pPr>
        <w:spacing w:after="0" w:line="240" w:lineRule="auto"/>
        <w:ind w:left="-502" w:right="-376"/>
        <w:jc w:val="both"/>
        <w:rPr>
          <w:rFonts w:ascii="Arial" w:eastAsia="Arial" w:hAnsi="Arial" w:cs="Arial"/>
        </w:rPr>
      </w:pPr>
    </w:p>
    <w:p w14:paraId="12EEE651" w14:textId="77777777" w:rsidR="001F6F5C" w:rsidRDefault="00000000">
      <w:pPr>
        <w:spacing w:after="0" w:line="240" w:lineRule="auto"/>
        <w:ind w:left="-142" w:right="-376"/>
        <w:jc w:val="both"/>
        <w:rPr>
          <w:rFonts w:ascii="Arial" w:eastAsia="Arial" w:hAnsi="Arial" w:cs="Arial"/>
        </w:rPr>
      </w:pPr>
      <w:r>
        <w:rPr>
          <w:rFonts w:ascii="Arial" w:eastAsia="Arial" w:hAnsi="Arial" w:cs="Arial"/>
        </w:rPr>
        <w:t xml:space="preserve">Artículo 9. </w:t>
      </w:r>
      <w:r>
        <w:rPr>
          <w:rFonts w:ascii="Arial" w:eastAsia="Arial" w:hAnsi="Arial" w:cs="Arial"/>
          <w:i/>
        </w:rPr>
        <w:t xml:space="preserve">Trazabilidad. </w:t>
      </w:r>
      <w:r>
        <w:rPr>
          <w:rFonts w:ascii="Arial" w:eastAsia="Arial" w:hAnsi="Arial" w:cs="Arial"/>
        </w:rPr>
        <w:t>Los certificados de calidad de los SSJF deberán</w:t>
      </w:r>
      <w:r>
        <w:rPr>
          <w:rFonts w:ascii="Arial" w:eastAsia="Arial" w:hAnsi="Arial" w:cs="Arial"/>
          <w:i/>
        </w:rPr>
        <w:t xml:space="preserve"> </w:t>
      </w:r>
      <w:r>
        <w:rPr>
          <w:rFonts w:ascii="Arial" w:eastAsia="Arial" w:hAnsi="Arial" w:cs="Arial"/>
        </w:rPr>
        <w:t>contener las siguientes especificaciones para garantizar la trazabilidad a lo largo de la cadena de distribución de combustibles de aviación con diferentes porcentajes de SBC:</w:t>
      </w:r>
    </w:p>
    <w:p w14:paraId="7206675F" w14:textId="77777777" w:rsidR="001F6F5C" w:rsidRDefault="001F6F5C">
      <w:pPr>
        <w:spacing w:after="0" w:line="240" w:lineRule="auto"/>
        <w:ind w:left="-142" w:right="-376"/>
        <w:jc w:val="both"/>
        <w:rPr>
          <w:rFonts w:ascii="Arial" w:eastAsia="Arial" w:hAnsi="Arial" w:cs="Arial"/>
        </w:rPr>
      </w:pPr>
    </w:p>
    <w:p w14:paraId="7AB89F52" w14:textId="3FEF56C7" w:rsidR="001F6F5C" w:rsidRDefault="00000000">
      <w:pPr>
        <w:numPr>
          <w:ilvl w:val="0"/>
          <w:numId w:val="2"/>
        </w:numPr>
        <w:pBdr>
          <w:top w:val="nil"/>
          <w:left w:val="nil"/>
          <w:bottom w:val="nil"/>
          <w:right w:val="nil"/>
          <w:between w:val="nil"/>
        </w:pBdr>
        <w:spacing w:after="0" w:line="240" w:lineRule="auto"/>
        <w:ind w:right="-376"/>
        <w:jc w:val="both"/>
        <w:rPr>
          <w:rFonts w:ascii="Arial" w:eastAsia="Arial" w:hAnsi="Arial" w:cs="Arial"/>
          <w:color w:val="000000"/>
        </w:rPr>
      </w:pPr>
      <w:r>
        <w:rPr>
          <w:rFonts w:ascii="Arial" w:eastAsia="Arial" w:hAnsi="Arial" w:cs="Arial"/>
        </w:rPr>
        <w:t>Contenido</w:t>
      </w:r>
      <w:r>
        <w:rPr>
          <w:rFonts w:ascii="Arial" w:eastAsia="Arial" w:hAnsi="Arial" w:cs="Arial"/>
          <w:color w:val="000000"/>
        </w:rPr>
        <w:t xml:space="preserve"> en volumen </w:t>
      </w:r>
      <w:r>
        <w:rPr>
          <w:rFonts w:ascii="Arial" w:eastAsia="Arial" w:hAnsi="Arial" w:cs="Arial"/>
        </w:rPr>
        <w:t>correspondiente al</w:t>
      </w:r>
      <w:r>
        <w:rPr>
          <w:rFonts w:ascii="Arial" w:eastAsia="Arial" w:hAnsi="Arial" w:cs="Arial"/>
          <w:color w:val="000000"/>
        </w:rPr>
        <w:t xml:space="preserve"> componente sintético de mezcla, cumpliendo el </w:t>
      </w:r>
      <w:r>
        <w:rPr>
          <w:rFonts w:ascii="Arial" w:eastAsia="Arial" w:hAnsi="Arial" w:cs="Arial"/>
        </w:rPr>
        <w:t xml:space="preserve">porcentaje </w:t>
      </w:r>
      <w:r>
        <w:rPr>
          <w:rFonts w:ascii="Arial" w:eastAsia="Arial" w:hAnsi="Arial" w:cs="Arial"/>
          <w:color w:val="000000"/>
        </w:rPr>
        <w:t>máximo.</w:t>
      </w:r>
    </w:p>
    <w:p w14:paraId="17C4F7B7" w14:textId="77777777" w:rsidR="001F6F5C" w:rsidRDefault="00000000">
      <w:pPr>
        <w:numPr>
          <w:ilvl w:val="0"/>
          <w:numId w:val="2"/>
        </w:numPr>
        <w:pBdr>
          <w:top w:val="nil"/>
          <w:left w:val="nil"/>
          <w:bottom w:val="nil"/>
          <w:right w:val="nil"/>
          <w:between w:val="nil"/>
        </w:pBdr>
        <w:spacing w:after="0" w:line="240" w:lineRule="auto"/>
        <w:ind w:right="-376"/>
        <w:jc w:val="both"/>
        <w:rPr>
          <w:rFonts w:ascii="Arial" w:eastAsia="Arial" w:hAnsi="Arial" w:cs="Arial"/>
          <w:color w:val="000000"/>
        </w:rPr>
      </w:pPr>
      <w:r>
        <w:rPr>
          <w:rFonts w:ascii="Arial" w:eastAsia="Arial" w:hAnsi="Arial" w:cs="Arial"/>
          <w:color w:val="000000"/>
        </w:rPr>
        <w:t>número del certificado de calidad de producto correspondiente al</w:t>
      </w:r>
      <w:r>
        <w:rPr>
          <w:rFonts w:ascii="Arial" w:eastAsia="Arial" w:hAnsi="Arial" w:cs="Arial"/>
        </w:rPr>
        <w:t xml:space="preserve"> </w:t>
      </w:r>
      <w:r>
        <w:rPr>
          <w:rFonts w:ascii="Arial" w:eastAsia="Arial" w:hAnsi="Arial" w:cs="Arial"/>
          <w:color w:val="000000"/>
        </w:rPr>
        <w:t>componente sintético de mezcla así como del combustible de origen fósil – CAF y del combustible semisintético que haga parte de la mezcla de SSJF que será distribuido en las estaciones de servicio de aviación.</w:t>
      </w:r>
    </w:p>
    <w:p w14:paraId="7A5FE2BF" w14:textId="77777777" w:rsidR="001F6F5C" w:rsidRDefault="00000000">
      <w:pPr>
        <w:numPr>
          <w:ilvl w:val="0"/>
          <w:numId w:val="2"/>
        </w:numPr>
        <w:pBdr>
          <w:top w:val="nil"/>
          <w:left w:val="nil"/>
          <w:bottom w:val="nil"/>
          <w:right w:val="nil"/>
          <w:between w:val="nil"/>
        </w:pBdr>
        <w:spacing w:after="0" w:line="240" w:lineRule="auto"/>
        <w:ind w:right="-376"/>
        <w:jc w:val="both"/>
        <w:rPr>
          <w:rFonts w:ascii="Arial" w:eastAsia="Arial" w:hAnsi="Arial" w:cs="Arial"/>
          <w:color w:val="000000"/>
        </w:rPr>
      </w:pPr>
      <w:r>
        <w:rPr>
          <w:rFonts w:ascii="Arial" w:eastAsia="Arial" w:hAnsi="Arial" w:cs="Arial"/>
          <w:color w:val="000000"/>
        </w:rPr>
        <w:t>Identificar el tip</w:t>
      </w:r>
      <w:r>
        <w:rPr>
          <w:rFonts w:ascii="Arial" w:eastAsia="Arial" w:hAnsi="Arial" w:cs="Arial"/>
        </w:rPr>
        <w:t>o</w:t>
      </w:r>
      <w:r>
        <w:rPr>
          <w:rFonts w:ascii="Arial" w:eastAsia="Arial" w:hAnsi="Arial" w:cs="Arial"/>
          <w:color w:val="000000"/>
        </w:rPr>
        <w:t xml:space="preserve"> y concentración de los aditivos utilizados tanto en cada SBC como en la mezcla de combustible de aviación fósil con componentes sintéticos.  </w:t>
      </w:r>
    </w:p>
    <w:p w14:paraId="4B8AAD3A" w14:textId="77777777" w:rsidR="001F6F5C" w:rsidRDefault="001F6F5C">
      <w:pPr>
        <w:spacing w:after="0" w:line="240" w:lineRule="auto"/>
        <w:ind w:right="-376"/>
        <w:jc w:val="both"/>
        <w:rPr>
          <w:rFonts w:ascii="Arial" w:eastAsia="Arial" w:hAnsi="Arial" w:cs="Arial"/>
        </w:rPr>
      </w:pPr>
    </w:p>
    <w:p w14:paraId="22245D05" w14:textId="77777777" w:rsidR="001F6F5C" w:rsidRDefault="00000000">
      <w:pPr>
        <w:spacing w:after="0" w:line="240" w:lineRule="auto"/>
        <w:ind w:left="-142" w:right="-376"/>
        <w:jc w:val="both"/>
        <w:rPr>
          <w:rFonts w:ascii="Arial" w:eastAsia="Arial" w:hAnsi="Arial" w:cs="Arial"/>
        </w:rPr>
      </w:pPr>
      <w:r>
        <w:rPr>
          <w:rFonts w:ascii="Arial" w:eastAsia="Arial" w:hAnsi="Arial" w:cs="Arial"/>
          <w:b/>
        </w:rPr>
        <w:t>Parágrafo.</w:t>
      </w:r>
      <w:r>
        <w:rPr>
          <w:rFonts w:ascii="Arial" w:eastAsia="Arial" w:hAnsi="Arial" w:cs="Arial"/>
        </w:rPr>
        <w:t xml:space="preserve"> Cada agente deberá identificar el porcentaje de mezcla de los SBC que recibe y entrega, el cual no podrá superar la mezcla permitida de SBC para cada tecnología de acuerdo con el artículo 8 de la presente resolución.</w:t>
      </w:r>
    </w:p>
    <w:p w14:paraId="68113F36" w14:textId="77777777" w:rsidR="001F6F5C" w:rsidRDefault="001F6F5C">
      <w:pPr>
        <w:spacing w:after="0" w:line="240" w:lineRule="auto"/>
        <w:ind w:left="-142" w:right="-376"/>
        <w:jc w:val="both"/>
        <w:rPr>
          <w:rFonts w:ascii="Arial" w:eastAsia="Arial" w:hAnsi="Arial" w:cs="Arial"/>
        </w:rPr>
      </w:pPr>
    </w:p>
    <w:p w14:paraId="78B2F5DF" w14:textId="77777777" w:rsidR="001F6F5C" w:rsidRDefault="00000000">
      <w:pPr>
        <w:pBdr>
          <w:top w:val="nil"/>
          <w:left w:val="nil"/>
          <w:bottom w:val="nil"/>
          <w:right w:val="nil"/>
          <w:between w:val="nil"/>
        </w:pBdr>
        <w:spacing w:after="0" w:line="240" w:lineRule="auto"/>
        <w:ind w:left="-142" w:right="-376"/>
        <w:jc w:val="both"/>
        <w:rPr>
          <w:rFonts w:ascii="Arial" w:eastAsia="Arial" w:hAnsi="Arial" w:cs="Arial"/>
          <w:color w:val="000000"/>
        </w:rPr>
      </w:pPr>
      <w:r>
        <w:rPr>
          <w:rFonts w:ascii="Arial" w:eastAsia="Arial" w:hAnsi="Arial" w:cs="Arial"/>
          <w:color w:val="000000"/>
        </w:rPr>
        <w:t xml:space="preserve">Artículo 10. </w:t>
      </w:r>
      <w:r>
        <w:rPr>
          <w:rFonts w:ascii="Arial" w:eastAsia="Arial" w:hAnsi="Arial" w:cs="Arial"/>
          <w:i/>
          <w:color w:val="000000"/>
        </w:rPr>
        <w:t xml:space="preserve">Toma de muestras de los combustibles de aviación. </w:t>
      </w:r>
      <w:r>
        <w:rPr>
          <w:rFonts w:ascii="Arial" w:eastAsia="Arial" w:hAnsi="Arial" w:cs="Arial"/>
          <w:color w:val="000000"/>
        </w:rPr>
        <w:t>La toma de muestras de los combustibles sostenibles de aviación deberá sujetarse a las disposiciones establecidas en los estándares internacionales de la norma ASTM D4057</w:t>
      </w:r>
      <w:r>
        <w:rPr>
          <w:rFonts w:ascii="Arial" w:eastAsia="Arial" w:hAnsi="Arial" w:cs="Arial"/>
        </w:rPr>
        <w:t xml:space="preserve"> </w:t>
      </w:r>
      <w:r>
        <w:rPr>
          <w:rFonts w:ascii="Arial" w:eastAsia="Arial" w:hAnsi="Arial" w:cs="Arial"/>
          <w:color w:val="000000"/>
        </w:rPr>
        <w:t>y ASTM D4306, así como aquellas establecidas en la Norma Técnica Colombiana NTC 5836 “Manual de estándares de medición de petróleo, sección muestreo. Práctica normativa para el petróleo y productos del petróleo”.</w:t>
      </w:r>
    </w:p>
    <w:p w14:paraId="048F6480" w14:textId="77777777" w:rsidR="001F6F5C" w:rsidRDefault="001F6F5C">
      <w:pPr>
        <w:pBdr>
          <w:top w:val="nil"/>
          <w:left w:val="nil"/>
          <w:bottom w:val="nil"/>
          <w:right w:val="nil"/>
          <w:between w:val="nil"/>
        </w:pBdr>
        <w:spacing w:after="0" w:line="240" w:lineRule="auto"/>
        <w:ind w:left="-142" w:right="-376"/>
        <w:jc w:val="both"/>
        <w:rPr>
          <w:rFonts w:ascii="Arial" w:eastAsia="Arial" w:hAnsi="Arial" w:cs="Arial"/>
          <w:color w:val="000000"/>
        </w:rPr>
      </w:pPr>
    </w:p>
    <w:p w14:paraId="0C0F38FA" w14:textId="77777777" w:rsidR="001F6F5C" w:rsidRDefault="00000000">
      <w:pPr>
        <w:pBdr>
          <w:top w:val="nil"/>
          <w:left w:val="nil"/>
          <w:bottom w:val="nil"/>
          <w:right w:val="nil"/>
          <w:between w:val="nil"/>
        </w:pBdr>
        <w:tabs>
          <w:tab w:val="left" w:pos="1382"/>
        </w:tabs>
        <w:spacing w:after="0" w:line="240" w:lineRule="auto"/>
        <w:ind w:left="-142" w:right="-376"/>
        <w:jc w:val="both"/>
        <w:rPr>
          <w:rFonts w:ascii="Arial" w:eastAsia="Arial" w:hAnsi="Arial" w:cs="Arial"/>
          <w:color w:val="000000"/>
        </w:rPr>
      </w:pPr>
      <w:r>
        <w:rPr>
          <w:rFonts w:ascii="Arial" w:eastAsia="Arial" w:hAnsi="Arial" w:cs="Arial"/>
          <w:color w:val="000000"/>
        </w:rPr>
        <w:t xml:space="preserve">Artículo 11. </w:t>
      </w:r>
      <w:r>
        <w:rPr>
          <w:rFonts w:ascii="Arial" w:eastAsia="Arial" w:hAnsi="Arial" w:cs="Arial"/>
          <w:i/>
          <w:color w:val="000000"/>
        </w:rPr>
        <w:t xml:space="preserve">Entidad de vigilancia y control. </w:t>
      </w:r>
      <w:r>
        <w:rPr>
          <w:rFonts w:ascii="Arial" w:eastAsia="Arial" w:hAnsi="Arial" w:cs="Arial"/>
          <w:color w:val="000000"/>
        </w:rPr>
        <w:t xml:space="preserve">De conformidad con lo establecido en el artículo 2.2.1.1.2.2.1.3. del Decreto 1073 de 2015 y en el Decreto 381 de 2012 y aquellas normas que los modifiquen o sustituyan, compete al Ministerio de Minas y Energía velar por el cumplimiento del presente reglamento técnico, sin perjuicio de las competencias atribuidas o delegadas a otras autoridades. </w:t>
      </w:r>
    </w:p>
    <w:p w14:paraId="3F098452" w14:textId="77777777" w:rsidR="001F6F5C" w:rsidRDefault="001F6F5C">
      <w:pPr>
        <w:pBdr>
          <w:top w:val="nil"/>
          <w:left w:val="nil"/>
          <w:bottom w:val="nil"/>
          <w:right w:val="nil"/>
          <w:between w:val="nil"/>
        </w:pBdr>
        <w:tabs>
          <w:tab w:val="left" w:pos="1382"/>
        </w:tabs>
        <w:spacing w:after="0" w:line="240" w:lineRule="auto"/>
        <w:ind w:left="-142" w:right="-376"/>
        <w:jc w:val="both"/>
        <w:rPr>
          <w:rFonts w:ascii="Arial" w:eastAsia="Arial" w:hAnsi="Arial" w:cs="Arial"/>
          <w:color w:val="000000"/>
        </w:rPr>
      </w:pPr>
    </w:p>
    <w:p w14:paraId="6B260BC9" w14:textId="77777777" w:rsidR="001F6F5C" w:rsidRDefault="00000000">
      <w:pPr>
        <w:pBdr>
          <w:top w:val="nil"/>
          <w:left w:val="nil"/>
          <w:bottom w:val="nil"/>
          <w:right w:val="nil"/>
          <w:between w:val="nil"/>
        </w:pBdr>
        <w:tabs>
          <w:tab w:val="left" w:pos="1382"/>
        </w:tabs>
        <w:spacing w:after="0" w:line="240" w:lineRule="auto"/>
        <w:ind w:left="-142" w:right="-376"/>
        <w:jc w:val="both"/>
        <w:rPr>
          <w:rFonts w:ascii="Arial" w:eastAsia="Arial" w:hAnsi="Arial" w:cs="Arial"/>
          <w:color w:val="000000"/>
        </w:rPr>
      </w:pPr>
      <w:r>
        <w:rPr>
          <w:rFonts w:ascii="Arial" w:eastAsia="Arial" w:hAnsi="Arial" w:cs="Arial"/>
          <w:color w:val="000000"/>
        </w:rPr>
        <w:t>Artículo 12.</w:t>
      </w:r>
      <w:r>
        <w:rPr>
          <w:rFonts w:ascii="Arial" w:eastAsia="Arial" w:hAnsi="Arial" w:cs="Arial"/>
          <w:i/>
          <w:color w:val="000000"/>
        </w:rPr>
        <w:t xml:space="preserve"> Revisión y Actualización. </w:t>
      </w:r>
      <w:r>
        <w:rPr>
          <w:rFonts w:ascii="Arial" w:eastAsia="Arial" w:hAnsi="Arial" w:cs="Arial"/>
          <w:color w:val="000000"/>
        </w:rPr>
        <w:t xml:space="preserve">Con el fin de determinar la permanencia, modificación o derogatoria del reglamento técnico que se establece con la presente resolución, los Ministerios de Minas y Energía y de Ambiente y Desarrollo Sostenible procederán a revisarlo en un término no mayor a cinco (5) años contados a partir de la fecha de su </w:t>
      </w:r>
      <w:proofErr w:type="gramStart"/>
      <w:r>
        <w:rPr>
          <w:rFonts w:ascii="Arial" w:eastAsia="Arial" w:hAnsi="Arial" w:cs="Arial"/>
          <w:color w:val="000000"/>
        </w:rPr>
        <w:t>entrada en vigencia</w:t>
      </w:r>
      <w:proofErr w:type="gramEnd"/>
      <w:r>
        <w:rPr>
          <w:rFonts w:ascii="Arial" w:eastAsia="Arial" w:hAnsi="Arial" w:cs="Arial"/>
          <w:color w:val="000000"/>
        </w:rPr>
        <w:t>, o antes si cambian las causas que le dieron origen, de conformidad con lo dispuesto en el artículo 2.2.1.7.6.7 del Decreto 1074 de 2015.</w:t>
      </w:r>
    </w:p>
    <w:p w14:paraId="2D9F2198" w14:textId="77777777" w:rsidR="001F6F5C" w:rsidRDefault="001F6F5C">
      <w:pPr>
        <w:pBdr>
          <w:top w:val="nil"/>
          <w:left w:val="nil"/>
          <w:bottom w:val="nil"/>
          <w:right w:val="nil"/>
          <w:between w:val="nil"/>
        </w:pBdr>
        <w:spacing w:after="0" w:line="240" w:lineRule="auto"/>
        <w:ind w:left="-142" w:right="-376"/>
        <w:jc w:val="both"/>
        <w:rPr>
          <w:rFonts w:ascii="Arial" w:eastAsia="Arial" w:hAnsi="Arial" w:cs="Arial"/>
          <w:color w:val="000000"/>
        </w:rPr>
      </w:pPr>
    </w:p>
    <w:p w14:paraId="4CD89C8F" w14:textId="77777777" w:rsidR="001F6F5C" w:rsidRDefault="00000000">
      <w:pPr>
        <w:pBdr>
          <w:top w:val="nil"/>
          <w:left w:val="nil"/>
          <w:bottom w:val="nil"/>
          <w:right w:val="nil"/>
          <w:between w:val="nil"/>
        </w:pBdr>
        <w:spacing w:after="0" w:line="240" w:lineRule="auto"/>
        <w:ind w:left="-142" w:right="-376"/>
        <w:jc w:val="both"/>
        <w:rPr>
          <w:rFonts w:ascii="Arial" w:eastAsia="Arial" w:hAnsi="Arial" w:cs="Arial"/>
          <w:color w:val="000000"/>
        </w:rPr>
      </w:pPr>
      <w:bookmarkStart w:id="1" w:name="_30j0zll" w:colFirst="0" w:colLast="0"/>
      <w:bookmarkEnd w:id="1"/>
      <w:r>
        <w:rPr>
          <w:rFonts w:ascii="Arial" w:eastAsia="Arial" w:hAnsi="Arial" w:cs="Arial"/>
          <w:color w:val="000000"/>
        </w:rPr>
        <w:t xml:space="preserve">Artículo 13. </w:t>
      </w:r>
      <w:r>
        <w:rPr>
          <w:rFonts w:ascii="Arial" w:eastAsia="Arial" w:hAnsi="Arial" w:cs="Arial"/>
          <w:i/>
          <w:color w:val="000000"/>
        </w:rPr>
        <w:t>Régimen sancionatorio.</w:t>
      </w:r>
      <w:r>
        <w:rPr>
          <w:rFonts w:ascii="Arial" w:eastAsia="Arial" w:hAnsi="Arial" w:cs="Arial"/>
          <w:color w:val="000000"/>
        </w:rPr>
        <w:t xml:space="preserve"> De conformidad con lo establecido en el artículo 3 de la Ley 26 de 1989 y en el artículo 3 del Decreto 4299 de 2005, compete al Ministerio de Minas y Energía sancionar los incumplimientos a lo dispuesto en este reglamento técnico.</w:t>
      </w:r>
    </w:p>
    <w:p w14:paraId="2CFAF9B6" w14:textId="77777777" w:rsidR="001F6F5C" w:rsidRDefault="001F6F5C">
      <w:pPr>
        <w:pBdr>
          <w:top w:val="nil"/>
          <w:left w:val="nil"/>
          <w:bottom w:val="nil"/>
          <w:right w:val="nil"/>
          <w:between w:val="nil"/>
        </w:pBdr>
        <w:spacing w:after="0" w:line="240" w:lineRule="auto"/>
        <w:ind w:left="-142" w:right="-376"/>
        <w:jc w:val="both"/>
        <w:rPr>
          <w:rFonts w:ascii="Arial" w:eastAsia="Arial" w:hAnsi="Arial" w:cs="Arial"/>
          <w:color w:val="000000"/>
        </w:rPr>
      </w:pPr>
    </w:p>
    <w:p w14:paraId="334A73D7" w14:textId="77777777" w:rsidR="001F6F5C" w:rsidRDefault="00000000">
      <w:pPr>
        <w:pBdr>
          <w:top w:val="nil"/>
          <w:left w:val="nil"/>
          <w:bottom w:val="nil"/>
          <w:right w:val="nil"/>
          <w:between w:val="nil"/>
        </w:pBdr>
        <w:spacing w:after="0" w:line="240" w:lineRule="auto"/>
        <w:ind w:left="-142" w:right="-376"/>
        <w:jc w:val="both"/>
        <w:rPr>
          <w:rFonts w:ascii="Arial" w:eastAsia="Arial" w:hAnsi="Arial" w:cs="Arial"/>
          <w:color w:val="000000"/>
        </w:rPr>
      </w:pPr>
      <w:r>
        <w:rPr>
          <w:rFonts w:ascii="Arial" w:eastAsia="Arial" w:hAnsi="Arial" w:cs="Arial"/>
          <w:color w:val="000000"/>
        </w:rPr>
        <w:lastRenderedPageBreak/>
        <w:t xml:space="preserve">Artículo 14. </w:t>
      </w:r>
      <w:r>
        <w:rPr>
          <w:rFonts w:ascii="Arial" w:eastAsia="Arial" w:hAnsi="Arial" w:cs="Arial"/>
          <w:i/>
          <w:color w:val="000000"/>
        </w:rPr>
        <w:t>Vigencia y derogatorias</w:t>
      </w:r>
      <w:r>
        <w:rPr>
          <w:rFonts w:ascii="Arial" w:eastAsia="Arial" w:hAnsi="Arial" w:cs="Arial"/>
          <w:color w:val="000000"/>
        </w:rPr>
        <w:t>. La presente resolución rige a partir de su publicación en el Diario Oficial.</w:t>
      </w:r>
    </w:p>
    <w:p w14:paraId="4A4AC5D6" w14:textId="77777777" w:rsidR="001F6F5C" w:rsidRDefault="00000000">
      <w:pPr>
        <w:pBdr>
          <w:top w:val="nil"/>
          <w:left w:val="nil"/>
          <w:bottom w:val="nil"/>
          <w:right w:val="nil"/>
          <w:between w:val="nil"/>
        </w:pBdr>
        <w:spacing w:after="0" w:line="240" w:lineRule="auto"/>
        <w:ind w:left="-142" w:right="-376"/>
        <w:jc w:val="center"/>
        <w:rPr>
          <w:rFonts w:ascii="Arial" w:eastAsia="Arial" w:hAnsi="Arial" w:cs="Arial"/>
          <w:color w:val="000000"/>
        </w:rPr>
      </w:pPr>
      <w:r>
        <w:rPr>
          <w:rFonts w:ascii="Arial" w:eastAsia="Arial" w:hAnsi="Arial" w:cs="Arial"/>
          <w:b/>
          <w:color w:val="000000"/>
        </w:rPr>
        <w:t>PUBLÍQUESE Y CÚMPLASE</w:t>
      </w:r>
    </w:p>
    <w:p w14:paraId="31948E91" w14:textId="77777777" w:rsidR="001F6F5C" w:rsidRDefault="00000000">
      <w:pPr>
        <w:pBdr>
          <w:top w:val="nil"/>
          <w:left w:val="nil"/>
          <w:bottom w:val="nil"/>
          <w:right w:val="nil"/>
          <w:between w:val="nil"/>
        </w:pBdr>
        <w:spacing w:after="0" w:line="240" w:lineRule="auto"/>
        <w:ind w:left="-142" w:right="-376"/>
        <w:jc w:val="center"/>
        <w:rPr>
          <w:rFonts w:ascii="Arial" w:eastAsia="Arial" w:hAnsi="Arial" w:cs="Arial"/>
          <w:color w:val="000000"/>
        </w:rPr>
      </w:pPr>
      <w:r>
        <w:rPr>
          <w:rFonts w:ascii="Arial" w:eastAsia="Arial" w:hAnsi="Arial" w:cs="Arial"/>
          <w:color w:val="000000"/>
        </w:rPr>
        <w:t>Dada en Bogotá, D.C., a los</w:t>
      </w:r>
    </w:p>
    <w:p w14:paraId="2B2E12C4" w14:textId="77777777" w:rsidR="001F6F5C" w:rsidRPr="00C90081" w:rsidRDefault="001F6F5C">
      <w:pPr>
        <w:pBdr>
          <w:top w:val="nil"/>
          <w:left w:val="nil"/>
          <w:bottom w:val="nil"/>
          <w:right w:val="nil"/>
          <w:between w:val="nil"/>
        </w:pBdr>
        <w:spacing w:after="0" w:line="240" w:lineRule="auto"/>
        <w:ind w:left="-142" w:right="-376"/>
        <w:jc w:val="center"/>
        <w:rPr>
          <w:rFonts w:ascii="Arial" w:eastAsia="Arial" w:hAnsi="Arial" w:cs="Arial"/>
        </w:rPr>
      </w:pPr>
    </w:p>
    <w:p w14:paraId="2192A4A0" w14:textId="5BE0E82F" w:rsidR="001F6F5C" w:rsidRDefault="00000000">
      <w:pPr>
        <w:pBdr>
          <w:top w:val="nil"/>
          <w:left w:val="nil"/>
          <w:bottom w:val="nil"/>
          <w:right w:val="nil"/>
          <w:between w:val="nil"/>
        </w:pBdr>
        <w:spacing w:after="0" w:line="240" w:lineRule="auto"/>
        <w:ind w:left="-142" w:right="-376"/>
        <w:jc w:val="center"/>
        <w:rPr>
          <w:rFonts w:ascii="Arial Narrow" w:eastAsia="Arial Narrow" w:hAnsi="Arial Narrow" w:cs="Arial Narrow"/>
          <w:color w:val="000000"/>
          <w:sz w:val="24"/>
          <w:szCs w:val="24"/>
        </w:rPr>
      </w:pPr>
      <w:r>
        <w:rPr>
          <w:rFonts w:ascii="Arial" w:eastAsia="Arial" w:hAnsi="Arial" w:cs="Arial"/>
          <w:color w:val="000000"/>
        </w:rPr>
        <w:t>Ministerio de Minas y Energía/Ministerio de Ambiente y Desarrollo Sostenible</w:t>
      </w:r>
      <w:r>
        <w:br w:type="page"/>
      </w:r>
    </w:p>
    <w:p w14:paraId="11C2432D" w14:textId="77777777" w:rsidR="001F6F5C" w:rsidRDefault="00000000" w:rsidP="00C90081">
      <w:pPr>
        <w:ind w:right="-1085"/>
        <w:jc w:val="center"/>
        <w:rPr>
          <w:rFonts w:ascii="Arial" w:eastAsia="Arial" w:hAnsi="Arial" w:cs="Arial"/>
        </w:rPr>
      </w:pPr>
      <w:r>
        <w:rPr>
          <w:rFonts w:ascii="Arial" w:eastAsia="Arial" w:hAnsi="Arial" w:cs="Arial"/>
        </w:rPr>
        <w:lastRenderedPageBreak/>
        <w:t>ANEXO 1</w:t>
      </w:r>
    </w:p>
    <w:p w14:paraId="6497DFE6" w14:textId="77777777" w:rsidR="001F6F5C" w:rsidRDefault="00000000" w:rsidP="00C90081">
      <w:pPr>
        <w:pBdr>
          <w:top w:val="nil"/>
          <w:left w:val="nil"/>
          <w:bottom w:val="nil"/>
          <w:right w:val="nil"/>
          <w:between w:val="nil"/>
        </w:pBdr>
        <w:spacing w:after="0" w:line="240" w:lineRule="auto"/>
        <w:ind w:right="-943"/>
        <w:jc w:val="center"/>
        <w:rPr>
          <w:rFonts w:ascii="Arial" w:eastAsia="Arial" w:hAnsi="Arial" w:cs="Arial"/>
          <w:b/>
          <w:color w:val="000000"/>
        </w:rPr>
      </w:pPr>
      <w:r>
        <w:rPr>
          <w:rFonts w:ascii="Arial" w:eastAsia="Arial" w:hAnsi="Arial" w:cs="Arial"/>
          <w:b/>
          <w:color w:val="000000"/>
        </w:rPr>
        <w:t>QUEROSENO PARAFÍNICO SINTÉTICO MEDIANTE HIDROPROCESAMIENTO POR FISCHER-TROPSCH (FT-SPK)</w:t>
      </w:r>
    </w:p>
    <w:p w14:paraId="3175707E" w14:textId="77777777" w:rsidR="001F6F5C" w:rsidRDefault="001F6F5C">
      <w:pPr>
        <w:rPr>
          <w:rFonts w:ascii="Arial" w:eastAsia="Arial" w:hAnsi="Arial" w:cs="Arial"/>
        </w:rPr>
      </w:pPr>
    </w:p>
    <w:p w14:paraId="016967DF" w14:textId="46A6DA2A" w:rsidR="001F6F5C" w:rsidRDefault="00000000" w:rsidP="00C90081">
      <w:pPr>
        <w:ind w:right="-1085"/>
        <w:jc w:val="both"/>
        <w:rPr>
          <w:rFonts w:ascii="Arial" w:eastAsia="Arial" w:hAnsi="Arial" w:cs="Arial"/>
        </w:rPr>
      </w:pPr>
      <w:r>
        <w:rPr>
          <w:rFonts w:ascii="Arial" w:eastAsia="Arial" w:hAnsi="Arial" w:cs="Arial"/>
        </w:rPr>
        <w:t xml:space="preserve">Cada lote de componente sintético de mezcla </w:t>
      </w:r>
      <w:r w:rsidR="005C697B">
        <w:rPr>
          <w:rFonts w:ascii="Arial" w:eastAsia="Arial" w:hAnsi="Arial" w:cs="Arial"/>
        </w:rPr>
        <w:t xml:space="preserve">(SBC) </w:t>
      </w:r>
      <w:r>
        <w:rPr>
          <w:rFonts w:ascii="Arial" w:eastAsia="Arial" w:hAnsi="Arial" w:cs="Arial"/>
        </w:rPr>
        <w:t>de queroseno parafínico sintético (SPK) hidroprocesado para mezcla con combustibles de aviación tipo turbina debe cumplir con los requisitos prescritos en la Tabla A1</w:t>
      </w:r>
      <w:r w:rsidR="004D1ADB">
        <w:rPr>
          <w:rFonts w:ascii="Arial" w:eastAsia="Arial" w:hAnsi="Arial" w:cs="Arial"/>
        </w:rPr>
        <w:t>.1</w:t>
      </w:r>
      <w:r w:rsidR="005C697B">
        <w:rPr>
          <w:rFonts w:ascii="Arial" w:eastAsia="Arial" w:hAnsi="Arial" w:cs="Arial"/>
        </w:rPr>
        <w:t xml:space="preserve">. </w:t>
      </w:r>
      <w:r>
        <w:rPr>
          <w:rFonts w:ascii="Arial" w:eastAsia="Arial" w:hAnsi="Arial" w:cs="Arial"/>
        </w:rPr>
        <w:t>Otros requisitos detallados se encuentran en la Tabla A</w:t>
      </w:r>
      <w:r w:rsidR="004D1ADB">
        <w:rPr>
          <w:rFonts w:ascii="Arial" w:eastAsia="Arial" w:hAnsi="Arial" w:cs="Arial"/>
        </w:rPr>
        <w:t>1.2</w:t>
      </w:r>
    </w:p>
    <w:p w14:paraId="43C27E2C" w14:textId="109A844F" w:rsidR="001F6F5C" w:rsidRDefault="00000000" w:rsidP="005E5F19">
      <w:pPr>
        <w:pStyle w:val="Estilo1"/>
        <w:rPr>
          <w:rFonts w:eastAsia="Arial" w:cs="Arial"/>
          <w:vertAlign w:val="superscript"/>
        </w:rPr>
      </w:pPr>
      <w:r>
        <w:t>Tabla A</w:t>
      </w:r>
      <w:r w:rsidR="004D1ADB">
        <w:t>1.</w:t>
      </w:r>
      <w:r>
        <w:t xml:space="preserve">1. Requisitos detallados del lote; SPK hidroprocesado por proceso Fischer-Tropsch </w:t>
      </w:r>
      <w:r>
        <w:rPr>
          <w:vertAlign w:val="superscript"/>
        </w:rPr>
        <w:t>A</w:t>
      </w:r>
    </w:p>
    <w:tbl>
      <w:tblPr>
        <w:tblStyle w:val="a"/>
        <w:tblW w:w="9973" w:type="dxa"/>
        <w:tblInd w:w="0" w:type="dxa"/>
        <w:tblLayout w:type="fixed"/>
        <w:tblLook w:val="0400" w:firstRow="0" w:lastRow="0" w:firstColumn="0" w:lastColumn="0" w:noHBand="0" w:noVBand="1"/>
      </w:tblPr>
      <w:tblGrid>
        <w:gridCol w:w="2941"/>
        <w:gridCol w:w="1165"/>
        <w:gridCol w:w="1134"/>
        <w:gridCol w:w="1418"/>
        <w:gridCol w:w="3155"/>
        <w:gridCol w:w="160"/>
      </w:tblGrid>
      <w:tr w:rsidR="001F6F5C" w14:paraId="405C6596" w14:textId="77777777" w:rsidTr="004D1ADB">
        <w:trPr>
          <w:gridAfter w:val="1"/>
          <w:wAfter w:w="160" w:type="dxa"/>
          <w:trHeight w:val="282"/>
          <w:tblHeader/>
        </w:trPr>
        <w:tc>
          <w:tcPr>
            <w:tcW w:w="294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6F459D"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Parámetro</w:t>
            </w:r>
          </w:p>
        </w:tc>
        <w:tc>
          <w:tcPr>
            <w:tcW w:w="1165" w:type="dxa"/>
            <w:tcBorders>
              <w:top w:val="single" w:sz="4" w:space="0" w:color="000000"/>
              <w:left w:val="nil"/>
              <w:bottom w:val="single" w:sz="4" w:space="0" w:color="000000"/>
              <w:right w:val="single" w:sz="4" w:space="0" w:color="000000"/>
            </w:tcBorders>
            <w:shd w:val="clear" w:color="auto" w:fill="auto"/>
            <w:vAlign w:val="center"/>
          </w:tcPr>
          <w:p w14:paraId="22CE5EFF"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Unidad</w:t>
            </w:r>
          </w:p>
        </w:tc>
        <w:tc>
          <w:tcPr>
            <w:tcW w:w="1134" w:type="dxa"/>
            <w:tcBorders>
              <w:top w:val="single" w:sz="4" w:space="0" w:color="000000"/>
              <w:left w:val="nil"/>
              <w:bottom w:val="single" w:sz="4" w:space="0" w:color="000000"/>
              <w:right w:val="single" w:sz="4" w:space="0" w:color="000000"/>
            </w:tcBorders>
            <w:shd w:val="clear" w:color="auto" w:fill="auto"/>
            <w:vAlign w:val="center"/>
          </w:tcPr>
          <w:p w14:paraId="621F10A3"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Max/Min</w:t>
            </w:r>
          </w:p>
        </w:tc>
        <w:tc>
          <w:tcPr>
            <w:tcW w:w="1418" w:type="dxa"/>
            <w:tcBorders>
              <w:top w:val="single" w:sz="4" w:space="0" w:color="000000"/>
              <w:left w:val="nil"/>
              <w:bottom w:val="single" w:sz="4" w:space="0" w:color="000000"/>
              <w:right w:val="single" w:sz="4" w:space="0" w:color="000000"/>
            </w:tcBorders>
            <w:shd w:val="clear" w:color="auto" w:fill="auto"/>
            <w:vAlign w:val="center"/>
          </w:tcPr>
          <w:p w14:paraId="5CCE194D"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FT SPK</w:t>
            </w:r>
          </w:p>
        </w:tc>
        <w:tc>
          <w:tcPr>
            <w:tcW w:w="3155" w:type="dxa"/>
            <w:tcBorders>
              <w:top w:val="single" w:sz="4" w:space="0" w:color="000000"/>
              <w:left w:val="nil"/>
              <w:bottom w:val="single" w:sz="4" w:space="0" w:color="000000"/>
              <w:right w:val="single" w:sz="4" w:space="0" w:color="000000"/>
            </w:tcBorders>
            <w:shd w:val="clear" w:color="auto" w:fill="auto"/>
            <w:vAlign w:val="center"/>
          </w:tcPr>
          <w:p w14:paraId="69AD81E0"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 xml:space="preserve">Método de ensayo </w:t>
            </w:r>
            <w:r>
              <w:rPr>
                <w:rFonts w:ascii="Arial" w:eastAsia="Arial" w:hAnsi="Arial" w:cs="Arial"/>
                <w:b/>
                <w:color w:val="000000"/>
                <w:vertAlign w:val="superscript"/>
              </w:rPr>
              <w:t>B</w:t>
            </w:r>
          </w:p>
        </w:tc>
      </w:tr>
      <w:tr w:rsidR="001F6F5C" w14:paraId="56956C28" w14:textId="77777777" w:rsidTr="002A1FFC">
        <w:trPr>
          <w:gridAfter w:val="1"/>
          <w:wAfter w:w="160" w:type="dxa"/>
          <w:trHeight w:val="282"/>
        </w:trPr>
        <w:tc>
          <w:tcPr>
            <w:tcW w:w="6658"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33B204F5" w14:textId="77777777" w:rsidR="001F6F5C" w:rsidRDefault="00000000">
            <w:pPr>
              <w:spacing w:after="0" w:line="240" w:lineRule="auto"/>
              <w:rPr>
                <w:rFonts w:ascii="Arial" w:eastAsia="Arial" w:hAnsi="Arial" w:cs="Arial"/>
                <w:color w:val="000000"/>
              </w:rPr>
            </w:pPr>
            <w:r>
              <w:rPr>
                <w:rFonts w:ascii="Arial" w:eastAsia="Arial" w:hAnsi="Arial" w:cs="Arial"/>
                <w:color w:val="000000"/>
              </w:rPr>
              <w:t>COMPOSICIÓN</w:t>
            </w:r>
          </w:p>
        </w:tc>
        <w:tc>
          <w:tcPr>
            <w:tcW w:w="3155" w:type="dxa"/>
            <w:tcBorders>
              <w:top w:val="nil"/>
              <w:left w:val="nil"/>
              <w:bottom w:val="single" w:sz="4" w:space="0" w:color="000000"/>
              <w:right w:val="single" w:sz="4" w:space="0" w:color="000000"/>
            </w:tcBorders>
            <w:shd w:val="clear" w:color="auto" w:fill="auto"/>
            <w:vAlign w:val="center"/>
          </w:tcPr>
          <w:p w14:paraId="4F75003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513C59F7" w14:textId="77777777" w:rsidTr="004D1ADB">
        <w:trPr>
          <w:gridAfter w:val="1"/>
          <w:wAfter w:w="160" w:type="dxa"/>
          <w:trHeight w:val="282"/>
        </w:trPr>
        <w:tc>
          <w:tcPr>
            <w:tcW w:w="2941" w:type="dxa"/>
            <w:tcBorders>
              <w:top w:val="nil"/>
              <w:left w:val="single" w:sz="4" w:space="0" w:color="000000"/>
              <w:bottom w:val="single" w:sz="4" w:space="0" w:color="000000"/>
              <w:right w:val="single" w:sz="4" w:space="0" w:color="000000"/>
            </w:tcBorders>
            <w:shd w:val="clear" w:color="auto" w:fill="auto"/>
            <w:vAlign w:val="center"/>
          </w:tcPr>
          <w:p w14:paraId="3D632D3F" w14:textId="77777777" w:rsidR="001F6F5C" w:rsidRDefault="00000000">
            <w:pPr>
              <w:spacing w:after="0" w:line="240" w:lineRule="auto"/>
              <w:rPr>
                <w:rFonts w:ascii="Arial" w:eastAsia="Arial" w:hAnsi="Arial" w:cs="Arial"/>
                <w:color w:val="000000"/>
              </w:rPr>
            </w:pPr>
            <w:r>
              <w:rPr>
                <w:rFonts w:ascii="Arial" w:eastAsia="Arial" w:hAnsi="Arial" w:cs="Arial"/>
                <w:color w:val="000000"/>
              </w:rPr>
              <w:t>Acidez total</w:t>
            </w:r>
          </w:p>
        </w:tc>
        <w:tc>
          <w:tcPr>
            <w:tcW w:w="1165" w:type="dxa"/>
            <w:tcBorders>
              <w:top w:val="nil"/>
              <w:left w:val="nil"/>
              <w:bottom w:val="single" w:sz="4" w:space="0" w:color="000000"/>
              <w:right w:val="single" w:sz="4" w:space="0" w:color="000000"/>
            </w:tcBorders>
            <w:shd w:val="clear" w:color="auto" w:fill="auto"/>
            <w:vAlign w:val="center"/>
          </w:tcPr>
          <w:p w14:paraId="20CBA74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 KOH/g</w:t>
            </w:r>
          </w:p>
        </w:tc>
        <w:tc>
          <w:tcPr>
            <w:tcW w:w="1134" w:type="dxa"/>
            <w:tcBorders>
              <w:top w:val="nil"/>
              <w:left w:val="nil"/>
              <w:bottom w:val="single" w:sz="4" w:space="0" w:color="000000"/>
              <w:right w:val="single" w:sz="4" w:space="0" w:color="000000"/>
            </w:tcBorders>
            <w:shd w:val="clear" w:color="auto" w:fill="auto"/>
            <w:vAlign w:val="center"/>
          </w:tcPr>
          <w:p w14:paraId="3FDC022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418" w:type="dxa"/>
            <w:tcBorders>
              <w:top w:val="nil"/>
              <w:left w:val="nil"/>
              <w:bottom w:val="single" w:sz="4" w:space="0" w:color="000000"/>
              <w:right w:val="single" w:sz="4" w:space="0" w:color="000000"/>
            </w:tcBorders>
            <w:shd w:val="clear" w:color="auto" w:fill="auto"/>
            <w:vAlign w:val="center"/>
          </w:tcPr>
          <w:p w14:paraId="764BDCC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0,015</w:t>
            </w:r>
          </w:p>
        </w:tc>
        <w:tc>
          <w:tcPr>
            <w:tcW w:w="3155" w:type="dxa"/>
            <w:tcBorders>
              <w:top w:val="nil"/>
              <w:left w:val="nil"/>
              <w:bottom w:val="single" w:sz="4" w:space="0" w:color="000000"/>
              <w:right w:val="single" w:sz="4" w:space="0" w:color="000000"/>
            </w:tcBorders>
            <w:shd w:val="clear" w:color="auto" w:fill="auto"/>
            <w:vAlign w:val="center"/>
          </w:tcPr>
          <w:p w14:paraId="576177C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D3242/IP 354</w:t>
            </w:r>
          </w:p>
        </w:tc>
      </w:tr>
      <w:tr w:rsidR="001F6F5C" w14:paraId="54581140" w14:textId="77777777" w:rsidTr="002A1FFC">
        <w:trPr>
          <w:gridAfter w:val="1"/>
          <w:wAfter w:w="160" w:type="dxa"/>
          <w:trHeight w:val="282"/>
        </w:trPr>
        <w:tc>
          <w:tcPr>
            <w:tcW w:w="6658"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135448AD" w14:textId="77777777" w:rsidR="001F6F5C" w:rsidRDefault="00000000">
            <w:pPr>
              <w:spacing w:after="0" w:line="240" w:lineRule="auto"/>
              <w:rPr>
                <w:rFonts w:ascii="Arial" w:eastAsia="Arial" w:hAnsi="Arial" w:cs="Arial"/>
                <w:color w:val="000000"/>
              </w:rPr>
            </w:pPr>
            <w:r>
              <w:rPr>
                <w:rFonts w:ascii="Arial" w:eastAsia="Arial" w:hAnsi="Arial" w:cs="Arial"/>
                <w:color w:val="000000"/>
              </w:rPr>
              <w:t>VOLATILIDAD</w:t>
            </w:r>
          </w:p>
        </w:tc>
        <w:tc>
          <w:tcPr>
            <w:tcW w:w="3155" w:type="dxa"/>
            <w:tcBorders>
              <w:top w:val="nil"/>
              <w:left w:val="nil"/>
              <w:bottom w:val="single" w:sz="4" w:space="0" w:color="000000"/>
              <w:right w:val="single" w:sz="4" w:space="0" w:color="000000"/>
            </w:tcBorders>
            <w:shd w:val="clear" w:color="auto" w:fill="auto"/>
            <w:vAlign w:val="center"/>
          </w:tcPr>
          <w:p w14:paraId="2374D69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rsidRPr="00F73404" w14:paraId="76851791" w14:textId="77777777" w:rsidTr="002A1FFC">
        <w:trPr>
          <w:gridAfter w:val="1"/>
          <w:wAfter w:w="160" w:type="dxa"/>
          <w:trHeight w:val="282"/>
        </w:trPr>
        <w:tc>
          <w:tcPr>
            <w:tcW w:w="6658"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519AB444" w14:textId="77777777" w:rsidR="001F6F5C" w:rsidRDefault="00000000">
            <w:pPr>
              <w:spacing w:after="0" w:line="240" w:lineRule="auto"/>
              <w:rPr>
                <w:rFonts w:ascii="Arial" w:eastAsia="Arial" w:hAnsi="Arial" w:cs="Arial"/>
                <w:color w:val="000000"/>
              </w:rPr>
            </w:pPr>
            <w:r>
              <w:rPr>
                <w:rFonts w:ascii="Arial" w:eastAsia="Arial" w:hAnsi="Arial" w:cs="Arial"/>
                <w:color w:val="000000"/>
              </w:rPr>
              <w:t>Destilación física</w:t>
            </w:r>
          </w:p>
        </w:tc>
        <w:tc>
          <w:tcPr>
            <w:tcW w:w="3155" w:type="dxa"/>
            <w:tcBorders>
              <w:top w:val="nil"/>
              <w:left w:val="nil"/>
              <w:bottom w:val="single" w:sz="4" w:space="0" w:color="000000"/>
              <w:right w:val="single" w:sz="4" w:space="0" w:color="000000"/>
            </w:tcBorders>
            <w:shd w:val="clear" w:color="auto" w:fill="auto"/>
            <w:vAlign w:val="center"/>
          </w:tcPr>
          <w:p w14:paraId="370283BF" w14:textId="77777777"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D86</w:t>
            </w:r>
            <w:r w:rsidRPr="00F73404">
              <w:rPr>
                <w:rFonts w:ascii="Arial" w:eastAsia="Arial" w:hAnsi="Arial" w:cs="Arial"/>
                <w:color w:val="000000"/>
                <w:vertAlign w:val="superscript"/>
                <w:lang w:val="pt-BR"/>
              </w:rPr>
              <w:t xml:space="preserve"> C</w:t>
            </w:r>
            <w:r w:rsidRPr="00F73404">
              <w:rPr>
                <w:rFonts w:ascii="Arial" w:eastAsia="Arial" w:hAnsi="Arial" w:cs="Arial"/>
                <w:color w:val="000000"/>
                <w:lang w:val="pt-BR"/>
              </w:rPr>
              <w:t xml:space="preserve"> o IP 123</w:t>
            </w:r>
            <w:r w:rsidRPr="00F73404">
              <w:rPr>
                <w:rFonts w:ascii="Arial" w:eastAsia="Arial" w:hAnsi="Arial" w:cs="Arial"/>
                <w:color w:val="000000"/>
                <w:vertAlign w:val="superscript"/>
                <w:lang w:val="pt-BR"/>
              </w:rPr>
              <w:t>C</w:t>
            </w:r>
            <w:r w:rsidRPr="00F73404">
              <w:rPr>
                <w:rFonts w:ascii="Arial" w:eastAsia="Arial" w:hAnsi="Arial" w:cs="Arial"/>
                <w:color w:val="000000"/>
                <w:lang w:val="pt-BR"/>
              </w:rPr>
              <w:t xml:space="preserve"> o ASTM D7344 o ASTM D7345</w:t>
            </w:r>
          </w:p>
        </w:tc>
      </w:tr>
      <w:tr w:rsidR="001F6F5C" w14:paraId="23665CFE" w14:textId="77777777" w:rsidTr="004D1ADB">
        <w:trPr>
          <w:gridAfter w:val="1"/>
          <w:wAfter w:w="160" w:type="dxa"/>
          <w:trHeight w:val="282"/>
        </w:trPr>
        <w:tc>
          <w:tcPr>
            <w:tcW w:w="2941" w:type="dxa"/>
            <w:tcBorders>
              <w:top w:val="nil"/>
              <w:left w:val="single" w:sz="4" w:space="0" w:color="000000"/>
              <w:bottom w:val="single" w:sz="4" w:space="0" w:color="000000"/>
              <w:right w:val="single" w:sz="4" w:space="0" w:color="000000"/>
            </w:tcBorders>
            <w:shd w:val="clear" w:color="auto" w:fill="auto"/>
            <w:vAlign w:val="center"/>
          </w:tcPr>
          <w:p w14:paraId="6AE60611" w14:textId="77777777" w:rsidR="001F6F5C" w:rsidRDefault="00000000">
            <w:pPr>
              <w:spacing w:after="0" w:line="240" w:lineRule="auto"/>
              <w:rPr>
                <w:rFonts w:ascii="Arial" w:eastAsia="Arial" w:hAnsi="Arial" w:cs="Arial"/>
                <w:color w:val="000000"/>
              </w:rPr>
            </w:pPr>
            <w:r>
              <w:rPr>
                <w:rFonts w:ascii="Arial" w:eastAsia="Arial" w:hAnsi="Arial" w:cs="Arial"/>
                <w:color w:val="000000"/>
              </w:rPr>
              <w:t>10% recuperado, temperatura (T10)</w:t>
            </w:r>
          </w:p>
        </w:tc>
        <w:tc>
          <w:tcPr>
            <w:tcW w:w="1165" w:type="dxa"/>
            <w:tcBorders>
              <w:top w:val="nil"/>
              <w:left w:val="nil"/>
              <w:bottom w:val="single" w:sz="4" w:space="0" w:color="000000"/>
              <w:right w:val="single" w:sz="4" w:space="0" w:color="000000"/>
            </w:tcBorders>
            <w:shd w:val="clear" w:color="auto" w:fill="auto"/>
            <w:vAlign w:val="center"/>
          </w:tcPr>
          <w:p w14:paraId="1583A5B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tcBorders>
              <w:top w:val="nil"/>
              <w:left w:val="nil"/>
              <w:bottom w:val="single" w:sz="4" w:space="0" w:color="000000"/>
              <w:right w:val="single" w:sz="4" w:space="0" w:color="000000"/>
            </w:tcBorders>
            <w:shd w:val="clear" w:color="auto" w:fill="auto"/>
            <w:vAlign w:val="center"/>
          </w:tcPr>
          <w:p w14:paraId="767890A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418" w:type="dxa"/>
            <w:tcBorders>
              <w:top w:val="nil"/>
              <w:left w:val="nil"/>
              <w:bottom w:val="single" w:sz="4" w:space="0" w:color="000000"/>
              <w:right w:val="single" w:sz="4" w:space="0" w:color="000000"/>
            </w:tcBorders>
            <w:shd w:val="clear" w:color="auto" w:fill="auto"/>
            <w:vAlign w:val="center"/>
          </w:tcPr>
          <w:p w14:paraId="0A53361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205</w:t>
            </w:r>
          </w:p>
        </w:tc>
        <w:tc>
          <w:tcPr>
            <w:tcW w:w="3155" w:type="dxa"/>
            <w:tcBorders>
              <w:top w:val="nil"/>
              <w:left w:val="nil"/>
              <w:bottom w:val="single" w:sz="4" w:space="0" w:color="000000"/>
              <w:right w:val="single" w:sz="4" w:space="0" w:color="000000"/>
            </w:tcBorders>
            <w:shd w:val="clear" w:color="auto" w:fill="auto"/>
            <w:vAlign w:val="center"/>
          </w:tcPr>
          <w:p w14:paraId="354E999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30CC0040" w14:textId="77777777" w:rsidTr="004D1ADB">
        <w:trPr>
          <w:gridAfter w:val="1"/>
          <w:wAfter w:w="160" w:type="dxa"/>
          <w:trHeight w:val="282"/>
        </w:trPr>
        <w:tc>
          <w:tcPr>
            <w:tcW w:w="2941" w:type="dxa"/>
            <w:tcBorders>
              <w:top w:val="nil"/>
              <w:left w:val="single" w:sz="4" w:space="0" w:color="000000"/>
              <w:bottom w:val="single" w:sz="4" w:space="0" w:color="000000"/>
              <w:right w:val="single" w:sz="4" w:space="0" w:color="000000"/>
            </w:tcBorders>
            <w:shd w:val="clear" w:color="auto" w:fill="auto"/>
            <w:vAlign w:val="center"/>
          </w:tcPr>
          <w:p w14:paraId="290A45C8" w14:textId="77777777" w:rsidR="001F6F5C" w:rsidRDefault="00000000">
            <w:pPr>
              <w:spacing w:after="0" w:line="240" w:lineRule="auto"/>
              <w:rPr>
                <w:rFonts w:ascii="Arial" w:eastAsia="Arial" w:hAnsi="Arial" w:cs="Arial"/>
                <w:color w:val="000000"/>
              </w:rPr>
            </w:pPr>
            <w:r>
              <w:rPr>
                <w:rFonts w:ascii="Arial" w:eastAsia="Arial" w:hAnsi="Arial" w:cs="Arial"/>
                <w:color w:val="000000"/>
              </w:rPr>
              <w:t>50% recuperado, temperatura (T50)</w:t>
            </w:r>
          </w:p>
        </w:tc>
        <w:tc>
          <w:tcPr>
            <w:tcW w:w="1165" w:type="dxa"/>
            <w:tcBorders>
              <w:top w:val="nil"/>
              <w:left w:val="nil"/>
              <w:bottom w:val="single" w:sz="4" w:space="0" w:color="000000"/>
              <w:right w:val="single" w:sz="4" w:space="0" w:color="000000"/>
            </w:tcBorders>
            <w:shd w:val="clear" w:color="auto" w:fill="auto"/>
            <w:vAlign w:val="center"/>
          </w:tcPr>
          <w:p w14:paraId="0A23C46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tcBorders>
              <w:top w:val="nil"/>
              <w:left w:val="nil"/>
              <w:bottom w:val="single" w:sz="4" w:space="0" w:color="000000"/>
              <w:right w:val="single" w:sz="4" w:space="0" w:color="000000"/>
            </w:tcBorders>
            <w:shd w:val="clear" w:color="auto" w:fill="auto"/>
            <w:vAlign w:val="center"/>
          </w:tcPr>
          <w:p w14:paraId="1932667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418" w:type="dxa"/>
            <w:tcBorders>
              <w:top w:val="nil"/>
              <w:left w:val="nil"/>
              <w:bottom w:val="single" w:sz="4" w:space="0" w:color="000000"/>
              <w:right w:val="single" w:sz="4" w:space="0" w:color="000000"/>
            </w:tcBorders>
            <w:shd w:val="clear" w:color="auto" w:fill="auto"/>
            <w:vAlign w:val="center"/>
          </w:tcPr>
          <w:p w14:paraId="3D9245F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3155" w:type="dxa"/>
            <w:tcBorders>
              <w:top w:val="nil"/>
              <w:left w:val="nil"/>
              <w:bottom w:val="single" w:sz="4" w:space="0" w:color="000000"/>
              <w:right w:val="single" w:sz="4" w:space="0" w:color="000000"/>
            </w:tcBorders>
            <w:shd w:val="clear" w:color="auto" w:fill="auto"/>
            <w:vAlign w:val="center"/>
          </w:tcPr>
          <w:p w14:paraId="2F92E0E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6677DD60" w14:textId="77777777" w:rsidTr="004D1ADB">
        <w:trPr>
          <w:gridAfter w:val="1"/>
          <w:wAfter w:w="160" w:type="dxa"/>
          <w:trHeight w:val="282"/>
        </w:trPr>
        <w:tc>
          <w:tcPr>
            <w:tcW w:w="2941" w:type="dxa"/>
            <w:tcBorders>
              <w:top w:val="nil"/>
              <w:left w:val="single" w:sz="4" w:space="0" w:color="000000"/>
              <w:bottom w:val="single" w:sz="4" w:space="0" w:color="000000"/>
              <w:right w:val="single" w:sz="4" w:space="0" w:color="000000"/>
            </w:tcBorders>
            <w:shd w:val="clear" w:color="auto" w:fill="auto"/>
            <w:vAlign w:val="center"/>
          </w:tcPr>
          <w:p w14:paraId="1D325F69" w14:textId="77777777" w:rsidR="001F6F5C" w:rsidRDefault="00000000">
            <w:pPr>
              <w:spacing w:after="0" w:line="240" w:lineRule="auto"/>
              <w:rPr>
                <w:rFonts w:ascii="Arial" w:eastAsia="Arial" w:hAnsi="Arial" w:cs="Arial"/>
                <w:color w:val="000000"/>
              </w:rPr>
            </w:pPr>
            <w:r>
              <w:rPr>
                <w:rFonts w:ascii="Arial" w:eastAsia="Arial" w:hAnsi="Arial" w:cs="Arial"/>
                <w:color w:val="000000"/>
              </w:rPr>
              <w:t>90% recuperado, temperatura (T90)</w:t>
            </w:r>
          </w:p>
        </w:tc>
        <w:tc>
          <w:tcPr>
            <w:tcW w:w="1165" w:type="dxa"/>
            <w:tcBorders>
              <w:top w:val="nil"/>
              <w:left w:val="nil"/>
              <w:bottom w:val="single" w:sz="4" w:space="0" w:color="000000"/>
              <w:right w:val="single" w:sz="4" w:space="0" w:color="000000"/>
            </w:tcBorders>
            <w:shd w:val="clear" w:color="auto" w:fill="auto"/>
            <w:vAlign w:val="center"/>
          </w:tcPr>
          <w:p w14:paraId="3082EF8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tcBorders>
              <w:top w:val="nil"/>
              <w:left w:val="nil"/>
              <w:bottom w:val="single" w:sz="4" w:space="0" w:color="000000"/>
              <w:right w:val="single" w:sz="4" w:space="0" w:color="000000"/>
            </w:tcBorders>
            <w:shd w:val="clear" w:color="auto" w:fill="auto"/>
            <w:vAlign w:val="center"/>
          </w:tcPr>
          <w:p w14:paraId="2A2CB4B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418" w:type="dxa"/>
            <w:tcBorders>
              <w:top w:val="nil"/>
              <w:left w:val="nil"/>
              <w:bottom w:val="single" w:sz="4" w:space="0" w:color="000000"/>
              <w:right w:val="single" w:sz="4" w:space="0" w:color="000000"/>
            </w:tcBorders>
            <w:shd w:val="clear" w:color="auto" w:fill="auto"/>
            <w:vAlign w:val="center"/>
          </w:tcPr>
          <w:p w14:paraId="101E793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3155" w:type="dxa"/>
            <w:tcBorders>
              <w:top w:val="nil"/>
              <w:left w:val="nil"/>
              <w:bottom w:val="single" w:sz="4" w:space="0" w:color="000000"/>
              <w:right w:val="single" w:sz="4" w:space="0" w:color="000000"/>
            </w:tcBorders>
            <w:shd w:val="clear" w:color="auto" w:fill="auto"/>
            <w:vAlign w:val="center"/>
          </w:tcPr>
          <w:p w14:paraId="7C1C586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0FA0FF9E" w14:textId="77777777" w:rsidTr="004D1ADB">
        <w:trPr>
          <w:gridAfter w:val="1"/>
          <w:wAfter w:w="160" w:type="dxa"/>
          <w:trHeight w:val="282"/>
        </w:trPr>
        <w:tc>
          <w:tcPr>
            <w:tcW w:w="2941" w:type="dxa"/>
            <w:tcBorders>
              <w:top w:val="nil"/>
              <w:left w:val="single" w:sz="4" w:space="0" w:color="000000"/>
              <w:bottom w:val="single" w:sz="4" w:space="0" w:color="000000"/>
              <w:right w:val="single" w:sz="4" w:space="0" w:color="000000"/>
            </w:tcBorders>
            <w:shd w:val="clear" w:color="auto" w:fill="auto"/>
            <w:vAlign w:val="center"/>
          </w:tcPr>
          <w:p w14:paraId="1F749F31"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Punto de ebullición final, temperatura</w:t>
            </w:r>
          </w:p>
        </w:tc>
        <w:tc>
          <w:tcPr>
            <w:tcW w:w="1165" w:type="dxa"/>
            <w:tcBorders>
              <w:top w:val="nil"/>
              <w:left w:val="nil"/>
              <w:bottom w:val="single" w:sz="4" w:space="0" w:color="000000"/>
              <w:right w:val="single" w:sz="4" w:space="0" w:color="000000"/>
            </w:tcBorders>
            <w:shd w:val="clear" w:color="auto" w:fill="auto"/>
            <w:vAlign w:val="center"/>
          </w:tcPr>
          <w:p w14:paraId="580BE32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tcBorders>
              <w:top w:val="nil"/>
              <w:left w:val="nil"/>
              <w:bottom w:val="single" w:sz="4" w:space="0" w:color="000000"/>
              <w:right w:val="single" w:sz="4" w:space="0" w:color="000000"/>
            </w:tcBorders>
            <w:shd w:val="clear" w:color="auto" w:fill="auto"/>
            <w:vAlign w:val="center"/>
          </w:tcPr>
          <w:p w14:paraId="5B17476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418" w:type="dxa"/>
            <w:tcBorders>
              <w:top w:val="nil"/>
              <w:left w:val="nil"/>
              <w:bottom w:val="single" w:sz="4" w:space="0" w:color="000000"/>
              <w:right w:val="single" w:sz="4" w:space="0" w:color="000000"/>
            </w:tcBorders>
            <w:shd w:val="clear" w:color="auto" w:fill="auto"/>
            <w:vAlign w:val="center"/>
          </w:tcPr>
          <w:p w14:paraId="271A551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300</w:t>
            </w:r>
          </w:p>
        </w:tc>
        <w:tc>
          <w:tcPr>
            <w:tcW w:w="3155" w:type="dxa"/>
            <w:tcBorders>
              <w:top w:val="nil"/>
              <w:left w:val="nil"/>
              <w:bottom w:val="single" w:sz="4" w:space="0" w:color="000000"/>
              <w:right w:val="single" w:sz="4" w:space="0" w:color="000000"/>
            </w:tcBorders>
            <w:shd w:val="clear" w:color="auto" w:fill="auto"/>
            <w:vAlign w:val="center"/>
          </w:tcPr>
          <w:p w14:paraId="3840238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22664BAC" w14:textId="77777777" w:rsidTr="004D1ADB">
        <w:trPr>
          <w:gridAfter w:val="1"/>
          <w:wAfter w:w="160" w:type="dxa"/>
          <w:trHeight w:val="282"/>
        </w:trPr>
        <w:tc>
          <w:tcPr>
            <w:tcW w:w="2941" w:type="dxa"/>
            <w:tcBorders>
              <w:top w:val="nil"/>
              <w:left w:val="single" w:sz="4" w:space="0" w:color="000000"/>
              <w:bottom w:val="single" w:sz="4" w:space="0" w:color="000000"/>
              <w:right w:val="single" w:sz="4" w:space="0" w:color="000000"/>
            </w:tcBorders>
            <w:shd w:val="clear" w:color="auto" w:fill="auto"/>
            <w:vAlign w:val="center"/>
          </w:tcPr>
          <w:p w14:paraId="2E7AFBA2" w14:textId="77777777" w:rsidR="001F6F5C" w:rsidRDefault="00000000">
            <w:pPr>
              <w:spacing w:after="0" w:line="240" w:lineRule="auto"/>
              <w:rPr>
                <w:rFonts w:ascii="Arial" w:eastAsia="Arial" w:hAnsi="Arial" w:cs="Arial"/>
                <w:color w:val="000000"/>
              </w:rPr>
            </w:pPr>
            <w:r>
              <w:rPr>
                <w:rFonts w:ascii="Arial" w:eastAsia="Arial" w:hAnsi="Arial" w:cs="Arial"/>
                <w:color w:val="000000"/>
              </w:rPr>
              <w:t>T90-T10</w:t>
            </w:r>
          </w:p>
        </w:tc>
        <w:tc>
          <w:tcPr>
            <w:tcW w:w="1165" w:type="dxa"/>
            <w:tcBorders>
              <w:top w:val="nil"/>
              <w:left w:val="nil"/>
              <w:bottom w:val="single" w:sz="4" w:space="0" w:color="000000"/>
              <w:right w:val="single" w:sz="4" w:space="0" w:color="000000"/>
            </w:tcBorders>
            <w:shd w:val="clear" w:color="auto" w:fill="auto"/>
            <w:vAlign w:val="center"/>
          </w:tcPr>
          <w:p w14:paraId="3F14484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tcBorders>
              <w:top w:val="nil"/>
              <w:left w:val="nil"/>
              <w:bottom w:val="single" w:sz="4" w:space="0" w:color="000000"/>
              <w:right w:val="single" w:sz="4" w:space="0" w:color="000000"/>
            </w:tcBorders>
            <w:shd w:val="clear" w:color="auto" w:fill="auto"/>
            <w:vAlign w:val="center"/>
          </w:tcPr>
          <w:p w14:paraId="082577C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418" w:type="dxa"/>
            <w:tcBorders>
              <w:top w:val="nil"/>
              <w:left w:val="nil"/>
              <w:bottom w:val="single" w:sz="4" w:space="0" w:color="000000"/>
              <w:right w:val="single" w:sz="4" w:space="0" w:color="000000"/>
            </w:tcBorders>
            <w:shd w:val="clear" w:color="auto" w:fill="auto"/>
            <w:vAlign w:val="center"/>
          </w:tcPr>
          <w:p w14:paraId="2070D8A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22</w:t>
            </w:r>
          </w:p>
        </w:tc>
        <w:tc>
          <w:tcPr>
            <w:tcW w:w="3155" w:type="dxa"/>
            <w:tcBorders>
              <w:top w:val="nil"/>
              <w:left w:val="nil"/>
              <w:bottom w:val="single" w:sz="4" w:space="0" w:color="000000"/>
              <w:right w:val="single" w:sz="4" w:space="0" w:color="000000"/>
            </w:tcBorders>
            <w:shd w:val="clear" w:color="auto" w:fill="auto"/>
            <w:vAlign w:val="center"/>
          </w:tcPr>
          <w:p w14:paraId="24350DF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32D991E7" w14:textId="77777777" w:rsidTr="004D1ADB">
        <w:trPr>
          <w:gridAfter w:val="1"/>
          <w:wAfter w:w="160" w:type="dxa"/>
          <w:trHeight w:val="282"/>
        </w:trPr>
        <w:tc>
          <w:tcPr>
            <w:tcW w:w="2941" w:type="dxa"/>
            <w:tcBorders>
              <w:top w:val="nil"/>
              <w:left w:val="single" w:sz="4" w:space="0" w:color="000000"/>
              <w:bottom w:val="single" w:sz="4" w:space="0" w:color="000000"/>
              <w:right w:val="single" w:sz="4" w:space="0" w:color="000000"/>
            </w:tcBorders>
            <w:shd w:val="clear" w:color="auto" w:fill="auto"/>
            <w:vAlign w:val="center"/>
          </w:tcPr>
          <w:p w14:paraId="4971D821" w14:textId="77777777" w:rsidR="001F6F5C" w:rsidRDefault="00000000">
            <w:pPr>
              <w:spacing w:after="0" w:line="240" w:lineRule="auto"/>
              <w:rPr>
                <w:rFonts w:ascii="Arial" w:eastAsia="Arial" w:hAnsi="Arial" w:cs="Arial"/>
                <w:color w:val="000000"/>
              </w:rPr>
            </w:pPr>
            <w:r>
              <w:rPr>
                <w:rFonts w:ascii="Arial" w:eastAsia="Arial" w:hAnsi="Arial" w:cs="Arial"/>
                <w:color w:val="000000"/>
              </w:rPr>
              <w:t>Residuo de destilación</w:t>
            </w:r>
          </w:p>
        </w:tc>
        <w:tc>
          <w:tcPr>
            <w:tcW w:w="1165" w:type="dxa"/>
            <w:tcBorders>
              <w:top w:val="nil"/>
              <w:left w:val="nil"/>
              <w:bottom w:val="single" w:sz="4" w:space="0" w:color="000000"/>
              <w:right w:val="single" w:sz="4" w:space="0" w:color="000000"/>
            </w:tcBorders>
            <w:shd w:val="clear" w:color="auto" w:fill="auto"/>
            <w:vAlign w:val="center"/>
          </w:tcPr>
          <w:p w14:paraId="2F7D513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w:t>
            </w:r>
          </w:p>
        </w:tc>
        <w:tc>
          <w:tcPr>
            <w:tcW w:w="1134" w:type="dxa"/>
            <w:tcBorders>
              <w:top w:val="nil"/>
              <w:left w:val="nil"/>
              <w:bottom w:val="single" w:sz="4" w:space="0" w:color="000000"/>
              <w:right w:val="single" w:sz="4" w:space="0" w:color="000000"/>
            </w:tcBorders>
            <w:shd w:val="clear" w:color="auto" w:fill="auto"/>
            <w:vAlign w:val="center"/>
          </w:tcPr>
          <w:p w14:paraId="75A2768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418" w:type="dxa"/>
            <w:tcBorders>
              <w:top w:val="nil"/>
              <w:left w:val="nil"/>
              <w:bottom w:val="single" w:sz="4" w:space="0" w:color="000000"/>
              <w:right w:val="single" w:sz="4" w:space="0" w:color="000000"/>
            </w:tcBorders>
            <w:shd w:val="clear" w:color="auto" w:fill="auto"/>
            <w:vAlign w:val="center"/>
          </w:tcPr>
          <w:p w14:paraId="74AA5CC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1,5</w:t>
            </w:r>
          </w:p>
        </w:tc>
        <w:tc>
          <w:tcPr>
            <w:tcW w:w="3155" w:type="dxa"/>
            <w:tcBorders>
              <w:top w:val="nil"/>
              <w:left w:val="nil"/>
              <w:bottom w:val="single" w:sz="4" w:space="0" w:color="000000"/>
              <w:right w:val="single" w:sz="4" w:space="0" w:color="000000"/>
            </w:tcBorders>
            <w:shd w:val="clear" w:color="auto" w:fill="auto"/>
            <w:vAlign w:val="center"/>
          </w:tcPr>
          <w:p w14:paraId="46B5430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7442550A" w14:textId="77777777" w:rsidTr="004D1ADB">
        <w:trPr>
          <w:gridAfter w:val="1"/>
          <w:wAfter w:w="160" w:type="dxa"/>
          <w:trHeight w:val="282"/>
        </w:trPr>
        <w:tc>
          <w:tcPr>
            <w:tcW w:w="2941" w:type="dxa"/>
            <w:tcBorders>
              <w:top w:val="nil"/>
              <w:left w:val="single" w:sz="4" w:space="0" w:color="000000"/>
              <w:bottom w:val="single" w:sz="4" w:space="0" w:color="000000"/>
              <w:right w:val="single" w:sz="4" w:space="0" w:color="000000"/>
            </w:tcBorders>
            <w:shd w:val="clear" w:color="auto" w:fill="auto"/>
            <w:vAlign w:val="center"/>
          </w:tcPr>
          <w:p w14:paraId="5FBF1864"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Pérdida de destilación</w:t>
            </w:r>
          </w:p>
        </w:tc>
        <w:tc>
          <w:tcPr>
            <w:tcW w:w="1165" w:type="dxa"/>
            <w:tcBorders>
              <w:top w:val="nil"/>
              <w:left w:val="nil"/>
              <w:bottom w:val="single" w:sz="4" w:space="0" w:color="000000"/>
              <w:right w:val="single" w:sz="4" w:space="0" w:color="000000"/>
            </w:tcBorders>
            <w:shd w:val="clear" w:color="auto" w:fill="auto"/>
            <w:vAlign w:val="center"/>
          </w:tcPr>
          <w:p w14:paraId="4117AD7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w:t>
            </w:r>
          </w:p>
        </w:tc>
        <w:tc>
          <w:tcPr>
            <w:tcW w:w="1134" w:type="dxa"/>
            <w:tcBorders>
              <w:top w:val="nil"/>
              <w:left w:val="nil"/>
              <w:bottom w:val="single" w:sz="4" w:space="0" w:color="000000"/>
              <w:right w:val="single" w:sz="4" w:space="0" w:color="000000"/>
            </w:tcBorders>
            <w:shd w:val="clear" w:color="auto" w:fill="auto"/>
            <w:vAlign w:val="center"/>
          </w:tcPr>
          <w:p w14:paraId="4467633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418" w:type="dxa"/>
            <w:tcBorders>
              <w:top w:val="nil"/>
              <w:left w:val="nil"/>
              <w:bottom w:val="single" w:sz="4" w:space="0" w:color="000000"/>
              <w:right w:val="single" w:sz="4" w:space="0" w:color="000000"/>
            </w:tcBorders>
            <w:shd w:val="clear" w:color="auto" w:fill="auto"/>
            <w:vAlign w:val="center"/>
          </w:tcPr>
          <w:p w14:paraId="4D56D1E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1,5</w:t>
            </w:r>
          </w:p>
        </w:tc>
        <w:tc>
          <w:tcPr>
            <w:tcW w:w="3155" w:type="dxa"/>
            <w:tcBorders>
              <w:top w:val="nil"/>
              <w:left w:val="nil"/>
              <w:bottom w:val="single" w:sz="4" w:space="0" w:color="000000"/>
              <w:right w:val="single" w:sz="4" w:space="0" w:color="000000"/>
            </w:tcBorders>
            <w:shd w:val="clear" w:color="auto" w:fill="auto"/>
            <w:vAlign w:val="center"/>
          </w:tcPr>
          <w:p w14:paraId="16C08F3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rsidRPr="00F73404" w14:paraId="7DD675C9" w14:textId="77777777" w:rsidTr="002A1FFC">
        <w:trPr>
          <w:gridAfter w:val="1"/>
          <w:wAfter w:w="160" w:type="dxa"/>
          <w:trHeight w:val="282"/>
        </w:trPr>
        <w:tc>
          <w:tcPr>
            <w:tcW w:w="6658"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2FC565B5" w14:textId="77777777" w:rsidR="001F6F5C" w:rsidRDefault="00000000">
            <w:pPr>
              <w:spacing w:after="0" w:line="240" w:lineRule="auto"/>
              <w:rPr>
                <w:rFonts w:ascii="Arial" w:eastAsia="Arial" w:hAnsi="Arial" w:cs="Arial"/>
                <w:color w:val="000000"/>
              </w:rPr>
            </w:pPr>
            <w:r>
              <w:rPr>
                <w:rFonts w:ascii="Arial" w:eastAsia="Arial" w:hAnsi="Arial" w:cs="Arial"/>
                <w:color w:val="000000"/>
              </w:rPr>
              <w:t>Destilación simulada</w:t>
            </w:r>
          </w:p>
        </w:tc>
        <w:tc>
          <w:tcPr>
            <w:tcW w:w="3155" w:type="dxa"/>
            <w:tcBorders>
              <w:top w:val="nil"/>
              <w:left w:val="nil"/>
              <w:bottom w:val="nil"/>
              <w:right w:val="single" w:sz="4" w:space="0" w:color="000000"/>
            </w:tcBorders>
            <w:shd w:val="clear" w:color="auto" w:fill="auto"/>
            <w:vAlign w:val="center"/>
          </w:tcPr>
          <w:p w14:paraId="42DB9B02" w14:textId="77777777"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D2887</w:t>
            </w:r>
            <w:proofErr w:type="gramStart"/>
            <w:r w:rsidRPr="00F73404">
              <w:rPr>
                <w:rFonts w:ascii="Arial" w:eastAsia="Arial" w:hAnsi="Arial" w:cs="Arial"/>
                <w:color w:val="000000"/>
                <w:vertAlign w:val="superscript"/>
                <w:lang w:val="pt-BR"/>
              </w:rPr>
              <w:t>D,E</w:t>
            </w:r>
            <w:proofErr w:type="gramEnd"/>
            <w:r w:rsidRPr="00F73404">
              <w:rPr>
                <w:rFonts w:ascii="Arial" w:eastAsia="Arial" w:hAnsi="Arial" w:cs="Arial"/>
                <w:color w:val="000000"/>
                <w:lang w:val="pt-BR"/>
              </w:rPr>
              <w:t xml:space="preserve"> o IP 406</w:t>
            </w:r>
          </w:p>
        </w:tc>
      </w:tr>
      <w:tr w:rsidR="001F6F5C" w14:paraId="4D7E6B3D" w14:textId="77777777" w:rsidTr="004D1ADB">
        <w:trPr>
          <w:gridAfter w:val="1"/>
          <w:wAfter w:w="160" w:type="dxa"/>
          <w:trHeight w:val="282"/>
        </w:trPr>
        <w:tc>
          <w:tcPr>
            <w:tcW w:w="2941" w:type="dxa"/>
            <w:tcBorders>
              <w:top w:val="nil"/>
              <w:left w:val="single" w:sz="4" w:space="0" w:color="000000"/>
              <w:bottom w:val="single" w:sz="4" w:space="0" w:color="000000"/>
              <w:right w:val="single" w:sz="4" w:space="0" w:color="000000"/>
            </w:tcBorders>
            <w:shd w:val="clear" w:color="auto" w:fill="auto"/>
            <w:vAlign w:val="center"/>
          </w:tcPr>
          <w:p w14:paraId="2771ACF6" w14:textId="77777777" w:rsidR="001F6F5C" w:rsidRDefault="00000000">
            <w:pPr>
              <w:spacing w:after="0" w:line="240" w:lineRule="auto"/>
              <w:rPr>
                <w:rFonts w:ascii="Arial" w:eastAsia="Arial" w:hAnsi="Arial" w:cs="Arial"/>
                <w:color w:val="000000"/>
              </w:rPr>
            </w:pPr>
            <w:r>
              <w:rPr>
                <w:rFonts w:ascii="Arial" w:eastAsia="Arial" w:hAnsi="Arial" w:cs="Arial"/>
                <w:color w:val="000000"/>
              </w:rPr>
              <w:t>10% recuperado, temperatura (T10)</w:t>
            </w:r>
          </w:p>
        </w:tc>
        <w:tc>
          <w:tcPr>
            <w:tcW w:w="1165" w:type="dxa"/>
            <w:tcBorders>
              <w:top w:val="nil"/>
              <w:left w:val="nil"/>
              <w:bottom w:val="single" w:sz="4" w:space="0" w:color="000000"/>
              <w:right w:val="single" w:sz="4" w:space="0" w:color="000000"/>
            </w:tcBorders>
            <w:shd w:val="clear" w:color="auto" w:fill="auto"/>
            <w:vAlign w:val="center"/>
          </w:tcPr>
          <w:p w14:paraId="4F05267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vMerge w:val="restart"/>
            <w:tcBorders>
              <w:top w:val="nil"/>
              <w:left w:val="single" w:sz="4" w:space="0" w:color="000000"/>
              <w:bottom w:val="single" w:sz="4" w:space="0" w:color="000000"/>
              <w:right w:val="single" w:sz="4" w:space="0" w:color="000000"/>
            </w:tcBorders>
            <w:shd w:val="clear" w:color="auto" w:fill="auto"/>
            <w:vAlign w:val="center"/>
          </w:tcPr>
          <w:p w14:paraId="13A19FE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418" w:type="dxa"/>
            <w:tcBorders>
              <w:top w:val="nil"/>
              <w:left w:val="nil"/>
              <w:bottom w:val="single" w:sz="4" w:space="0" w:color="000000"/>
              <w:right w:val="single" w:sz="4" w:space="0" w:color="000000"/>
            </w:tcBorders>
            <w:shd w:val="clear" w:color="auto" w:fill="auto"/>
            <w:vAlign w:val="center"/>
          </w:tcPr>
          <w:p w14:paraId="3A80911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3155" w:type="dxa"/>
            <w:tcBorders>
              <w:top w:val="single" w:sz="4" w:space="0" w:color="000000"/>
              <w:left w:val="nil"/>
              <w:bottom w:val="single" w:sz="4" w:space="0" w:color="000000"/>
              <w:right w:val="single" w:sz="4" w:space="0" w:color="000000"/>
            </w:tcBorders>
            <w:shd w:val="clear" w:color="auto" w:fill="auto"/>
            <w:vAlign w:val="center"/>
          </w:tcPr>
          <w:p w14:paraId="714A612A"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14:paraId="4025C270" w14:textId="77777777" w:rsidTr="004D1ADB">
        <w:trPr>
          <w:gridAfter w:val="1"/>
          <w:wAfter w:w="160" w:type="dxa"/>
          <w:trHeight w:val="282"/>
        </w:trPr>
        <w:tc>
          <w:tcPr>
            <w:tcW w:w="2941" w:type="dxa"/>
            <w:tcBorders>
              <w:top w:val="nil"/>
              <w:left w:val="single" w:sz="4" w:space="0" w:color="000000"/>
              <w:bottom w:val="single" w:sz="4" w:space="0" w:color="000000"/>
              <w:right w:val="single" w:sz="4" w:space="0" w:color="000000"/>
            </w:tcBorders>
            <w:shd w:val="clear" w:color="auto" w:fill="auto"/>
            <w:vAlign w:val="center"/>
          </w:tcPr>
          <w:p w14:paraId="05E4DB0E" w14:textId="77777777" w:rsidR="001F6F5C" w:rsidRDefault="00000000">
            <w:pPr>
              <w:spacing w:after="0" w:line="240" w:lineRule="auto"/>
              <w:rPr>
                <w:rFonts w:ascii="Arial" w:eastAsia="Arial" w:hAnsi="Arial" w:cs="Arial"/>
                <w:color w:val="000000"/>
              </w:rPr>
            </w:pPr>
            <w:r>
              <w:rPr>
                <w:rFonts w:ascii="Arial" w:eastAsia="Arial" w:hAnsi="Arial" w:cs="Arial"/>
                <w:color w:val="000000"/>
              </w:rPr>
              <w:t>20% recuperado, temperatura (T20)</w:t>
            </w:r>
          </w:p>
        </w:tc>
        <w:tc>
          <w:tcPr>
            <w:tcW w:w="1165" w:type="dxa"/>
            <w:tcBorders>
              <w:top w:val="nil"/>
              <w:left w:val="nil"/>
              <w:bottom w:val="single" w:sz="4" w:space="0" w:color="000000"/>
              <w:right w:val="single" w:sz="4" w:space="0" w:color="000000"/>
            </w:tcBorders>
            <w:shd w:val="clear" w:color="auto" w:fill="auto"/>
            <w:vAlign w:val="center"/>
          </w:tcPr>
          <w:p w14:paraId="37B45E0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vMerge/>
            <w:tcBorders>
              <w:top w:val="nil"/>
              <w:left w:val="single" w:sz="4" w:space="0" w:color="000000"/>
              <w:bottom w:val="single" w:sz="4" w:space="0" w:color="000000"/>
              <w:right w:val="single" w:sz="4" w:space="0" w:color="000000"/>
            </w:tcBorders>
            <w:shd w:val="clear" w:color="auto" w:fill="auto"/>
            <w:vAlign w:val="center"/>
          </w:tcPr>
          <w:p w14:paraId="1D8850B8" w14:textId="77777777" w:rsidR="001F6F5C" w:rsidRDefault="001F6F5C">
            <w:pPr>
              <w:widowControl w:val="0"/>
              <w:pBdr>
                <w:top w:val="nil"/>
                <w:left w:val="nil"/>
                <w:bottom w:val="nil"/>
                <w:right w:val="nil"/>
                <w:between w:val="nil"/>
              </w:pBdr>
              <w:spacing w:after="0" w:line="276" w:lineRule="auto"/>
              <w:rPr>
                <w:rFonts w:ascii="Arial" w:eastAsia="Arial" w:hAnsi="Arial" w:cs="Arial"/>
                <w:color w:val="000000"/>
              </w:rPr>
            </w:pPr>
          </w:p>
        </w:tc>
        <w:tc>
          <w:tcPr>
            <w:tcW w:w="1418" w:type="dxa"/>
            <w:tcBorders>
              <w:top w:val="nil"/>
              <w:left w:val="nil"/>
              <w:bottom w:val="single" w:sz="4" w:space="0" w:color="000000"/>
              <w:right w:val="single" w:sz="4" w:space="0" w:color="000000"/>
            </w:tcBorders>
            <w:shd w:val="clear" w:color="auto" w:fill="auto"/>
            <w:vAlign w:val="center"/>
          </w:tcPr>
          <w:p w14:paraId="118D675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3155" w:type="dxa"/>
            <w:tcBorders>
              <w:top w:val="nil"/>
              <w:left w:val="nil"/>
              <w:bottom w:val="single" w:sz="4" w:space="0" w:color="000000"/>
              <w:right w:val="single" w:sz="4" w:space="0" w:color="000000"/>
            </w:tcBorders>
            <w:shd w:val="clear" w:color="auto" w:fill="auto"/>
            <w:vAlign w:val="center"/>
          </w:tcPr>
          <w:p w14:paraId="78C1DC1A"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14:paraId="43A5021A" w14:textId="77777777" w:rsidTr="004D1ADB">
        <w:trPr>
          <w:gridAfter w:val="1"/>
          <w:wAfter w:w="160" w:type="dxa"/>
          <w:trHeight w:val="282"/>
        </w:trPr>
        <w:tc>
          <w:tcPr>
            <w:tcW w:w="2941" w:type="dxa"/>
            <w:tcBorders>
              <w:top w:val="nil"/>
              <w:left w:val="single" w:sz="4" w:space="0" w:color="000000"/>
              <w:bottom w:val="single" w:sz="4" w:space="0" w:color="000000"/>
              <w:right w:val="single" w:sz="4" w:space="0" w:color="000000"/>
            </w:tcBorders>
            <w:shd w:val="clear" w:color="auto" w:fill="auto"/>
            <w:vAlign w:val="center"/>
          </w:tcPr>
          <w:p w14:paraId="03A1193C" w14:textId="77777777" w:rsidR="001F6F5C" w:rsidRDefault="00000000">
            <w:pPr>
              <w:spacing w:after="0" w:line="240" w:lineRule="auto"/>
              <w:rPr>
                <w:rFonts w:ascii="Arial" w:eastAsia="Arial" w:hAnsi="Arial" w:cs="Arial"/>
                <w:color w:val="000000"/>
              </w:rPr>
            </w:pPr>
            <w:r>
              <w:rPr>
                <w:rFonts w:ascii="Arial" w:eastAsia="Arial" w:hAnsi="Arial" w:cs="Arial"/>
                <w:color w:val="000000"/>
              </w:rPr>
              <w:t>50% recuperado, temperatura (T50)</w:t>
            </w:r>
          </w:p>
        </w:tc>
        <w:tc>
          <w:tcPr>
            <w:tcW w:w="1165" w:type="dxa"/>
            <w:tcBorders>
              <w:top w:val="nil"/>
              <w:left w:val="nil"/>
              <w:bottom w:val="single" w:sz="4" w:space="0" w:color="000000"/>
              <w:right w:val="single" w:sz="4" w:space="0" w:color="000000"/>
            </w:tcBorders>
            <w:shd w:val="clear" w:color="auto" w:fill="auto"/>
            <w:vAlign w:val="center"/>
          </w:tcPr>
          <w:p w14:paraId="5651BE6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vMerge/>
            <w:tcBorders>
              <w:top w:val="nil"/>
              <w:left w:val="single" w:sz="4" w:space="0" w:color="000000"/>
              <w:bottom w:val="single" w:sz="4" w:space="0" w:color="000000"/>
              <w:right w:val="single" w:sz="4" w:space="0" w:color="000000"/>
            </w:tcBorders>
            <w:shd w:val="clear" w:color="auto" w:fill="auto"/>
            <w:vAlign w:val="center"/>
          </w:tcPr>
          <w:p w14:paraId="19026AAF" w14:textId="77777777" w:rsidR="001F6F5C" w:rsidRDefault="001F6F5C">
            <w:pPr>
              <w:widowControl w:val="0"/>
              <w:pBdr>
                <w:top w:val="nil"/>
                <w:left w:val="nil"/>
                <w:bottom w:val="nil"/>
                <w:right w:val="nil"/>
                <w:between w:val="nil"/>
              </w:pBdr>
              <w:spacing w:after="0" w:line="276" w:lineRule="auto"/>
              <w:rPr>
                <w:rFonts w:ascii="Arial" w:eastAsia="Arial" w:hAnsi="Arial" w:cs="Arial"/>
                <w:color w:val="000000"/>
              </w:rPr>
            </w:pPr>
          </w:p>
        </w:tc>
        <w:tc>
          <w:tcPr>
            <w:tcW w:w="1418" w:type="dxa"/>
            <w:tcBorders>
              <w:top w:val="nil"/>
              <w:left w:val="nil"/>
              <w:bottom w:val="single" w:sz="4" w:space="0" w:color="000000"/>
              <w:right w:val="single" w:sz="4" w:space="0" w:color="000000"/>
            </w:tcBorders>
            <w:shd w:val="clear" w:color="auto" w:fill="auto"/>
            <w:vAlign w:val="center"/>
          </w:tcPr>
          <w:p w14:paraId="0CC3795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3155" w:type="dxa"/>
            <w:tcBorders>
              <w:top w:val="nil"/>
              <w:left w:val="nil"/>
              <w:bottom w:val="single" w:sz="4" w:space="0" w:color="000000"/>
              <w:right w:val="single" w:sz="4" w:space="0" w:color="000000"/>
            </w:tcBorders>
            <w:shd w:val="clear" w:color="auto" w:fill="auto"/>
            <w:vAlign w:val="center"/>
          </w:tcPr>
          <w:p w14:paraId="4211E5AD"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14:paraId="12E28DE8" w14:textId="77777777" w:rsidTr="004D1ADB">
        <w:trPr>
          <w:gridAfter w:val="1"/>
          <w:wAfter w:w="160" w:type="dxa"/>
          <w:trHeight w:val="282"/>
        </w:trPr>
        <w:tc>
          <w:tcPr>
            <w:tcW w:w="2941" w:type="dxa"/>
            <w:tcBorders>
              <w:top w:val="nil"/>
              <w:left w:val="single" w:sz="4" w:space="0" w:color="000000"/>
              <w:bottom w:val="single" w:sz="4" w:space="0" w:color="000000"/>
              <w:right w:val="single" w:sz="4" w:space="0" w:color="000000"/>
            </w:tcBorders>
            <w:shd w:val="clear" w:color="auto" w:fill="auto"/>
            <w:vAlign w:val="center"/>
          </w:tcPr>
          <w:p w14:paraId="2C4E7AA2" w14:textId="77777777" w:rsidR="001F6F5C" w:rsidRDefault="00000000">
            <w:pPr>
              <w:spacing w:after="0" w:line="240" w:lineRule="auto"/>
              <w:rPr>
                <w:rFonts w:ascii="Arial" w:eastAsia="Arial" w:hAnsi="Arial" w:cs="Arial"/>
                <w:color w:val="000000"/>
              </w:rPr>
            </w:pPr>
            <w:r>
              <w:rPr>
                <w:rFonts w:ascii="Arial" w:eastAsia="Arial" w:hAnsi="Arial" w:cs="Arial"/>
                <w:color w:val="000000"/>
              </w:rPr>
              <w:t>80% recuperado, temperatura (T80)</w:t>
            </w:r>
          </w:p>
        </w:tc>
        <w:tc>
          <w:tcPr>
            <w:tcW w:w="1165" w:type="dxa"/>
            <w:tcBorders>
              <w:top w:val="nil"/>
              <w:left w:val="nil"/>
              <w:bottom w:val="single" w:sz="4" w:space="0" w:color="000000"/>
              <w:right w:val="single" w:sz="4" w:space="0" w:color="000000"/>
            </w:tcBorders>
            <w:shd w:val="clear" w:color="auto" w:fill="auto"/>
            <w:vAlign w:val="center"/>
          </w:tcPr>
          <w:p w14:paraId="59C374D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vMerge/>
            <w:tcBorders>
              <w:top w:val="nil"/>
              <w:left w:val="single" w:sz="4" w:space="0" w:color="000000"/>
              <w:bottom w:val="single" w:sz="4" w:space="0" w:color="000000"/>
              <w:right w:val="single" w:sz="4" w:space="0" w:color="000000"/>
            </w:tcBorders>
            <w:shd w:val="clear" w:color="auto" w:fill="auto"/>
            <w:vAlign w:val="center"/>
          </w:tcPr>
          <w:p w14:paraId="3A671E39" w14:textId="77777777" w:rsidR="001F6F5C" w:rsidRDefault="001F6F5C">
            <w:pPr>
              <w:widowControl w:val="0"/>
              <w:pBdr>
                <w:top w:val="nil"/>
                <w:left w:val="nil"/>
                <w:bottom w:val="nil"/>
                <w:right w:val="nil"/>
                <w:between w:val="nil"/>
              </w:pBdr>
              <w:spacing w:after="0" w:line="276" w:lineRule="auto"/>
              <w:rPr>
                <w:rFonts w:ascii="Arial" w:eastAsia="Arial" w:hAnsi="Arial" w:cs="Arial"/>
                <w:color w:val="000000"/>
              </w:rPr>
            </w:pPr>
          </w:p>
        </w:tc>
        <w:tc>
          <w:tcPr>
            <w:tcW w:w="1418" w:type="dxa"/>
            <w:tcBorders>
              <w:top w:val="nil"/>
              <w:left w:val="nil"/>
              <w:bottom w:val="single" w:sz="4" w:space="0" w:color="000000"/>
              <w:right w:val="single" w:sz="4" w:space="0" w:color="000000"/>
            </w:tcBorders>
            <w:shd w:val="clear" w:color="auto" w:fill="auto"/>
            <w:vAlign w:val="center"/>
          </w:tcPr>
          <w:p w14:paraId="20FF45A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3155" w:type="dxa"/>
            <w:tcBorders>
              <w:top w:val="nil"/>
              <w:left w:val="nil"/>
              <w:bottom w:val="single" w:sz="4" w:space="0" w:color="000000"/>
              <w:right w:val="single" w:sz="4" w:space="0" w:color="000000"/>
            </w:tcBorders>
            <w:shd w:val="clear" w:color="auto" w:fill="auto"/>
            <w:vAlign w:val="center"/>
          </w:tcPr>
          <w:p w14:paraId="7C20D6EF"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14:paraId="44946D9D" w14:textId="77777777" w:rsidTr="004D1ADB">
        <w:trPr>
          <w:gridAfter w:val="1"/>
          <w:wAfter w:w="160" w:type="dxa"/>
          <w:trHeight w:val="282"/>
        </w:trPr>
        <w:tc>
          <w:tcPr>
            <w:tcW w:w="2941" w:type="dxa"/>
            <w:tcBorders>
              <w:top w:val="nil"/>
              <w:left w:val="single" w:sz="4" w:space="0" w:color="000000"/>
              <w:bottom w:val="single" w:sz="4" w:space="0" w:color="000000"/>
              <w:right w:val="single" w:sz="4" w:space="0" w:color="000000"/>
            </w:tcBorders>
            <w:shd w:val="clear" w:color="auto" w:fill="auto"/>
            <w:vAlign w:val="center"/>
          </w:tcPr>
          <w:p w14:paraId="186AB328" w14:textId="77777777" w:rsidR="001F6F5C" w:rsidRDefault="00000000">
            <w:pPr>
              <w:spacing w:after="0" w:line="240" w:lineRule="auto"/>
              <w:rPr>
                <w:rFonts w:ascii="Arial" w:eastAsia="Arial" w:hAnsi="Arial" w:cs="Arial"/>
                <w:color w:val="000000"/>
              </w:rPr>
            </w:pPr>
            <w:r>
              <w:rPr>
                <w:rFonts w:ascii="Arial" w:eastAsia="Arial" w:hAnsi="Arial" w:cs="Arial"/>
                <w:color w:val="000000"/>
              </w:rPr>
              <w:t>90% recuperado, temperatura (T90)</w:t>
            </w:r>
          </w:p>
        </w:tc>
        <w:tc>
          <w:tcPr>
            <w:tcW w:w="1165" w:type="dxa"/>
            <w:tcBorders>
              <w:top w:val="nil"/>
              <w:left w:val="nil"/>
              <w:bottom w:val="single" w:sz="4" w:space="0" w:color="000000"/>
              <w:right w:val="single" w:sz="4" w:space="0" w:color="000000"/>
            </w:tcBorders>
            <w:shd w:val="clear" w:color="auto" w:fill="auto"/>
            <w:vAlign w:val="center"/>
          </w:tcPr>
          <w:p w14:paraId="5067D00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vMerge/>
            <w:tcBorders>
              <w:top w:val="nil"/>
              <w:left w:val="single" w:sz="4" w:space="0" w:color="000000"/>
              <w:bottom w:val="single" w:sz="4" w:space="0" w:color="000000"/>
              <w:right w:val="single" w:sz="4" w:space="0" w:color="000000"/>
            </w:tcBorders>
            <w:shd w:val="clear" w:color="auto" w:fill="auto"/>
            <w:vAlign w:val="center"/>
          </w:tcPr>
          <w:p w14:paraId="39A3CBB2" w14:textId="77777777" w:rsidR="001F6F5C" w:rsidRDefault="001F6F5C">
            <w:pPr>
              <w:widowControl w:val="0"/>
              <w:pBdr>
                <w:top w:val="nil"/>
                <w:left w:val="nil"/>
                <w:bottom w:val="nil"/>
                <w:right w:val="nil"/>
                <w:between w:val="nil"/>
              </w:pBdr>
              <w:spacing w:after="0" w:line="276" w:lineRule="auto"/>
              <w:rPr>
                <w:rFonts w:ascii="Arial" w:eastAsia="Arial" w:hAnsi="Arial" w:cs="Arial"/>
                <w:color w:val="000000"/>
              </w:rPr>
            </w:pPr>
          </w:p>
        </w:tc>
        <w:tc>
          <w:tcPr>
            <w:tcW w:w="1418" w:type="dxa"/>
            <w:tcBorders>
              <w:top w:val="nil"/>
              <w:left w:val="nil"/>
              <w:bottom w:val="single" w:sz="4" w:space="0" w:color="000000"/>
              <w:right w:val="single" w:sz="4" w:space="0" w:color="000000"/>
            </w:tcBorders>
            <w:shd w:val="clear" w:color="auto" w:fill="auto"/>
            <w:vAlign w:val="center"/>
          </w:tcPr>
          <w:p w14:paraId="5BCA45E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3155" w:type="dxa"/>
            <w:tcBorders>
              <w:top w:val="nil"/>
              <w:left w:val="nil"/>
              <w:bottom w:val="single" w:sz="4" w:space="0" w:color="000000"/>
              <w:right w:val="single" w:sz="4" w:space="0" w:color="000000"/>
            </w:tcBorders>
            <w:shd w:val="clear" w:color="auto" w:fill="auto"/>
            <w:vAlign w:val="center"/>
          </w:tcPr>
          <w:p w14:paraId="79E796E3"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14:paraId="265B555B" w14:textId="77777777" w:rsidTr="004D1ADB">
        <w:trPr>
          <w:gridAfter w:val="1"/>
          <w:wAfter w:w="160" w:type="dxa"/>
          <w:trHeight w:val="282"/>
        </w:trPr>
        <w:tc>
          <w:tcPr>
            <w:tcW w:w="2941" w:type="dxa"/>
            <w:tcBorders>
              <w:top w:val="nil"/>
              <w:left w:val="single" w:sz="4" w:space="0" w:color="000000"/>
              <w:bottom w:val="single" w:sz="4" w:space="0" w:color="000000"/>
              <w:right w:val="single" w:sz="4" w:space="0" w:color="000000"/>
            </w:tcBorders>
            <w:shd w:val="clear" w:color="auto" w:fill="auto"/>
            <w:vAlign w:val="center"/>
          </w:tcPr>
          <w:p w14:paraId="0D3DF049"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Punto de ebullición final, temperatura</w:t>
            </w:r>
          </w:p>
        </w:tc>
        <w:tc>
          <w:tcPr>
            <w:tcW w:w="1165" w:type="dxa"/>
            <w:tcBorders>
              <w:top w:val="nil"/>
              <w:left w:val="nil"/>
              <w:bottom w:val="single" w:sz="4" w:space="0" w:color="000000"/>
              <w:right w:val="single" w:sz="4" w:space="0" w:color="000000"/>
            </w:tcBorders>
            <w:shd w:val="clear" w:color="auto" w:fill="auto"/>
            <w:vAlign w:val="center"/>
          </w:tcPr>
          <w:p w14:paraId="1C37E89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vMerge/>
            <w:tcBorders>
              <w:top w:val="nil"/>
              <w:left w:val="single" w:sz="4" w:space="0" w:color="000000"/>
              <w:bottom w:val="single" w:sz="4" w:space="0" w:color="000000"/>
              <w:right w:val="single" w:sz="4" w:space="0" w:color="000000"/>
            </w:tcBorders>
            <w:shd w:val="clear" w:color="auto" w:fill="auto"/>
            <w:vAlign w:val="center"/>
          </w:tcPr>
          <w:p w14:paraId="27E32BBF" w14:textId="77777777" w:rsidR="001F6F5C" w:rsidRDefault="001F6F5C">
            <w:pPr>
              <w:widowControl w:val="0"/>
              <w:pBdr>
                <w:top w:val="nil"/>
                <w:left w:val="nil"/>
                <w:bottom w:val="nil"/>
                <w:right w:val="nil"/>
                <w:between w:val="nil"/>
              </w:pBdr>
              <w:spacing w:after="0" w:line="276" w:lineRule="auto"/>
              <w:rPr>
                <w:rFonts w:ascii="Arial" w:eastAsia="Arial" w:hAnsi="Arial" w:cs="Arial"/>
                <w:color w:val="000000"/>
              </w:rPr>
            </w:pPr>
          </w:p>
        </w:tc>
        <w:tc>
          <w:tcPr>
            <w:tcW w:w="1418" w:type="dxa"/>
            <w:tcBorders>
              <w:top w:val="nil"/>
              <w:left w:val="nil"/>
              <w:bottom w:val="single" w:sz="4" w:space="0" w:color="000000"/>
              <w:right w:val="single" w:sz="4" w:space="0" w:color="000000"/>
            </w:tcBorders>
            <w:shd w:val="clear" w:color="auto" w:fill="auto"/>
            <w:vAlign w:val="center"/>
          </w:tcPr>
          <w:p w14:paraId="5112030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3155" w:type="dxa"/>
            <w:tcBorders>
              <w:top w:val="nil"/>
              <w:left w:val="nil"/>
              <w:bottom w:val="single" w:sz="4" w:space="0" w:color="000000"/>
              <w:right w:val="single" w:sz="4" w:space="0" w:color="000000"/>
            </w:tcBorders>
            <w:shd w:val="clear" w:color="auto" w:fill="auto"/>
            <w:vAlign w:val="center"/>
          </w:tcPr>
          <w:p w14:paraId="3B0ABF58"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rsidRPr="00F73404" w14:paraId="3254E81E" w14:textId="77777777" w:rsidTr="004D1ADB">
        <w:trPr>
          <w:gridAfter w:val="1"/>
          <w:wAfter w:w="160" w:type="dxa"/>
          <w:trHeight w:val="545"/>
        </w:trPr>
        <w:tc>
          <w:tcPr>
            <w:tcW w:w="2941" w:type="dxa"/>
            <w:tcBorders>
              <w:top w:val="nil"/>
              <w:left w:val="single" w:sz="4" w:space="0" w:color="000000"/>
              <w:bottom w:val="single" w:sz="4" w:space="0" w:color="000000"/>
              <w:right w:val="single" w:sz="4" w:space="0" w:color="000000"/>
            </w:tcBorders>
            <w:shd w:val="clear" w:color="auto" w:fill="auto"/>
            <w:vAlign w:val="center"/>
          </w:tcPr>
          <w:p w14:paraId="18E65B5A"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Punto de inflamación</w:t>
            </w:r>
          </w:p>
        </w:tc>
        <w:tc>
          <w:tcPr>
            <w:tcW w:w="1165" w:type="dxa"/>
            <w:tcBorders>
              <w:top w:val="nil"/>
              <w:left w:val="nil"/>
              <w:bottom w:val="single" w:sz="4" w:space="0" w:color="000000"/>
              <w:right w:val="single" w:sz="4" w:space="0" w:color="000000"/>
            </w:tcBorders>
            <w:shd w:val="clear" w:color="auto" w:fill="auto"/>
            <w:vAlign w:val="center"/>
          </w:tcPr>
          <w:p w14:paraId="584B569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tcBorders>
              <w:top w:val="nil"/>
              <w:left w:val="nil"/>
              <w:bottom w:val="single" w:sz="4" w:space="0" w:color="000000"/>
              <w:right w:val="single" w:sz="4" w:space="0" w:color="000000"/>
            </w:tcBorders>
            <w:shd w:val="clear" w:color="auto" w:fill="auto"/>
            <w:vAlign w:val="center"/>
          </w:tcPr>
          <w:p w14:paraId="5D47042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418" w:type="dxa"/>
            <w:tcBorders>
              <w:top w:val="nil"/>
              <w:left w:val="nil"/>
              <w:bottom w:val="single" w:sz="4" w:space="0" w:color="000000"/>
              <w:right w:val="single" w:sz="4" w:space="0" w:color="000000"/>
            </w:tcBorders>
            <w:shd w:val="clear" w:color="auto" w:fill="auto"/>
            <w:vAlign w:val="center"/>
          </w:tcPr>
          <w:p w14:paraId="08781A34" w14:textId="3E2F1607" w:rsidR="001F6F5C" w:rsidRDefault="00000000">
            <w:pPr>
              <w:spacing w:after="0" w:line="240" w:lineRule="auto"/>
              <w:jc w:val="center"/>
              <w:rPr>
                <w:rFonts w:ascii="Arial" w:eastAsia="Arial" w:hAnsi="Arial" w:cs="Arial"/>
                <w:color w:val="000000"/>
                <w:vertAlign w:val="superscript"/>
              </w:rPr>
            </w:pPr>
            <w:r>
              <w:rPr>
                <w:rFonts w:ascii="Arial" w:eastAsia="Arial" w:hAnsi="Arial" w:cs="Arial"/>
                <w:color w:val="000000"/>
              </w:rPr>
              <w:t>38</w:t>
            </w:r>
            <w:r w:rsidR="002A1FFC">
              <w:rPr>
                <w:rFonts w:ascii="Arial" w:eastAsia="Arial" w:hAnsi="Arial" w:cs="Arial"/>
                <w:color w:val="000000"/>
                <w:vertAlign w:val="superscript"/>
              </w:rPr>
              <w:t>F</w:t>
            </w:r>
          </w:p>
        </w:tc>
        <w:tc>
          <w:tcPr>
            <w:tcW w:w="3155" w:type="dxa"/>
            <w:tcBorders>
              <w:top w:val="nil"/>
              <w:left w:val="nil"/>
              <w:bottom w:val="single" w:sz="4" w:space="0" w:color="000000"/>
              <w:right w:val="single" w:sz="4" w:space="0" w:color="000000"/>
            </w:tcBorders>
            <w:shd w:val="clear" w:color="auto" w:fill="auto"/>
            <w:vAlign w:val="center"/>
          </w:tcPr>
          <w:p w14:paraId="0291E6EE" w14:textId="77777777"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D56 o ASTM D3828</w:t>
            </w:r>
            <w:r w:rsidRPr="00F73404">
              <w:rPr>
                <w:rFonts w:ascii="Arial" w:eastAsia="Arial" w:hAnsi="Arial" w:cs="Arial"/>
                <w:color w:val="000000"/>
                <w:vertAlign w:val="superscript"/>
                <w:lang w:val="pt-BR"/>
              </w:rPr>
              <w:t>G</w:t>
            </w:r>
            <w:r w:rsidRPr="00F73404">
              <w:rPr>
                <w:rFonts w:ascii="Arial" w:eastAsia="Arial" w:hAnsi="Arial" w:cs="Arial"/>
                <w:color w:val="000000"/>
                <w:lang w:val="pt-BR"/>
              </w:rPr>
              <w:t xml:space="preserve"> o ASTM D7236, IP 170, IP 523 o IP 534</w:t>
            </w:r>
          </w:p>
        </w:tc>
      </w:tr>
      <w:tr w:rsidR="001F6F5C" w:rsidRPr="00F73404" w14:paraId="5A8D614A" w14:textId="77777777" w:rsidTr="004D1ADB">
        <w:trPr>
          <w:gridAfter w:val="1"/>
          <w:wAfter w:w="160" w:type="dxa"/>
          <w:trHeight w:val="282"/>
        </w:trPr>
        <w:tc>
          <w:tcPr>
            <w:tcW w:w="2941" w:type="dxa"/>
            <w:tcBorders>
              <w:top w:val="nil"/>
              <w:left w:val="single" w:sz="4" w:space="0" w:color="000000"/>
              <w:bottom w:val="single" w:sz="4" w:space="0" w:color="000000"/>
              <w:right w:val="single" w:sz="4" w:space="0" w:color="000000"/>
            </w:tcBorders>
            <w:shd w:val="clear" w:color="auto" w:fill="auto"/>
            <w:vAlign w:val="center"/>
          </w:tcPr>
          <w:p w14:paraId="7E598E74" w14:textId="77777777" w:rsidR="001F6F5C" w:rsidRDefault="00000000">
            <w:pPr>
              <w:spacing w:after="0" w:line="240" w:lineRule="auto"/>
              <w:rPr>
                <w:rFonts w:ascii="Arial" w:eastAsia="Arial" w:hAnsi="Arial" w:cs="Arial"/>
                <w:color w:val="000000"/>
              </w:rPr>
            </w:pPr>
            <w:r>
              <w:rPr>
                <w:rFonts w:ascii="Arial" w:eastAsia="Arial" w:hAnsi="Arial" w:cs="Arial"/>
                <w:color w:val="000000"/>
              </w:rPr>
              <w:t>Densidad a 15°C</w:t>
            </w:r>
          </w:p>
        </w:tc>
        <w:tc>
          <w:tcPr>
            <w:tcW w:w="1165" w:type="dxa"/>
            <w:tcBorders>
              <w:top w:val="nil"/>
              <w:left w:val="nil"/>
              <w:bottom w:val="single" w:sz="4" w:space="0" w:color="000000"/>
              <w:right w:val="single" w:sz="4" w:space="0" w:color="000000"/>
            </w:tcBorders>
            <w:shd w:val="clear" w:color="auto" w:fill="auto"/>
            <w:vAlign w:val="center"/>
          </w:tcPr>
          <w:p w14:paraId="4CBAFAE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kg/m3</w:t>
            </w:r>
          </w:p>
        </w:tc>
        <w:tc>
          <w:tcPr>
            <w:tcW w:w="1134" w:type="dxa"/>
            <w:tcBorders>
              <w:top w:val="nil"/>
              <w:left w:val="nil"/>
              <w:bottom w:val="single" w:sz="4" w:space="0" w:color="000000"/>
              <w:right w:val="single" w:sz="4" w:space="0" w:color="000000"/>
            </w:tcBorders>
            <w:shd w:val="clear" w:color="auto" w:fill="auto"/>
            <w:vAlign w:val="center"/>
          </w:tcPr>
          <w:p w14:paraId="3C37D55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418" w:type="dxa"/>
            <w:tcBorders>
              <w:top w:val="nil"/>
              <w:left w:val="nil"/>
              <w:bottom w:val="single" w:sz="4" w:space="0" w:color="000000"/>
              <w:right w:val="single" w:sz="4" w:space="0" w:color="000000"/>
            </w:tcBorders>
            <w:shd w:val="clear" w:color="auto" w:fill="auto"/>
            <w:vAlign w:val="center"/>
          </w:tcPr>
          <w:p w14:paraId="44FF721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730 a 770</w:t>
            </w:r>
          </w:p>
        </w:tc>
        <w:tc>
          <w:tcPr>
            <w:tcW w:w="3155" w:type="dxa"/>
            <w:tcBorders>
              <w:top w:val="nil"/>
              <w:left w:val="nil"/>
              <w:bottom w:val="single" w:sz="4" w:space="0" w:color="000000"/>
              <w:right w:val="single" w:sz="4" w:space="0" w:color="000000"/>
            </w:tcBorders>
            <w:shd w:val="clear" w:color="auto" w:fill="auto"/>
            <w:vAlign w:val="center"/>
          </w:tcPr>
          <w:p w14:paraId="16C9E61B" w14:textId="77777777"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D1298 o IP 160, ASTM D4052 o IP365</w:t>
            </w:r>
          </w:p>
        </w:tc>
      </w:tr>
      <w:tr w:rsidR="001F6F5C" w:rsidRPr="00F73404" w14:paraId="03FC4DB2" w14:textId="77777777" w:rsidTr="004D1ADB">
        <w:trPr>
          <w:gridAfter w:val="1"/>
          <w:wAfter w:w="160" w:type="dxa"/>
          <w:trHeight w:val="450"/>
        </w:trPr>
        <w:tc>
          <w:tcPr>
            <w:tcW w:w="2941" w:type="dxa"/>
            <w:vMerge w:val="restart"/>
            <w:tcBorders>
              <w:top w:val="nil"/>
              <w:left w:val="single" w:sz="4" w:space="0" w:color="000000"/>
              <w:bottom w:val="single" w:sz="4" w:space="0" w:color="000000"/>
              <w:right w:val="single" w:sz="4" w:space="0" w:color="000000"/>
            </w:tcBorders>
            <w:shd w:val="clear" w:color="auto" w:fill="auto"/>
            <w:vAlign w:val="center"/>
          </w:tcPr>
          <w:p w14:paraId="7CDA38A8" w14:textId="77777777" w:rsidR="001F6F5C" w:rsidRDefault="00000000">
            <w:pPr>
              <w:spacing w:after="0" w:line="240" w:lineRule="auto"/>
              <w:rPr>
                <w:rFonts w:ascii="Arial" w:eastAsia="Arial" w:hAnsi="Arial" w:cs="Arial"/>
                <w:color w:val="000000"/>
              </w:rPr>
            </w:pPr>
            <w:r>
              <w:rPr>
                <w:rFonts w:ascii="Arial" w:eastAsia="Arial" w:hAnsi="Arial" w:cs="Arial"/>
                <w:color w:val="000000"/>
              </w:rPr>
              <w:lastRenderedPageBreak/>
              <w:t>Punto de congelación</w:t>
            </w:r>
          </w:p>
        </w:tc>
        <w:tc>
          <w:tcPr>
            <w:tcW w:w="1165" w:type="dxa"/>
            <w:vMerge w:val="restart"/>
            <w:tcBorders>
              <w:top w:val="nil"/>
              <w:left w:val="single" w:sz="4" w:space="0" w:color="000000"/>
              <w:bottom w:val="single" w:sz="4" w:space="0" w:color="000000"/>
              <w:right w:val="single" w:sz="4" w:space="0" w:color="000000"/>
            </w:tcBorders>
            <w:shd w:val="clear" w:color="auto" w:fill="auto"/>
            <w:vAlign w:val="center"/>
          </w:tcPr>
          <w:p w14:paraId="5ABC90F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vMerge w:val="restart"/>
            <w:tcBorders>
              <w:top w:val="nil"/>
              <w:left w:val="single" w:sz="4" w:space="0" w:color="000000"/>
              <w:bottom w:val="single" w:sz="4" w:space="0" w:color="000000"/>
              <w:right w:val="single" w:sz="4" w:space="0" w:color="000000"/>
            </w:tcBorders>
            <w:shd w:val="clear" w:color="auto" w:fill="auto"/>
            <w:vAlign w:val="center"/>
          </w:tcPr>
          <w:p w14:paraId="0F136C2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418" w:type="dxa"/>
            <w:vMerge w:val="restart"/>
            <w:tcBorders>
              <w:top w:val="nil"/>
              <w:left w:val="single" w:sz="4" w:space="0" w:color="000000"/>
              <w:bottom w:val="single" w:sz="4" w:space="0" w:color="000000"/>
              <w:right w:val="single" w:sz="4" w:space="0" w:color="000000"/>
            </w:tcBorders>
            <w:shd w:val="clear" w:color="auto" w:fill="auto"/>
            <w:vAlign w:val="center"/>
          </w:tcPr>
          <w:p w14:paraId="772965D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-40</w:t>
            </w:r>
          </w:p>
        </w:tc>
        <w:tc>
          <w:tcPr>
            <w:tcW w:w="3155" w:type="dxa"/>
            <w:vMerge w:val="restart"/>
            <w:tcBorders>
              <w:top w:val="nil"/>
              <w:left w:val="single" w:sz="4" w:space="0" w:color="000000"/>
              <w:bottom w:val="single" w:sz="4" w:space="0" w:color="000000"/>
              <w:right w:val="single" w:sz="4" w:space="0" w:color="000000"/>
            </w:tcBorders>
            <w:shd w:val="clear" w:color="auto" w:fill="auto"/>
            <w:vAlign w:val="center"/>
          </w:tcPr>
          <w:p w14:paraId="0A33E59C" w14:textId="77777777"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D5972/IP 435, ASTM D7153/IP 529, ASTM D 7154 o IP 528 o ASTM D2386/IP 16</w:t>
            </w:r>
          </w:p>
        </w:tc>
      </w:tr>
      <w:tr w:rsidR="001F6F5C" w:rsidRPr="00F73404" w14:paraId="0E58E0D5" w14:textId="77777777" w:rsidTr="004D1ADB">
        <w:trPr>
          <w:trHeight w:val="282"/>
        </w:trPr>
        <w:tc>
          <w:tcPr>
            <w:tcW w:w="2941" w:type="dxa"/>
            <w:vMerge/>
            <w:tcBorders>
              <w:top w:val="nil"/>
              <w:left w:val="single" w:sz="4" w:space="0" w:color="000000"/>
              <w:bottom w:val="single" w:sz="4" w:space="0" w:color="000000"/>
              <w:right w:val="single" w:sz="4" w:space="0" w:color="000000"/>
            </w:tcBorders>
            <w:shd w:val="clear" w:color="auto" w:fill="auto"/>
            <w:vAlign w:val="center"/>
          </w:tcPr>
          <w:p w14:paraId="013D45BD" w14:textId="77777777" w:rsidR="001F6F5C" w:rsidRPr="00F73404" w:rsidRDefault="001F6F5C">
            <w:pPr>
              <w:widowControl w:val="0"/>
              <w:pBdr>
                <w:top w:val="nil"/>
                <w:left w:val="nil"/>
                <w:bottom w:val="nil"/>
                <w:right w:val="nil"/>
                <w:between w:val="nil"/>
              </w:pBdr>
              <w:spacing w:after="0" w:line="276" w:lineRule="auto"/>
              <w:rPr>
                <w:rFonts w:ascii="Arial" w:eastAsia="Arial" w:hAnsi="Arial" w:cs="Arial"/>
                <w:color w:val="000000"/>
                <w:lang w:val="pt-BR"/>
              </w:rPr>
            </w:pPr>
          </w:p>
        </w:tc>
        <w:tc>
          <w:tcPr>
            <w:tcW w:w="1165" w:type="dxa"/>
            <w:vMerge/>
            <w:tcBorders>
              <w:top w:val="nil"/>
              <w:left w:val="single" w:sz="4" w:space="0" w:color="000000"/>
              <w:bottom w:val="single" w:sz="4" w:space="0" w:color="000000"/>
              <w:right w:val="single" w:sz="4" w:space="0" w:color="000000"/>
            </w:tcBorders>
            <w:shd w:val="clear" w:color="auto" w:fill="auto"/>
            <w:vAlign w:val="center"/>
          </w:tcPr>
          <w:p w14:paraId="26A90D3F" w14:textId="77777777" w:rsidR="001F6F5C" w:rsidRPr="00F73404" w:rsidRDefault="001F6F5C">
            <w:pPr>
              <w:widowControl w:val="0"/>
              <w:pBdr>
                <w:top w:val="nil"/>
                <w:left w:val="nil"/>
                <w:bottom w:val="nil"/>
                <w:right w:val="nil"/>
                <w:between w:val="nil"/>
              </w:pBdr>
              <w:spacing w:after="0" w:line="276" w:lineRule="auto"/>
              <w:rPr>
                <w:rFonts w:ascii="Arial" w:eastAsia="Arial" w:hAnsi="Arial" w:cs="Arial"/>
                <w:color w:val="000000"/>
                <w:lang w:val="pt-BR"/>
              </w:rPr>
            </w:pPr>
          </w:p>
        </w:tc>
        <w:tc>
          <w:tcPr>
            <w:tcW w:w="1134" w:type="dxa"/>
            <w:vMerge/>
            <w:tcBorders>
              <w:top w:val="nil"/>
              <w:left w:val="single" w:sz="4" w:space="0" w:color="000000"/>
              <w:bottom w:val="single" w:sz="4" w:space="0" w:color="000000"/>
              <w:right w:val="single" w:sz="4" w:space="0" w:color="000000"/>
            </w:tcBorders>
            <w:shd w:val="clear" w:color="auto" w:fill="auto"/>
            <w:vAlign w:val="center"/>
          </w:tcPr>
          <w:p w14:paraId="3E6DFC76" w14:textId="77777777" w:rsidR="001F6F5C" w:rsidRPr="00F73404" w:rsidRDefault="001F6F5C">
            <w:pPr>
              <w:widowControl w:val="0"/>
              <w:pBdr>
                <w:top w:val="nil"/>
                <w:left w:val="nil"/>
                <w:bottom w:val="nil"/>
                <w:right w:val="nil"/>
                <w:between w:val="nil"/>
              </w:pBdr>
              <w:spacing w:after="0" w:line="276" w:lineRule="auto"/>
              <w:rPr>
                <w:rFonts w:ascii="Arial" w:eastAsia="Arial" w:hAnsi="Arial" w:cs="Arial"/>
                <w:color w:val="000000"/>
                <w:lang w:val="pt-BR"/>
              </w:rPr>
            </w:pPr>
          </w:p>
        </w:tc>
        <w:tc>
          <w:tcPr>
            <w:tcW w:w="1418" w:type="dxa"/>
            <w:vMerge/>
            <w:tcBorders>
              <w:top w:val="nil"/>
              <w:left w:val="single" w:sz="4" w:space="0" w:color="000000"/>
              <w:bottom w:val="single" w:sz="4" w:space="0" w:color="000000"/>
              <w:right w:val="single" w:sz="4" w:space="0" w:color="000000"/>
            </w:tcBorders>
            <w:shd w:val="clear" w:color="auto" w:fill="auto"/>
            <w:vAlign w:val="center"/>
          </w:tcPr>
          <w:p w14:paraId="1C7B004A" w14:textId="77777777" w:rsidR="001F6F5C" w:rsidRPr="00F73404" w:rsidRDefault="001F6F5C">
            <w:pPr>
              <w:widowControl w:val="0"/>
              <w:pBdr>
                <w:top w:val="nil"/>
                <w:left w:val="nil"/>
                <w:bottom w:val="nil"/>
                <w:right w:val="nil"/>
                <w:between w:val="nil"/>
              </w:pBdr>
              <w:spacing w:after="0" w:line="276" w:lineRule="auto"/>
              <w:rPr>
                <w:rFonts w:ascii="Arial" w:eastAsia="Arial" w:hAnsi="Arial" w:cs="Arial"/>
                <w:color w:val="000000"/>
                <w:lang w:val="pt-BR"/>
              </w:rPr>
            </w:pPr>
          </w:p>
        </w:tc>
        <w:tc>
          <w:tcPr>
            <w:tcW w:w="3155" w:type="dxa"/>
            <w:vMerge/>
            <w:tcBorders>
              <w:top w:val="nil"/>
              <w:left w:val="single" w:sz="4" w:space="0" w:color="000000"/>
              <w:bottom w:val="single" w:sz="4" w:space="0" w:color="000000"/>
              <w:right w:val="single" w:sz="4" w:space="0" w:color="000000"/>
            </w:tcBorders>
            <w:shd w:val="clear" w:color="auto" w:fill="auto"/>
            <w:vAlign w:val="center"/>
          </w:tcPr>
          <w:p w14:paraId="35C6E8B5" w14:textId="77777777" w:rsidR="001F6F5C" w:rsidRPr="00F73404" w:rsidRDefault="001F6F5C">
            <w:pPr>
              <w:widowControl w:val="0"/>
              <w:pBdr>
                <w:top w:val="nil"/>
                <w:left w:val="nil"/>
                <w:bottom w:val="nil"/>
                <w:right w:val="nil"/>
                <w:between w:val="nil"/>
              </w:pBdr>
              <w:spacing w:after="0" w:line="276" w:lineRule="auto"/>
              <w:rPr>
                <w:rFonts w:ascii="Arial" w:eastAsia="Arial" w:hAnsi="Arial" w:cs="Arial"/>
                <w:color w:val="000000"/>
                <w:lang w:val="pt-BR"/>
              </w:rPr>
            </w:pPr>
          </w:p>
        </w:tc>
        <w:tc>
          <w:tcPr>
            <w:tcW w:w="160" w:type="dxa"/>
            <w:tcBorders>
              <w:top w:val="nil"/>
              <w:left w:val="nil"/>
              <w:bottom w:val="nil"/>
              <w:right w:val="nil"/>
            </w:tcBorders>
            <w:shd w:val="clear" w:color="auto" w:fill="auto"/>
            <w:vAlign w:val="bottom"/>
          </w:tcPr>
          <w:p w14:paraId="2ADA28B8" w14:textId="77777777" w:rsidR="001F6F5C" w:rsidRPr="00F73404" w:rsidRDefault="001F6F5C">
            <w:pPr>
              <w:spacing w:after="0" w:line="240" w:lineRule="auto"/>
              <w:jc w:val="center"/>
              <w:rPr>
                <w:rFonts w:ascii="Arial" w:eastAsia="Arial" w:hAnsi="Arial" w:cs="Arial"/>
                <w:color w:val="000000"/>
                <w:lang w:val="pt-BR"/>
              </w:rPr>
            </w:pPr>
          </w:p>
        </w:tc>
      </w:tr>
      <w:tr w:rsidR="001F6F5C" w14:paraId="1A886E64" w14:textId="77777777" w:rsidTr="004D1ADB">
        <w:trPr>
          <w:trHeight w:val="282"/>
        </w:trPr>
        <w:tc>
          <w:tcPr>
            <w:tcW w:w="2941" w:type="dxa"/>
            <w:tcBorders>
              <w:top w:val="nil"/>
              <w:left w:val="single" w:sz="4" w:space="0" w:color="000000"/>
              <w:bottom w:val="single" w:sz="4" w:space="0" w:color="000000"/>
              <w:right w:val="single" w:sz="4" w:space="0" w:color="000000"/>
            </w:tcBorders>
            <w:shd w:val="clear" w:color="auto" w:fill="auto"/>
            <w:vAlign w:val="center"/>
          </w:tcPr>
          <w:p w14:paraId="02B5F185" w14:textId="77777777" w:rsidR="001F6F5C" w:rsidRDefault="00000000">
            <w:pPr>
              <w:spacing w:after="0" w:line="240" w:lineRule="auto"/>
              <w:rPr>
                <w:rFonts w:ascii="Arial" w:eastAsia="Arial" w:hAnsi="Arial" w:cs="Arial"/>
                <w:color w:val="000000"/>
                <w:vertAlign w:val="superscript"/>
              </w:rPr>
            </w:pPr>
            <w:r>
              <w:rPr>
                <w:rFonts w:ascii="Arial" w:eastAsia="Arial" w:hAnsi="Arial" w:cs="Arial"/>
                <w:color w:val="000000"/>
              </w:rPr>
              <w:t xml:space="preserve">Estabilidad térmica a 2,5 h, </w:t>
            </w:r>
            <w:proofErr w:type="spellStart"/>
            <w:r>
              <w:rPr>
                <w:rFonts w:ascii="Arial" w:eastAsia="Arial" w:hAnsi="Arial" w:cs="Arial"/>
                <w:color w:val="000000"/>
              </w:rPr>
              <w:t>temperatura</w:t>
            </w:r>
            <w:r>
              <w:rPr>
                <w:rFonts w:ascii="Arial" w:eastAsia="Arial" w:hAnsi="Arial" w:cs="Arial"/>
                <w:color w:val="000000"/>
                <w:vertAlign w:val="superscript"/>
              </w:rPr>
              <w:t>H</w:t>
            </w:r>
            <w:proofErr w:type="spellEnd"/>
          </w:p>
        </w:tc>
        <w:tc>
          <w:tcPr>
            <w:tcW w:w="1165" w:type="dxa"/>
            <w:tcBorders>
              <w:top w:val="nil"/>
              <w:left w:val="nil"/>
              <w:bottom w:val="single" w:sz="4" w:space="0" w:color="000000"/>
              <w:right w:val="single" w:sz="4" w:space="0" w:color="000000"/>
            </w:tcBorders>
            <w:shd w:val="clear" w:color="auto" w:fill="auto"/>
            <w:vAlign w:val="center"/>
          </w:tcPr>
          <w:p w14:paraId="18FF404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tcBorders>
              <w:top w:val="nil"/>
              <w:left w:val="nil"/>
              <w:bottom w:val="single" w:sz="4" w:space="0" w:color="000000"/>
              <w:right w:val="single" w:sz="4" w:space="0" w:color="000000"/>
            </w:tcBorders>
            <w:shd w:val="clear" w:color="auto" w:fill="auto"/>
            <w:vAlign w:val="center"/>
          </w:tcPr>
          <w:p w14:paraId="1350B54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418" w:type="dxa"/>
            <w:tcBorders>
              <w:top w:val="nil"/>
              <w:left w:val="nil"/>
              <w:bottom w:val="single" w:sz="4" w:space="0" w:color="000000"/>
              <w:right w:val="single" w:sz="4" w:space="0" w:color="000000"/>
            </w:tcBorders>
            <w:shd w:val="clear" w:color="auto" w:fill="auto"/>
            <w:vAlign w:val="center"/>
          </w:tcPr>
          <w:p w14:paraId="1A47A0CA" w14:textId="77777777" w:rsidR="001F6F5C" w:rsidRDefault="00000000">
            <w:pPr>
              <w:spacing w:after="0" w:line="240" w:lineRule="auto"/>
              <w:jc w:val="center"/>
              <w:rPr>
                <w:rFonts w:ascii="Arial" w:eastAsia="Arial" w:hAnsi="Arial" w:cs="Arial"/>
                <w:color w:val="000000"/>
                <w:vertAlign w:val="superscript"/>
              </w:rPr>
            </w:pPr>
            <w:r>
              <w:rPr>
                <w:rFonts w:ascii="Arial" w:eastAsia="Arial" w:hAnsi="Arial" w:cs="Arial"/>
                <w:color w:val="000000"/>
              </w:rPr>
              <w:t>325</w:t>
            </w:r>
            <w:r>
              <w:rPr>
                <w:rFonts w:ascii="Arial" w:eastAsia="Arial" w:hAnsi="Arial" w:cs="Arial"/>
                <w:color w:val="000000"/>
                <w:vertAlign w:val="superscript"/>
              </w:rPr>
              <w:t>I</w:t>
            </w:r>
          </w:p>
        </w:tc>
        <w:tc>
          <w:tcPr>
            <w:tcW w:w="3155" w:type="dxa"/>
            <w:tcBorders>
              <w:top w:val="nil"/>
              <w:left w:val="nil"/>
              <w:bottom w:val="single" w:sz="4" w:space="0" w:color="000000"/>
              <w:right w:val="single" w:sz="4" w:space="0" w:color="000000"/>
            </w:tcBorders>
            <w:shd w:val="clear" w:color="auto" w:fill="auto"/>
            <w:vAlign w:val="center"/>
          </w:tcPr>
          <w:p w14:paraId="48F0351B" w14:textId="77777777" w:rsidR="001F6F5C" w:rsidRDefault="00000000">
            <w:pPr>
              <w:spacing w:after="0" w:line="240" w:lineRule="auto"/>
              <w:jc w:val="center"/>
              <w:rPr>
                <w:rFonts w:ascii="Arial" w:eastAsia="Arial" w:hAnsi="Arial" w:cs="Arial"/>
                <w:color w:val="000000"/>
                <w:vertAlign w:val="superscript"/>
              </w:rPr>
            </w:pPr>
            <w:r>
              <w:rPr>
                <w:rFonts w:ascii="Arial" w:eastAsia="Arial" w:hAnsi="Arial" w:cs="Arial"/>
                <w:color w:val="000000"/>
              </w:rPr>
              <w:t>ASTM D3241/IP 323</w:t>
            </w:r>
            <w:r>
              <w:rPr>
                <w:rFonts w:ascii="Arial" w:eastAsia="Arial" w:hAnsi="Arial" w:cs="Arial"/>
                <w:color w:val="000000"/>
                <w:vertAlign w:val="superscript"/>
              </w:rPr>
              <w:t>J</w:t>
            </w:r>
          </w:p>
        </w:tc>
        <w:tc>
          <w:tcPr>
            <w:tcW w:w="160" w:type="dxa"/>
            <w:vAlign w:val="center"/>
          </w:tcPr>
          <w:p w14:paraId="423230D7" w14:textId="77777777" w:rsidR="001F6F5C" w:rsidRDefault="001F6F5C">
            <w:pPr>
              <w:spacing w:after="0" w:line="240" w:lineRule="auto"/>
              <w:rPr>
                <w:rFonts w:ascii="Times New Roman" w:eastAsia="Times New Roman" w:hAnsi="Times New Roman" w:cs="Times New Roman"/>
                <w:sz w:val="20"/>
                <w:szCs w:val="20"/>
              </w:rPr>
            </w:pPr>
          </w:p>
        </w:tc>
      </w:tr>
      <w:tr w:rsidR="001F6F5C" w14:paraId="5B413753" w14:textId="77777777" w:rsidTr="004D1ADB">
        <w:trPr>
          <w:trHeight w:val="282"/>
        </w:trPr>
        <w:tc>
          <w:tcPr>
            <w:tcW w:w="2941" w:type="dxa"/>
            <w:tcBorders>
              <w:top w:val="nil"/>
              <w:left w:val="single" w:sz="4" w:space="0" w:color="000000"/>
              <w:bottom w:val="single" w:sz="4" w:space="0" w:color="000000"/>
              <w:right w:val="single" w:sz="4" w:space="0" w:color="000000"/>
            </w:tcBorders>
            <w:shd w:val="clear" w:color="auto" w:fill="auto"/>
            <w:vAlign w:val="center"/>
          </w:tcPr>
          <w:p w14:paraId="7EFFB456" w14:textId="77777777" w:rsidR="001F6F5C" w:rsidRDefault="00000000">
            <w:pPr>
              <w:spacing w:after="0" w:line="240" w:lineRule="auto"/>
              <w:rPr>
                <w:rFonts w:ascii="Arial" w:eastAsia="Arial" w:hAnsi="Arial" w:cs="Arial"/>
                <w:color w:val="000000"/>
              </w:rPr>
            </w:pPr>
            <w:r>
              <w:rPr>
                <w:rFonts w:ascii="Arial" w:eastAsia="Arial" w:hAnsi="Arial" w:cs="Arial"/>
                <w:color w:val="000000"/>
              </w:rPr>
              <w:t>Caída de presión del filtro</w:t>
            </w:r>
          </w:p>
        </w:tc>
        <w:tc>
          <w:tcPr>
            <w:tcW w:w="1165" w:type="dxa"/>
            <w:tcBorders>
              <w:top w:val="nil"/>
              <w:left w:val="nil"/>
              <w:bottom w:val="single" w:sz="4" w:space="0" w:color="000000"/>
              <w:right w:val="single" w:sz="4" w:space="0" w:color="000000"/>
            </w:tcBorders>
            <w:shd w:val="clear" w:color="auto" w:fill="auto"/>
            <w:vAlign w:val="center"/>
          </w:tcPr>
          <w:p w14:paraId="32B6486B" w14:textId="77777777" w:rsidR="001F6F5C" w:rsidRDefault="00000000">
            <w:pPr>
              <w:spacing w:after="0" w:line="240" w:lineRule="auto"/>
              <w:jc w:val="center"/>
              <w:rPr>
                <w:rFonts w:ascii="Arial" w:eastAsia="Arial" w:hAnsi="Arial" w:cs="Arial"/>
                <w:color w:val="000000"/>
              </w:rPr>
            </w:pPr>
            <w:proofErr w:type="spellStart"/>
            <w:r>
              <w:rPr>
                <w:rFonts w:ascii="Arial" w:eastAsia="Arial" w:hAnsi="Arial" w:cs="Arial"/>
                <w:color w:val="000000"/>
              </w:rPr>
              <w:t>mmHg</w:t>
            </w:r>
            <w:proofErr w:type="spellEnd"/>
          </w:p>
        </w:tc>
        <w:tc>
          <w:tcPr>
            <w:tcW w:w="1134" w:type="dxa"/>
            <w:tcBorders>
              <w:top w:val="nil"/>
              <w:left w:val="nil"/>
              <w:bottom w:val="single" w:sz="4" w:space="0" w:color="000000"/>
              <w:right w:val="single" w:sz="4" w:space="0" w:color="000000"/>
            </w:tcBorders>
            <w:shd w:val="clear" w:color="auto" w:fill="auto"/>
            <w:vAlign w:val="center"/>
          </w:tcPr>
          <w:p w14:paraId="1605106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418" w:type="dxa"/>
            <w:tcBorders>
              <w:top w:val="nil"/>
              <w:left w:val="nil"/>
              <w:bottom w:val="single" w:sz="4" w:space="0" w:color="000000"/>
              <w:right w:val="single" w:sz="4" w:space="0" w:color="000000"/>
            </w:tcBorders>
            <w:shd w:val="clear" w:color="auto" w:fill="auto"/>
            <w:vAlign w:val="center"/>
          </w:tcPr>
          <w:p w14:paraId="5B532FF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25</w:t>
            </w:r>
          </w:p>
        </w:tc>
        <w:tc>
          <w:tcPr>
            <w:tcW w:w="3155" w:type="dxa"/>
            <w:tcBorders>
              <w:top w:val="nil"/>
              <w:left w:val="nil"/>
              <w:bottom w:val="single" w:sz="4" w:space="0" w:color="000000"/>
              <w:right w:val="single" w:sz="4" w:space="0" w:color="000000"/>
            </w:tcBorders>
            <w:shd w:val="clear" w:color="auto" w:fill="auto"/>
            <w:vAlign w:val="center"/>
          </w:tcPr>
          <w:p w14:paraId="2163C37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60" w:type="dxa"/>
            <w:vAlign w:val="center"/>
          </w:tcPr>
          <w:p w14:paraId="0B4E7092" w14:textId="77777777" w:rsidR="001F6F5C" w:rsidRDefault="001F6F5C">
            <w:pPr>
              <w:spacing w:after="0" w:line="240" w:lineRule="auto"/>
              <w:rPr>
                <w:rFonts w:ascii="Times New Roman" w:eastAsia="Times New Roman" w:hAnsi="Times New Roman" w:cs="Times New Roman"/>
                <w:sz w:val="20"/>
                <w:szCs w:val="20"/>
              </w:rPr>
            </w:pPr>
          </w:p>
        </w:tc>
      </w:tr>
      <w:tr w:rsidR="00F0679F" w14:paraId="071D2965" w14:textId="77777777" w:rsidTr="00F0679F">
        <w:trPr>
          <w:trHeight w:val="199"/>
        </w:trPr>
        <w:tc>
          <w:tcPr>
            <w:tcW w:w="9813"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14:paraId="0DBBFFC3" w14:textId="400B7330" w:rsidR="00F0679F" w:rsidRDefault="00F0679F" w:rsidP="00F0679F">
            <w:pPr>
              <w:spacing w:after="0" w:line="240" w:lineRule="auto"/>
              <w:rPr>
                <w:rFonts w:ascii="Arial" w:eastAsia="Arial" w:hAnsi="Arial" w:cs="Arial"/>
                <w:color w:val="000000"/>
              </w:rPr>
            </w:pPr>
            <w:r>
              <w:rPr>
                <w:rFonts w:ascii="Arial" w:eastAsia="Arial" w:hAnsi="Arial" w:cs="Arial"/>
                <w:color w:val="000000"/>
              </w:rPr>
              <w:t>Clasificación del tubo: se debe cumplir uno de los siguientes requisitos </w:t>
            </w:r>
          </w:p>
        </w:tc>
        <w:tc>
          <w:tcPr>
            <w:tcW w:w="160" w:type="dxa"/>
            <w:vAlign w:val="center"/>
          </w:tcPr>
          <w:p w14:paraId="004F8E92" w14:textId="77777777" w:rsidR="00F0679F" w:rsidRDefault="00F0679F">
            <w:pPr>
              <w:spacing w:after="0" w:line="240" w:lineRule="auto"/>
              <w:rPr>
                <w:rFonts w:ascii="Times New Roman" w:eastAsia="Times New Roman" w:hAnsi="Times New Roman" w:cs="Times New Roman"/>
                <w:sz w:val="20"/>
                <w:szCs w:val="20"/>
              </w:rPr>
            </w:pPr>
          </w:p>
        </w:tc>
      </w:tr>
      <w:tr w:rsidR="001F6F5C" w14:paraId="63973416" w14:textId="77777777" w:rsidTr="004D1ADB">
        <w:trPr>
          <w:trHeight w:val="1091"/>
        </w:trPr>
        <w:tc>
          <w:tcPr>
            <w:tcW w:w="2941" w:type="dxa"/>
            <w:tcBorders>
              <w:top w:val="nil"/>
              <w:left w:val="single" w:sz="4" w:space="0" w:color="000000"/>
              <w:bottom w:val="single" w:sz="4" w:space="0" w:color="000000"/>
              <w:right w:val="single" w:sz="4" w:space="0" w:color="000000"/>
            </w:tcBorders>
            <w:shd w:val="clear" w:color="auto" w:fill="auto"/>
            <w:vAlign w:val="center"/>
          </w:tcPr>
          <w:p w14:paraId="04C9BD92" w14:textId="77777777" w:rsidR="001F6F5C" w:rsidRPr="00F73404" w:rsidRDefault="00000000">
            <w:pPr>
              <w:spacing w:after="0" w:line="240" w:lineRule="auto"/>
              <w:rPr>
                <w:rFonts w:ascii="Arial" w:eastAsia="Arial" w:hAnsi="Arial" w:cs="Arial"/>
                <w:color w:val="000000"/>
                <w:vertAlign w:val="superscript"/>
                <w:lang w:val="pt-BR"/>
              </w:rPr>
            </w:pPr>
            <w:r w:rsidRPr="00F73404">
              <w:rPr>
                <w:rFonts w:ascii="Arial" w:eastAsia="Arial" w:hAnsi="Arial" w:cs="Arial"/>
                <w:color w:val="000000"/>
                <w:lang w:val="pt-BR"/>
              </w:rPr>
              <w:t>(1) Anexo A1 VTR, Código de color VTR</w:t>
            </w:r>
            <w:r w:rsidRPr="00F73404">
              <w:rPr>
                <w:rFonts w:ascii="Arial" w:eastAsia="Arial" w:hAnsi="Arial" w:cs="Arial"/>
                <w:color w:val="000000"/>
                <w:vertAlign w:val="superscript"/>
                <w:lang w:val="pt-BR"/>
              </w:rPr>
              <w:t>K</w:t>
            </w:r>
          </w:p>
        </w:tc>
        <w:tc>
          <w:tcPr>
            <w:tcW w:w="1165" w:type="dxa"/>
            <w:tcBorders>
              <w:top w:val="nil"/>
              <w:left w:val="nil"/>
              <w:bottom w:val="single" w:sz="4" w:space="0" w:color="000000"/>
              <w:right w:val="single" w:sz="4" w:space="0" w:color="000000"/>
            </w:tcBorders>
            <w:shd w:val="clear" w:color="auto" w:fill="auto"/>
            <w:vAlign w:val="center"/>
          </w:tcPr>
          <w:p w14:paraId="4A7A3C88" w14:textId="77777777" w:rsidR="001F6F5C" w:rsidRPr="00F73404" w:rsidRDefault="00000000">
            <w:pPr>
              <w:spacing w:after="0" w:line="240" w:lineRule="auto"/>
              <w:rPr>
                <w:rFonts w:ascii="Arial" w:eastAsia="Arial" w:hAnsi="Arial" w:cs="Arial"/>
                <w:color w:val="000000"/>
                <w:lang w:val="pt-BR"/>
              </w:rPr>
            </w:pPr>
            <w:r w:rsidRPr="00F73404">
              <w:rPr>
                <w:rFonts w:ascii="Arial" w:eastAsia="Arial" w:hAnsi="Arial" w:cs="Arial"/>
                <w:color w:val="000000"/>
                <w:lang w:val="pt-BR"/>
              </w:rPr>
              <w:t> </w:t>
            </w:r>
          </w:p>
        </w:tc>
        <w:tc>
          <w:tcPr>
            <w:tcW w:w="1134" w:type="dxa"/>
            <w:tcBorders>
              <w:top w:val="nil"/>
              <w:left w:val="nil"/>
              <w:bottom w:val="single" w:sz="4" w:space="0" w:color="000000"/>
              <w:right w:val="single" w:sz="4" w:space="0" w:color="000000"/>
            </w:tcBorders>
            <w:shd w:val="clear" w:color="auto" w:fill="auto"/>
            <w:vAlign w:val="center"/>
          </w:tcPr>
          <w:p w14:paraId="4E71085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Menor de</w:t>
            </w:r>
          </w:p>
        </w:tc>
        <w:tc>
          <w:tcPr>
            <w:tcW w:w="1418" w:type="dxa"/>
            <w:tcBorders>
              <w:top w:val="nil"/>
              <w:left w:val="nil"/>
              <w:bottom w:val="single" w:sz="4" w:space="0" w:color="000000"/>
              <w:right w:val="single" w:sz="4" w:space="0" w:color="000000"/>
            </w:tcBorders>
            <w:shd w:val="clear" w:color="auto" w:fill="auto"/>
            <w:vAlign w:val="center"/>
          </w:tcPr>
          <w:p w14:paraId="61591FB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3</w:t>
            </w:r>
            <w:r>
              <w:rPr>
                <w:rFonts w:ascii="Arial" w:eastAsia="Arial" w:hAnsi="Arial" w:cs="Arial"/>
                <w:color w:val="000000"/>
              </w:rPr>
              <w:br/>
              <w:t>sin depósitos de color anormal o tipo tornasol (</w:t>
            </w:r>
            <w:proofErr w:type="spellStart"/>
            <w:r>
              <w:rPr>
                <w:rFonts w:ascii="Arial" w:eastAsia="Arial" w:hAnsi="Arial" w:cs="Arial"/>
                <w:color w:val="000000"/>
              </w:rPr>
              <w:t>peacock</w:t>
            </w:r>
            <w:proofErr w:type="spellEnd"/>
            <w:r>
              <w:rPr>
                <w:rFonts w:ascii="Arial" w:eastAsia="Arial" w:hAnsi="Arial" w:cs="Arial"/>
                <w:color w:val="000000"/>
              </w:rPr>
              <w:t>)</w:t>
            </w:r>
          </w:p>
        </w:tc>
        <w:tc>
          <w:tcPr>
            <w:tcW w:w="3155" w:type="dxa"/>
            <w:tcBorders>
              <w:top w:val="nil"/>
              <w:left w:val="nil"/>
              <w:bottom w:val="single" w:sz="4" w:space="0" w:color="000000"/>
              <w:right w:val="single" w:sz="4" w:space="0" w:color="000000"/>
            </w:tcBorders>
            <w:shd w:val="clear" w:color="auto" w:fill="auto"/>
            <w:vAlign w:val="center"/>
          </w:tcPr>
          <w:p w14:paraId="33224E80"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c>
          <w:tcPr>
            <w:tcW w:w="160" w:type="dxa"/>
            <w:vAlign w:val="center"/>
          </w:tcPr>
          <w:p w14:paraId="462A65FB" w14:textId="77777777" w:rsidR="001F6F5C" w:rsidRDefault="001F6F5C">
            <w:pPr>
              <w:spacing w:after="0" w:line="240" w:lineRule="auto"/>
              <w:rPr>
                <w:rFonts w:ascii="Times New Roman" w:eastAsia="Times New Roman" w:hAnsi="Times New Roman" w:cs="Times New Roman"/>
                <w:sz w:val="20"/>
                <w:szCs w:val="20"/>
              </w:rPr>
            </w:pPr>
          </w:p>
        </w:tc>
      </w:tr>
      <w:tr w:rsidR="001F6F5C" w14:paraId="5BD860B8" w14:textId="77777777" w:rsidTr="004D1ADB">
        <w:trPr>
          <w:trHeight w:val="1364"/>
        </w:trPr>
        <w:tc>
          <w:tcPr>
            <w:tcW w:w="2941" w:type="dxa"/>
            <w:tcBorders>
              <w:top w:val="nil"/>
              <w:left w:val="single" w:sz="4" w:space="0" w:color="000000"/>
              <w:bottom w:val="single" w:sz="4" w:space="0" w:color="000000"/>
              <w:right w:val="single" w:sz="4" w:space="0" w:color="000000"/>
            </w:tcBorders>
            <w:shd w:val="clear" w:color="auto" w:fill="auto"/>
            <w:vAlign w:val="center"/>
          </w:tcPr>
          <w:p w14:paraId="3AB60B08" w14:textId="62E511F7" w:rsidR="001F6F5C" w:rsidRPr="00F73404" w:rsidRDefault="00000000">
            <w:pPr>
              <w:spacing w:after="0" w:line="240" w:lineRule="auto"/>
              <w:rPr>
                <w:rFonts w:ascii="Arial" w:eastAsia="Arial" w:hAnsi="Arial" w:cs="Arial"/>
                <w:color w:val="000000"/>
                <w:vertAlign w:val="superscript"/>
                <w:lang w:val="pt-BR"/>
              </w:rPr>
            </w:pPr>
            <w:r w:rsidRPr="00F73404">
              <w:rPr>
                <w:rFonts w:ascii="Arial" w:eastAsia="Arial" w:hAnsi="Arial" w:cs="Arial"/>
                <w:color w:val="000000"/>
                <w:lang w:val="pt-BR"/>
              </w:rPr>
              <w:t>(2) Anexo A2 ITR o Anexo A3 ETR o Anexo A4 MWETR</w:t>
            </w:r>
          </w:p>
        </w:tc>
        <w:tc>
          <w:tcPr>
            <w:tcW w:w="1165" w:type="dxa"/>
            <w:tcBorders>
              <w:top w:val="nil"/>
              <w:left w:val="nil"/>
              <w:bottom w:val="single" w:sz="4" w:space="0" w:color="000000"/>
              <w:right w:val="single" w:sz="4" w:space="0" w:color="000000"/>
            </w:tcBorders>
            <w:shd w:val="clear" w:color="auto" w:fill="auto"/>
            <w:vAlign w:val="center"/>
          </w:tcPr>
          <w:p w14:paraId="74D1FFF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nm en área promedio de 2,5 mm</w:t>
            </w:r>
            <w:r w:rsidRPr="00F0679F">
              <w:rPr>
                <w:rFonts w:ascii="Arial" w:eastAsia="Arial" w:hAnsi="Arial" w:cs="Arial"/>
                <w:color w:val="000000"/>
                <w:vertAlign w:val="superscript"/>
              </w:rPr>
              <w:t>2</w:t>
            </w:r>
          </w:p>
        </w:tc>
        <w:tc>
          <w:tcPr>
            <w:tcW w:w="1134" w:type="dxa"/>
            <w:tcBorders>
              <w:top w:val="nil"/>
              <w:left w:val="nil"/>
              <w:bottom w:val="single" w:sz="4" w:space="0" w:color="000000"/>
              <w:right w:val="single" w:sz="4" w:space="0" w:color="000000"/>
            </w:tcBorders>
            <w:shd w:val="clear" w:color="auto" w:fill="auto"/>
            <w:vAlign w:val="center"/>
          </w:tcPr>
          <w:p w14:paraId="3756245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418" w:type="dxa"/>
            <w:tcBorders>
              <w:top w:val="nil"/>
              <w:left w:val="nil"/>
              <w:bottom w:val="single" w:sz="4" w:space="0" w:color="000000"/>
              <w:right w:val="single" w:sz="4" w:space="0" w:color="000000"/>
            </w:tcBorders>
            <w:shd w:val="clear" w:color="auto" w:fill="auto"/>
            <w:vAlign w:val="center"/>
          </w:tcPr>
          <w:p w14:paraId="7EBDD81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85</w:t>
            </w:r>
          </w:p>
        </w:tc>
        <w:tc>
          <w:tcPr>
            <w:tcW w:w="3155" w:type="dxa"/>
            <w:tcBorders>
              <w:top w:val="nil"/>
              <w:left w:val="nil"/>
              <w:bottom w:val="single" w:sz="4" w:space="0" w:color="000000"/>
              <w:right w:val="single" w:sz="4" w:space="0" w:color="000000"/>
            </w:tcBorders>
            <w:shd w:val="clear" w:color="auto" w:fill="auto"/>
            <w:vAlign w:val="center"/>
          </w:tcPr>
          <w:p w14:paraId="54175E5E"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c>
          <w:tcPr>
            <w:tcW w:w="160" w:type="dxa"/>
            <w:vAlign w:val="center"/>
          </w:tcPr>
          <w:p w14:paraId="1F8C1398" w14:textId="77777777" w:rsidR="001F6F5C" w:rsidRDefault="001F6F5C">
            <w:pPr>
              <w:spacing w:after="0" w:line="240" w:lineRule="auto"/>
              <w:rPr>
                <w:rFonts w:ascii="Times New Roman" w:eastAsia="Times New Roman" w:hAnsi="Times New Roman" w:cs="Times New Roman"/>
                <w:sz w:val="20"/>
                <w:szCs w:val="20"/>
              </w:rPr>
            </w:pPr>
          </w:p>
        </w:tc>
      </w:tr>
      <w:tr w:rsidR="001F6F5C" w14:paraId="145FBF4D" w14:textId="77777777" w:rsidTr="002A1FFC">
        <w:trPr>
          <w:trHeight w:val="282"/>
        </w:trPr>
        <w:tc>
          <w:tcPr>
            <w:tcW w:w="6658"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17035D05" w14:textId="77777777" w:rsidR="001F6F5C" w:rsidRDefault="00000000">
            <w:pPr>
              <w:spacing w:after="0" w:line="240" w:lineRule="auto"/>
              <w:rPr>
                <w:rFonts w:ascii="Arial" w:eastAsia="Arial" w:hAnsi="Arial" w:cs="Arial"/>
                <w:color w:val="000000"/>
              </w:rPr>
            </w:pPr>
            <w:r>
              <w:rPr>
                <w:rFonts w:ascii="Arial" w:eastAsia="Arial" w:hAnsi="Arial" w:cs="Arial"/>
                <w:color w:val="000000"/>
              </w:rPr>
              <w:t>ADITIVOS</w:t>
            </w:r>
          </w:p>
        </w:tc>
        <w:tc>
          <w:tcPr>
            <w:tcW w:w="3155" w:type="dxa"/>
            <w:tcBorders>
              <w:top w:val="nil"/>
              <w:left w:val="nil"/>
              <w:bottom w:val="single" w:sz="4" w:space="0" w:color="000000"/>
              <w:right w:val="single" w:sz="4" w:space="0" w:color="000000"/>
            </w:tcBorders>
            <w:shd w:val="clear" w:color="auto" w:fill="auto"/>
            <w:vAlign w:val="center"/>
          </w:tcPr>
          <w:p w14:paraId="77144B0D"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c>
          <w:tcPr>
            <w:tcW w:w="160" w:type="dxa"/>
            <w:vAlign w:val="center"/>
          </w:tcPr>
          <w:p w14:paraId="60902170" w14:textId="77777777" w:rsidR="001F6F5C" w:rsidRDefault="001F6F5C">
            <w:pPr>
              <w:spacing w:after="0" w:line="240" w:lineRule="auto"/>
              <w:rPr>
                <w:rFonts w:ascii="Times New Roman" w:eastAsia="Times New Roman" w:hAnsi="Times New Roman" w:cs="Times New Roman"/>
                <w:sz w:val="20"/>
                <w:szCs w:val="20"/>
              </w:rPr>
            </w:pPr>
          </w:p>
        </w:tc>
      </w:tr>
      <w:tr w:rsidR="001F6F5C" w14:paraId="3C7953E0" w14:textId="77777777" w:rsidTr="004D1ADB">
        <w:trPr>
          <w:trHeight w:val="282"/>
        </w:trPr>
        <w:tc>
          <w:tcPr>
            <w:tcW w:w="2941" w:type="dxa"/>
            <w:vMerge w:val="restart"/>
            <w:tcBorders>
              <w:top w:val="nil"/>
              <w:left w:val="single" w:sz="4" w:space="0" w:color="000000"/>
              <w:bottom w:val="single" w:sz="4" w:space="0" w:color="000000"/>
              <w:right w:val="single" w:sz="4" w:space="0" w:color="000000"/>
            </w:tcBorders>
            <w:shd w:val="clear" w:color="auto" w:fill="auto"/>
            <w:vAlign w:val="center"/>
          </w:tcPr>
          <w:p w14:paraId="383A98E2" w14:textId="77777777" w:rsidR="001F6F5C" w:rsidRDefault="00000000">
            <w:pPr>
              <w:spacing w:after="0" w:line="240" w:lineRule="auto"/>
              <w:rPr>
                <w:rFonts w:ascii="Arial" w:eastAsia="Arial" w:hAnsi="Arial" w:cs="Arial"/>
                <w:color w:val="000000"/>
                <w:vertAlign w:val="superscript"/>
              </w:rPr>
            </w:pPr>
            <w:proofErr w:type="spellStart"/>
            <w:r>
              <w:rPr>
                <w:rFonts w:ascii="Arial" w:eastAsia="Arial" w:hAnsi="Arial" w:cs="Arial"/>
                <w:color w:val="000000"/>
              </w:rPr>
              <w:t>Antioxidantes</w:t>
            </w:r>
            <w:r>
              <w:rPr>
                <w:rFonts w:ascii="Arial" w:eastAsia="Arial" w:hAnsi="Arial" w:cs="Arial"/>
                <w:color w:val="000000"/>
                <w:vertAlign w:val="superscript"/>
              </w:rPr>
              <w:t>L</w:t>
            </w:r>
            <w:proofErr w:type="spellEnd"/>
          </w:p>
        </w:tc>
        <w:tc>
          <w:tcPr>
            <w:tcW w:w="1165" w:type="dxa"/>
            <w:vMerge w:val="restart"/>
            <w:tcBorders>
              <w:top w:val="nil"/>
              <w:left w:val="single" w:sz="4" w:space="0" w:color="000000"/>
              <w:bottom w:val="single" w:sz="4" w:space="0" w:color="000000"/>
              <w:right w:val="single" w:sz="4" w:space="0" w:color="000000"/>
            </w:tcBorders>
            <w:shd w:val="clear" w:color="auto" w:fill="auto"/>
            <w:vAlign w:val="center"/>
          </w:tcPr>
          <w:p w14:paraId="3B07DA83" w14:textId="77777777" w:rsidR="001F6F5C" w:rsidRDefault="00000000">
            <w:pPr>
              <w:spacing w:after="0" w:line="240" w:lineRule="auto"/>
              <w:rPr>
                <w:rFonts w:ascii="Arial" w:eastAsia="Arial" w:hAnsi="Arial" w:cs="Arial"/>
                <w:color w:val="000000"/>
              </w:rPr>
            </w:pPr>
            <w:r>
              <w:rPr>
                <w:rFonts w:ascii="Arial" w:eastAsia="Arial" w:hAnsi="Arial" w:cs="Arial"/>
                <w:color w:val="000000"/>
              </w:rPr>
              <w:t>mg/L</w:t>
            </w:r>
          </w:p>
        </w:tc>
        <w:tc>
          <w:tcPr>
            <w:tcW w:w="1134" w:type="dxa"/>
            <w:tcBorders>
              <w:top w:val="nil"/>
              <w:left w:val="nil"/>
              <w:bottom w:val="single" w:sz="4" w:space="0" w:color="000000"/>
              <w:right w:val="single" w:sz="4" w:space="0" w:color="000000"/>
            </w:tcBorders>
            <w:shd w:val="clear" w:color="auto" w:fill="auto"/>
            <w:vAlign w:val="center"/>
          </w:tcPr>
          <w:p w14:paraId="3756A73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418" w:type="dxa"/>
            <w:tcBorders>
              <w:top w:val="nil"/>
              <w:left w:val="nil"/>
              <w:bottom w:val="single" w:sz="4" w:space="0" w:color="000000"/>
              <w:right w:val="single" w:sz="4" w:space="0" w:color="000000"/>
            </w:tcBorders>
            <w:shd w:val="clear" w:color="auto" w:fill="auto"/>
            <w:vAlign w:val="center"/>
          </w:tcPr>
          <w:p w14:paraId="1259915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17</w:t>
            </w:r>
          </w:p>
        </w:tc>
        <w:tc>
          <w:tcPr>
            <w:tcW w:w="3155" w:type="dxa"/>
            <w:tcBorders>
              <w:top w:val="nil"/>
              <w:left w:val="nil"/>
              <w:bottom w:val="single" w:sz="4" w:space="0" w:color="000000"/>
              <w:right w:val="single" w:sz="4" w:space="0" w:color="000000"/>
            </w:tcBorders>
            <w:shd w:val="clear" w:color="auto" w:fill="auto"/>
            <w:vAlign w:val="center"/>
          </w:tcPr>
          <w:p w14:paraId="112A995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60" w:type="dxa"/>
            <w:vAlign w:val="center"/>
          </w:tcPr>
          <w:p w14:paraId="2A488DEC" w14:textId="77777777" w:rsidR="001F6F5C" w:rsidRDefault="001F6F5C">
            <w:pPr>
              <w:spacing w:after="0" w:line="240" w:lineRule="auto"/>
              <w:rPr>
                <w:rFonts w:ascii="Times New Roman" w:eastAsia="Times New Roman" w:hAnsi="Times New Roman" w:cs="Times New Roman"/>
                <w:sz w:val="20"/>
                <w:szCs w:val="20"/>
              </w:rPr>
            </w:pPr>
          </w:p>
        </w:tc>
      </w:tr>
      <w:tr w:rsidR="001F6F5C" w14:paraId="51B010EA" w14:textId="77777777" w:rsidTr="004D1ADB">
        <w:trPr>
          <w:trHeight w:val="282"/>
        </w:trPr>
        <w:tc>
          <w:tcPr>
            <w:tcW w:w="2941" w:type="dxa"/>
            <w:vMerge/>
            <w:tcBorders>
              <w:top w:val="nil"/>
              <w:left w:val="single" w:sz="4" w:space="0" w:color="000000"/>
              <w:bottom w:val="single" w:sz="4" w:space="0" w:color="000000"/>
              <w:right w:val="single" w:sz="4" w:space="0" w:color="000000"/>
            </w:tcBorders>
            <w:shd w:val="clear" w:color="auto" w:fill="auto"/>
            <w:vAlign w:val="center"/>
          </w:tcPr>
          <w:p w14:paraId="15939A9C" w14:textId="77777777" w:rsidR="001F6F5C" w:rsidRDefault="001F6F5C">
            <w:pPr>
              <w:widowControl w:val="0"/>
              <w:pBdr>
                <w:top w:val="nil"/>
                <w:left w:val="nil"/>
                <w:bottom w:val="nil"/>
                <w:right w:val="nil"/>
                <w:between w:val="nil"/>
              </w:pBdr>
              <w:spacing w:after="0" w:line="276" w:lineRule="auto"/>
              <w:rPr>
                <w:rFonts w:ascii="Times New Roman" w:eastAsia="Times New Roman" w:hAnsi="Times New Roman" w:cs="Times New Roman"/>
                <w:sz w:val="20"/>
                <w:szCs w:val="20"/>
              </w:rPr>
            </w:pPr>
          </w:p>
        </w:tc>
        <w:tc>
          <w:tcPr>
            <w:tcW w:w="1165" w:type="dxa"/>
            <w:vMerge/>
            <w:tcBorders>
              <w:top w:val="nil"/>
              <w:left w:val="single" w:sz="4" w:space="0" w:color="000000"/>
              <w:bottom w:val="single" w:sz="4" w:space="0" w:color="000000"/>
              <w:right w:val="single" w:sz="4" w:space="0" w:color="000000"/>
            </w:tcBorders>
            <w:shd w:val="clear" w:color="auto" w:fill="auto"/>
            <w:vAlign w:val="center"/>
          </w:tcPr>
          <w:p w14:paraId="5A9F0B2B" w14:textId="77777777" w:rsidR="001F6F5C" w:rsidRDefault="001F6F5C">
            <w:pPr>
              <w:widowControl w:val="0"/>
              <w:pBdr>
                <w:top w:val="nil"/>
                <w:left w:val="nil"/>
                <w:bottom w:val="nil"/>
                <w:right w:val="nil"/>
                <w:between w:val="nil"/>
              </w:pBdr>
              <w:spacing w:after="0" w:line="276" w:lineRule="auto"/>
              <w:rPr>
                <w:rFonts w:ascii="Times New Roman" w:eastAsia="Times New Roman" w:hAnsi="Times New Roman" w:cs="Times New Roman"/>
                <w:sz w:val="20"/>
                <w:szCs w:val="20"/>
              </w:rPr>
            </w:pPr>
          </w:p>
        </w:tc>
        <w:tc>
          <w:tcPr>
            <w:tcW w:w="1134" w:type="dxa"/>
            <w:tcBorders>
              <w:top w:val="nil"/>
              <w:left w:val="nil"/>
              <w:bottom w:val="single" w:sz="4" w:space="0" w:color="000000"/>
              <w:right w:val="single" w:sz="4" w:space="0" w:color="000000"/>
            </w:tcBorders>
            <w:shd w:val="clear" w:color="auto" w:fill="auto"/>
            <w:vAlign w:val="center"/>
          </w:tcPr>
          <w:p w14:paraId="227C48D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418" w:type="dxa"/>
            <w:tcBorders>
              <w:top w:val="nil"/>
              <w:left w:val="nil"/>
              <w:bottom w:val="single" w:sz="4" w:space="0" w:color="000000"/>
              <w:right w:val="single" w:sz="4" w:space="0" w:color="000000"/>
            </w:tcBorders>
            <w:shd w:val="clear" w:color="auto" w:fill="auto"/>
            <w:vAlign w:val="center"/>
          </w:tcPr>
          <w:p w14:paraId="1502256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24</w:t>
            </w:r>
          </w:p>
        </w:tc>
        <w:tc>
          <w:tcPr>
            <w:tcW w:w="3155" w:type="dxa"/>
            <w:tcBorders>
              <w:top w:val="nil"/>
              <w:left w:val="nil"/>
              <w:bottom w:val="single" w:sz="4" w:space="0" w:color="000000"/>
              <w:right w:val="single" w:sz="4" w:space="0" w:color="000000"/>
            </w:tcBorders>
            <w:shd w:val="clear" w:color="auto" w:fill="auto"/>
            <w:vAlign w:val="center"/>
          </w:tcPr>
          <w:p w14:paraId="0E6107E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60" w:type="dxa"/>
            <w:vAlign w:val="center"/>
          </w:tcPr>
          <w:p w14:paraId="3B79FB72" w14:textId="77777777" w:rsidR="001F6F5C" w:rsidRDefault="001F6F5C">
            <w:pPr>
              <w:spacing w:after="0" w:line="240" w:lineRule="auto"/>
              <w:rPr>
                <w:rFonts w:ascii="Times New Roman" w:eastAsia="Times New Roman" w:hAnsi="Times New Roman" w:cs="Times New Roman"/>
                <w:sz w:val="20"/>
                <w:szCs w:val="20"/>
              </w:rPr>
            </w:pPr>
          </w:p>
        </w:tc>
      </w:tr>
      <w:tr w:rsidR="001F6F5C" w14:paraId="2ACA85CB" w14:textId="77777777" w:rsidTr="002A1FFC">
        <w:trPr>
          <w:trHeight w:val="282"/>
        </w:trPr>
        <w:tc>
          <w:tcPr>
            <w:tcW w:w="9813" w:type="dxa"/>
            <w:gridSpan w:val="5"/>
            <w:tcBorders>
              <w:top w:val="single" w:sz="4" w:space="0" w:color="000000"/>
              <w:left w:val="single" w:sz="4" w:space="0" w:color="000000"/>
              <w:bottom w:val="single" w:sz="4" w:space="0" w:color="000000"/>
              <w:right w:val="single" w:sz="4" w:space="0" w:color="000000"/>
            </w:tcBorders>
            <w:vAlign w:val="center"/>
          </w:tcPr>
          <w:p w14:paraId="6A85CC4E" w14:textId="10CEBBF2" w:rsidR="001F6F5C" w:rsidRDefault="00000000" w:rsidP="00024A0A">
            <w:pPr>
              <w:pStyle w:val="NOTAS"/>
            </w:pPr>
            <w:r>
              <w:t>Las especificaciones de la presente tabla (Tabla A</w:t>
            </w:r>
            <w:r w:rsidR="004D1ADB">
              <w:t>1.1</w:t>
            </w:r>
            <w:r>
              <w:t xml:space="preserve">) se deben consultar en la Tabla A1.1 de la </w:t>
            </w:r>
            <w:r w:rsidR="004D1ADB">
              <w:t xml:space="preserve">norma </w:t>
            </w:r>
            <w:r>
              <w:t xml:space="preserve">ASTM </w:t>
            </w:r>
            <w:r w:rsidR="004D1ADB">
              <w:t>D</w:t>
            </w:r>
            <w:r>
              <w:t>7566</w:t>
            </w:r>
            <w:r w:rsidR="004D1ADB">
              <w:t>.</w:t>
            </w:r>
          </w:p>
          <w:p w14:paraId="2DD4F146" w14:textId="70A68974" w:rsidR="004D1ADB" w:rsidRDefault="004D1ADB" w:rsidP="00024A0A">
            <w:pPr>
              <w:pStyle w:val="NOTAS"/>
            </w:pPr>
            <w:bookmarkStart w:id="2" w:name="_Hlk171437561"/>
          </w:p>
          <w:p w14:paraId="641C90D6" w14:textId="363AD47D" w:rsidR="004D1ADB" w:rsidRPr="004D1ADB" w:rsidRDefault="00000000" w:rsidP="00024A0A">
            <w:pPr>
              <w:pStyle w:val="NOTAS"/>
            </w:pPr>
            <w:r>
              <w:rPr>
                <w:vertAlign w:val="superscript"/>
              </w:rPr>
              <w:t>A</w:t>
            </w:r>
            <w:r w:rsidR="004D1ADB">
              <w:rPr>
                <w:vertAlign w:val="superscript"/>
              </w:rPr>
              <w:t xml:space="preserve"> </w:t>
            </w:r>
            <w:r w:rsidR="004D1ADB">
              <w:t>Para conocer el cumplimiento de los resultados de los requisitos de la Tabla A1.1 se debe consultar la sección 7.4 de la norma ASTM D7566.</w:t>
            </w:r>
          </w:p>
          <w:p w14:paraId="36C3D6C7" w14:textId="587908E2" w:rsidR="001F6F5C" w:rsidRDefault="00000000" w:rsidP="00024A0A">
            <w:pPr>
              <w:pStyle w:val="NOTAS"/>
            </w:pPr>
            <w:r>
              <w:rPr>
                <w:vertAlign w:val="superscript"/>
              </w:rPr>
              <w:t>B</w:t>
            </w:r>
            <w:r>
              <w:t xml:space="preserve"> Los métodos de </w:t>
            </w:r>
            <w:r w:rsidR="005B006F">
              <w:t>ensayo</w:t>
            </w:r>
            <w:r>
              <w:t xml:space="preserve"> indicados en esta tabla se mencionan en la</w:t>
            </w:r>
            <w:r w:rsidR="004D1ADB">
              <w:t xml:space="preserve"> sección A1.5.2 de la norma</w:t>
            </w:r>
            <w:r>
              <w:t xml:space="preserve"> ASTM </w:t>
            </w:r>
            <w:r w:rsidR="004D1ADB">
              <w:t>D</w:t>
            </w:r>
            <w:r>
              <w:t>7566</w:t>
            </w:r>
            <w:r w:rsidR="004D1ADB">
              <w:t>. Los métodos de</w:t>
            </w:r>
            <w:r w:rsidR="005B006F">
              <w:t xml:space="preserve"> ensayo de arbitraje se indican en cursiva, según aplique.</w:t>
            </w:r>
          </w:p>
          <w:p w14:paraId="12136916" w14:textId="06542D95" w:rsidR="001F6F5C" w:rsidRDefault="00000000" w:rsidP="00024A0A">
            <w:pPr>
              <w:pStyle w:val="NOTAS"/>
            </w:pPr>
            <w:r>
              <w:rPr>
                <w:vertAlign w:val="superscript"/>
              </w:rPr>
              <w:t>C</w:t>
            </w:r>
            <w:r w:rsidR="00C90081">
              <w:rPr>
                <w:vertAlign w:val="superscript"/>
              </w:rPr>
              <w:t xml:space="preserve"> </w:t>
            </w:r>
            <w:r>
              <w:t>La destilación de combustible para aviones</w:t>
            </w:r>
            <w:r w:rsidR="005B006F">
              <w:t xml:space="preserve"> de acuerdo con las normas ASTM D86 o IP 123 se</w:t>
            </w:r>
            <w:r>
              <w:t xml:space="preserve"> realiza en condiciones del Grupo 4, excepto que se utiliza la temperatura del condensador del Grupo 3.</w:t>
            </w:r>
          </w:p>
          <w:p w14:paraId="31400DB9" w14:textId="66656121" w:rsidR="005B006F" w:rsidRDefault="00000000" w:rsidP="00024A0A">
            <w:pPr>
              <w:pStyle w:val="NOTAS"/>
            </w:pPr>
            <w:r>
              <w:rPr>
                <w:vertAlign w:val="superscript"/>
              </w:rPr>
              <w:t>E</w:t>
            </w:r>
            <w:r w:rsidR="00C90081">
              <w:rPr>
                <w:vertAlign w:val="superscript"/>
              </w:rPr>
              <w:t xml:space="preserve"> </w:t>
            </w:r>
            <w:r w:rsidR="005B006F">
              <w:t xml:space="preserve">El ensayo de la norma ASTM </w:t>
            </w:r>
            <w:r>
              <w:t>D2887 tiene como objetivo proporcionar datos que puedan usarse para identificar cualquier cambio de composición que pueda ocurrir debido a cambios en el procesamiento o contaminación.</w:t>
            </w:r>
            <w:r w:rsidR="005B006F">
              <w:t xml:space="preserve"> </w:t>
            </w:r>
          </w:p>
          <w:p w14:paraId="0DB32DD6" w14:textId="676F10A1" w:rsidR="001F6F5C" w:rsidRDefault="00000000" w:rsidP="00024A0A">
            <w:pPr>
              <w:pStyle w:val="NOTAS"/>
            </w:pPr>
            <w:r>
              <w:rPr>
                <w:vertAlign w:val="superscript"/>
              </w:rPr>
              <w:t>F</w:t>
            </w:r>
            <w:r w:rsidR="00C90081">
              <w:rPr>
                <w:vertAlign w:val="superscript"/>
              </w:rPr>
              <w:t xml:space="preserve"> </w:t>
            </w:r>
            <w:r>
              <w:t>Se puede acordar una especificación de punto de inflamación más alta o baja entre el comprador y el proveedor. Cuando el punto de inflamación acordado sea inferior a 38 °C, entonces el producto no se debe denominar SPK o queroseno, pero se puede usar como componente de mezcla</w:t>
            </w:r>
            <w:r w:rsidR="00D86DEA">
              <w:t xml:space="preserve"> </w:t>
            </w:r>
            <w:proofErr w:type="gramStart"/>
            <w:r w:rsidR="00D86DEA">
              <w:t>de acuerdo al</w:t>
            </w:r>
            <w:proofErr w:type="gramEnd"/>
            <w:r w:rsidR="00D86DEA">
              <w:t xml:space="preserve"> Anexo A1 </w:t>
            </w:r>
            <w:r w:rsidR="00D86DEA">
              <w:t>de la norma ASTM D7566</w:t>
            </w:r>
            <w:r w:rsidR="00D86DEA">
              <w:t>.</w:t>
            </w:r>
          </w:p>
          <w:p w14:paraId="72B0E2E2" w14:textId="0478680D" w:rsidR="005B006F" w:rsidRDefault="00000000" w:rsidP="00024A0A">
            <w:pPr>
              <w:pStyle w:val="NOTAS"/>
            </w:pPr>
            <w:r>
              <w:rPr>
                <w:vertAlign w:val="superscript"/>
              </w:rPr>
              <w:t>G</w:t>
            </w:r>
            <w:r w:rsidR="00C90081">
              <w:rPr>
                <w:vertAlign w:val="superscript"/>
              </w:rPr>
              <w:t xml:space="preserve"> </w:t>
            </w:r>
            <w:r>
              <w:t xml:space="preserve">En relación con el método de prueba </w:t>
            </w:r>
            <w:r w:rsidR="005B006F">
              <w:t xml:space="preserve">ASTM </w:t>
            </w:r>
            <w:r>
              <w:t xml:space="preserve">D56, los resultados obtenidos con el método de prueba: </w:t>
            </w:r>
            <w:r w:rsidR="005B006F">
              <w:t xml:space="preserve">ASTM </w:t>
            </w:r>
            <w:r>
              <w:t>D93 pueden ser hasta 1,5 °C más altos; IP 170, IP 534 y</w:t>
            </w:r>
            <w:r w:rsidR="005B006F">
              <w:t xml:space="preserve"> ASTM</w:t>
            </w:r>
            <w:r>
              <w:t xml:space="preserve"> D7236 pueden ser hasta 0,5 °C más altos; </w:t>
            </w:r>
            <w:r w:rsidR="005B006F">
              <w:t xml:space="preserve">ASTM </w:t>
            </w:r>
            <w:r>
              <w:t xml:space="preserve">D3828 (IP 523) puede ser hasta 0,5 °C más bajo (un informe de investigación está pendiente de presentarse ante ASTM y está disponible en el Energy </w:t>
            </w:r>
            <w:proofErr w:type="spellStart"/>
            <w:r>
              <w:t>Institute</w:t>
            </w:r>
            <w:proofErr w:type="spellEnd"/>
            <w:r>
              <w:t xml:space="preserve"> como ILS2019_MMS_1).</w:t>
            </w:r>
            <w:r>
              <w:br/>
            </w:r>
            <w:r>
              <w:rPr>
                <w:vertAlign w:val="superscript"/>
              </w:rPr>
              <w:t>H</w:t>
            </w:r>
            <w:r w:rsidR="00C90081">
              <w:rPr>
                <w:vertAlign w:val="superscript"/>
              </w:rPr>
              <w:t xml:space="preserve"> </w:t>
            </w:r>
            <w:r>
              <w:t xml:space="preserve">Al analizar el combustible de turbinas de aviación o los componentes de mezcla sintética mediante el método de </w:t>
            </w:r>
            <w:r w:rsidR="005B006F">
              <w:t>ensayo ASTM</w:t>
            </w:r>
            <w:r>
              <w:t xml:space="preserve"> D3241 o IP 323, los usuarios no deberán informar los resultados obtenidos utilizando un instrumento 230 </w:t>
            </w:r>
            <w:proofErr w:type="spellStart"/>
            <w:r>
              <w:t>Mk</w:t>
            </w:r>
            <w:proofErr w:type="spellEnd"/>
            <w:r>
              <w:t xml:space="preserve"> IV que cont</w:t>
            </w:r>
            <w:r w:rsidR="005B006F">
              <w:t>enga</w:t>
            </w:r>
            <w:r>
              <w:t xml:space="preserve"> un filtro de combustible interno no consumible en línea ubicado aguas arriba del </w:t>
            </w:r>
            <w:proofErr w:type="spellStart"/>
            <w:r>
              <w:t>prefiltro</w:t>
            </w:r>
            <w:proofErr w:type="spellEnd"/>
            <w:r>
              <w:t xml:space="preserve"> de 0,45 µm.</w:t>
            </w:r>
            <w:r w:rsidR="005B006F">
              <w:t xml:space="preserve"> </w:t>
            </w:r>
          </w:p>
          <w:p w14:paraId="145D91D3" w14:textId="06FCF7EF" w:rsidR="005B006F" w:rsidRDefault="00000000" w:rsidP="00024A0A">
            <w:pPr>
              <w:pStyle w:val="NOTAS"/>
            </w:pPr>
            <w:r>
              <w:rPr>
                <w:vertAlign w:val="superscript"/>
              </w:rPr>
              <w:t>I</w:t>
            </w:r>
            <w:r>
              <w:t xml:space="preserve"> En el punto de fabricación. Se especifica una temperatura de control de 325 °C para proporcionar una verificación recurrente, lote por lote, de la estabilidad del proceso y la consistencia de la composición.</w:t>
            </w:r>
          </w:p>
          <w:p w14:paraId="12451FFA" w14:textId="77777777" w:rsidR="005B006F" w:rsidRDefault="00000000" w:rsidP="00024A0A">
            <w:pPr>
              <w:pStyle w:val="NOTAS"/>
            </w:pPr>
            <w:r>
              <w:rPr>
                <w:vertAlign w:val="superscript"/>
              </w:rPr>
              <w:t>J</w:t>
            </w:r>
            <w:r>
              <w:t xml:space="preserve"> </w:t>
            </w:r>
            <w:r w:rsidR="005B006F">
              <w:t xml:space="preserve">El método de ensayo ASTM </w:t>
            </w:r>
            <w:r>
              <w:t xml:space="preserve">D3241/IP 323 </w:t>
            </w:r>
            <w:r w:rsidR="005B006F">
              <w:t>para l</w:t>
            </w:r>
            <w:r>
              <w:t>a estabilidad térmica es un</w:t>
            </w:r>
            <w:r w:rsidR="005B006F">
              <w:t xml:space="preserve"> ensayo</w:t>
            </w:r>
            <w:r>
              <w:t xml:space="preserve"> crític</w:t>
            </w:r>
            <w:r w:rsidR="005B006F">
              <w:t xml:space="preserve">o </w:t>
            </w:r>
            <w:r>
              <w:t>del combustible de aviación, cuyos resultados se utilizan para evaluar la idoneidad del combustible para aviones para la seguridad operativa y regulatoria de la aviación.</w:t>
            </w:r>
            <w:r w:rsidR="005B006F">
              <w:t xml:space="preserve"> </w:t>
            </w:r>
            <w:r w:rsidR="005B006F" w:rsidRPr="005B006F">
              <w:t xml:space="preserve">La integridad de los ensayos de la norma ASTM D3241/ IP 323 requiere que los tubos de calentamiento (cupón de prueba) cumplan los requisitos de la Tabla 2 de la norma ASTM D3241 y proporcionen resultados equivalentes que los tubos de calentamiento suministrados por el fabricante del equipo original (OEM) sometidos al ensayo de la norma ASTM D3241. Un protocolo de ensayo para demostrar la equivalencia de los tubos de calentamiento de otros proveedores se encuentra archivado en la sede central de ASTM International y puede obtenerse solicitando el Informe de Investigación RR: D02-1550. Para el desarrollo del método de ensayo de la norma ASTM D3241/IP 323 se utilizaron tubos de calentamiento y kits de filtro fabricados por el OEM (PAC, 8824 </w:t>
            </w:r>
            <w:proofErr w:type="spellStart"/>
            <w:r w:rsidR="005B006F" w:rsidRPr="005B006F">
              <w:t>Fallbrook</w:t>
            </w:r>
            <w:proofErr w:type="spellEnd"/>
            <w:r w:rsidR="005B006F" w:rsidRPr="005B006F">
              <w:t xml:space="preserve"> Drive, Houston, TX 77064). Se demostró que los tubos de calentamiento y kits de filtro fabricados por </w:t>
            </w:r>
            <w:proofErr w:type="spellStart"/>
            <w:r w:rsidR="005B006F" w:rsidRPr="005B006F">
              <w:t>Falex</w:t>
            </w:r>
            <w:proofErr w:type="spellEnd"/>
            <w:r w:rsidR="005B006F" w:rsidRPr="005B006F">
              <w:t xml:space="preserve"> (</w:t>
            </w:r>
            <w:proofErr w:type="spellStart"/>
            <w:r w:rsidR="005B006F" w:rsidRPr="005B006F">
              <w:t>Falex</w:t>
            </w:r>
            <w:proofErr w:type="spellEnd"/>
            <w:r w:rsidR="005B006F" w:rsidRPr="005B006F">
              <w:t xml:space="preserve"> </w:t>
            </w:r>
            <w:proofErr w:type="spellStart"/>
            <w:r w:rsidR="005B006F" w:rsidRPr="005B006F">
              <w:t>Corporation</w:t>
            </w:r>
            <w:proofErr w:type="spellEnd"/>
            <w:r w:rsidR="005B006F" w:rsidRPr="005B006F">
              <w:t xml:space="preserve">, 1020 </w:t>
            </w:r>
            <w:proofErr w:type="spellStart"/>
            <w:r w:rsidR="005B006F" w:rsidRPr="005B006F">
              <w:t>Airpark</w:t>
            </w:r>
            <w:proofErr w:type="spellEnd"/>
            <w:r w:rsidR="005B006F" w:rsidRPr="005B006F">
              <w:t xml:space="preserve"> Dr., </w:t>
            </w:r>
            <w:proofErr w:type="spellStart"/>
            <w:r w:rsidR="005B006F" w:rsidRPr="005B006F">
              <w:t>Sugar</w:t>
            </w:r>
            <w:proofErr w:type="spellEnd"/>
            <w:r w:rsidR="005B006F" w:rsidRPr="005B006F">
              <w:t xml:space="preserve"> Grove, IL, 60554- 9585) dan resultados equivalentes (véase la norma ASTM D3241 para referencias de informes de investigación). Estos hechos históricos no deberían interpretarse como un aprobación o certificación.</w:t>
            </w:r>
          </w:p>
          <w:p w14:paraId="56BAC1AD" w14:textId="568F8CF5" w:rsidR="007B60A5" w:rsidRDefault="00000000" w:rsidP="00024A0A">
            <w:pPr>
              <w:pStyle w:val="NOTAS"/>
            </w:pPr>
            <w:r>
              <w:rPr>
                <w:vertAlign w:val="superscript"/>
              </w:rPr>
              <w:lastRenderedPageBreak/>
              <w:t xml:space="preserve"> K </w:t>
            </w:r>
            <w:r w:rsidR="007B60A5" w:rsidRPr="007B60A5">
              <w:t>Las clasificaciones de los depósitos en los tubos se deben realizar según el Anexo A2, ITR, o Anexo A3, ETR o Anexo A4 MWETR, de la norma ASTM D3241, cuando estén disponibles. Si el dispositivo ITR del Anexo A2 reporta "N/A" para la medición de volumen de un tubo, el ensayo debe ser considerado como un fallo y el valor se</w:t>
            </w:r>
            <w:r w:rsidR="007B60A5">
              <w:t xml:space="preserve"> </w:t>
            </w:r>
            <w:r w:rsidR="007B60A5" w:rsidRPr="007B60A5">
              <w:t xml:space="preserve">reporta como &gt; 85 nm. La clasificación visual del tubo de calentamiento mediante el Anexo A1 de la norma ASTM D3241 no es necesaria cuando se informan las mediciones del espesor de los depósitos mediante el Anexo A2, ITR, o el Anexo A3, ETR o Anexo A4 MWETR. En caso de disputa entre los resultados de los métodos visuales y los de los métodos metrológicos, se debe considerar que el método de arbitraje es el método del Anexo A3, ETR, si está disponible; de lo contrario, será el del Anexo A2, ITR o Anexo A4 MWETR. Los datos que soportan la inclusión del A4 MWETR están archivados en la sede central de ASTM International, y pueden ser obtenidos solicitando los Informes de Investigación </w:t>
            </w:r>
            <w:proofErr w:type="gramStart"/>
            <w:r w:rsidR="007B60A5" w:rsidRPr="007B60A5">
              <w:t>RR:D</w:t>
            </w:r>
            <w:proofErr w:type="gramEnd"/>
            <w:r w:rsidR="007B60A5" w:rsidRPr="007B60A5">
              <w:t xml:space="preserve">02-2072. Póngase en contacto con el Servicio de Atención al Cliente de ASTM en </w:t>
            </w:r>
            <w:hyperlink r:id="rId8" w:history="1">
              <w:r w:rsidR="007B60A5" w:rsidRPr="00A43237">
                <w:rPr>
                  <w:rStyle w:val="Hipervnculo"/>
                </w:rPr>
                <w:t>service@astm.org</w:t>
              </w:r>
            </w:hyperlink>
            <w:r w:rsidR="007B60A5" w:rsidRPr="007B60A5">
              <w:t>.</w:t>
            </w:r>
          </w:p>
          <w:p w14:paraId="3F527B6D" w14:textId="2EF239A9" w:rsidR="001F6F5C" w:rsidRDefault="007B60A5" w:rsidP="00024A0A">
            <w:pPr>
              <w:pStyle w:val="NOTAS"/>
            </w:pPr>
            <w:r>
              <w:rPr>
                <w:vertAlign w:val="superscript"/>
              </w:rPr>
              <w:t>S</w:t>
            </w:r>
            <w:r>
              <w:t xml:space="preserve"> Se debe </w:t>
            </w:r>
            <w:r w:rsidR="00000000">
              <w:t>agregar antioxidante al producto a granel antes de movimientos u operaciones que expongan significativamente el producto al aire</w:t>
            </w:r>
            <w:r>
              <w:t>,</w:t>
            </w:r>
            <w:r w:rsidR="00000000">
              <w:t xml:space="preserve"> de tal manera que garantice una mezcla adecuada</w:t>
            </w:r>
            <w:r>
              <w:t xml:space="preserve">. </w:t>
            </w:r>
            <w:r w:rsidRPr="007B60A5">
              <w:t>Esto se debe hacer tan pronto como sea posible después del hidro procesamiento o fraccionamiento, para evitar la peroxidación y la formación de goma después de la fabricación. Los mezcladores en línea por inyección y en tanque se consideran métodos aceptables para garantizar una mezcla adecuada.</w:t>
            </w:r>
            <w:bookmarkEnd w:id="2"/>
          </w:p>
        </w:tc>
        <w:tc>
          <w:tcPr>
            <w:tcW w:w="160" w:type="dxa"/>
            <w:vAlign w:val="center"/>
          </w:tcPr>
          <w:p w14:paraId="5A55DB4A" w14:textId="77777777" w:rsidR="001F6F5C" w:rsidRDefault="001F6F5C">
            <w:pPr>
              <w:spacing w:after="0" w:line="240" w:lineRule="auto"/>
              <w:rPr>
                <w:rFonts w:ascii="Times New Roman" w:eastAsia="Times New Roman" w:hAnsi="Times New Roman" w:cs="Times New Roman"/>
                <w:sz w:val="20"/>
                <w:szCs w:val="20"/>
              </w:rPr>
            </w:pPr>
          </w:p>
        </w:tc>
      </w:tr>
    </w:tbl>
    <w:p w14:paraId="2BF28DD6" w14:textId="77777777" w:rsidR="007B60A5" w:rsidRDefault="007B60A5">
      <w:pPr>
        <w:pBdr>
          <w:top w:val="nil"/>
          <w:left w:val="nil"/>
          <w:bottom w:val="nil"/>
          <w:right w:val="nil"/>
          <w:between w:val="nil"/>
        </w:pBdr>
        <w:spacing w:after="200" w:line="240" w:lineRule="auto"/>
        <w:jc w:val="center"/>
        <w:rPr>
          <w:i/>
          <w:color w:val="0E2841"/>
          <w:sz w:val="18"/>
          <w:szCs w:val="18"/>
        </w:rPr>
      </w:pPr>
    </w:p>
    <w:p w14:paraId="4D8E289F" w14:textId="3D9499F4" w:rsidR="001F6F5C" w:rsidRDefault="00000000" w:rsidP="007B60A5">
      <w:pPr>
        <w:pStyle w:val="Estilo1"/>
        <w:rPr>
          <w:rFonts w:eastAsia="Arial" w:cs="Arial"/>
          <w:vertAlign w:val="superscript"/>
        </w:rPr>
      </w:pPr>
      <w:r>
        <w:t>Tabla A</w:t>
      </w:r>
      <w:r w:rsidR="007B60A5">
        <w:t xml:space="preserve">1.2. </w:t>
      </w:r>
      <w:r>
        <w:t xml:space="preserve">Otros requisitos detallados; SPK hidroprocesado por proceso Fischer-Tropsch </w:t>
      </w:r>
      <w:r>
        <w:rPr>
          <w:vertAlign w:val="superscript"/>
        </w:rPr>
        <w:t xml:space="preserve">A </w:t>
      </w:r>
    </w:p>
    <w:tbl>
      <w:tblPr>
        <w:tblStyle w:val="a0"/>
        <w:tblW w:w="9832" w:type="dxa"/>
        <w:tblInd w:w="0" w:type="dxa"/>
        <w:tblLayout w:type="fixed"/>
        <w:tblLook w:val="0400" w:firstRow="0" w:lastRow="0" w:firstColumn="0" w:lastColumn="0" w:noHBand="0" w:noVBand="1"/>
      </w:tblPr>
      <w:tblGrid>
        <w:gridCol w:w="2755"/>
        <w:gridCol w:w="1209"/>
        <w:gridCol w:w="1008"/>
        <w:gridCol w:w="1701"/>
        <w:gridCol w:w="3159"/>
      </w:tblGrid>
      <w:tr w:rsidR="001F6F5C" w14:paraId="1D057237" w14:textId="77777777">
        <w:trPr>
          <w:trHeight w:val="290"/>
          <w:tblHeader/>
        </w:trPr>
        <w:tc>
          <w:tcPr>
            <w:tcW w:w="275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B93AB2"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Parámetro</w:t>
            </w:r>
          </w:p>
        </w:tc>
        <w:tc>
          <w:tcPr>
            <w:tcW w:w="1209" w:type="dxa"/>
            <w:tcBorders>
              <w:top w:val="single" w:sz="4" w:space="0" w:color="000000"/>
              <w:left w:val="nil"/>
              <w:bottom w:val="single" w:sz="4" w:space="0" w:color="000000"/>
              <w:right w:val="single" w:sz="4" w:space="0" w:color="000000"/>
            </w:tcBorders>
            <w:shd w:val="clear" w:color="auto" w:fill="auto"/>
            <w:vAlign w:val="center"/>
          </w:tcPr>
          <w:p w14:paraId="1A0D9DD3"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Unidad</w:t>
            </w:r>
          </w:p>
        </w:tc>
        <w:tc>
          <w:tcPr>
            <w:tcW w:w="1008" w:type="dxa"/>
            <w:tcBorders>
              <w:top w:val="single" w:sz="4" w:space="0" w:color="000000"/>
              <w:left w:val="nil"/>
              <w:bottom w:val="single" w:sz="4" w:space="0" w:color="000000"/>
              <w:right w:val="single" w:sz="4" w:space="0" w:color="000000"/>
            </w:tcBorders>
            <w:shd w:val="clear" w:color="auto" w:fill="auto"/>
            <w:vAlign w:val="center"/>
          </w:tcPr>
          <w:p w14:paraId="176C755B"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Max/Min</w:t>
            </w:r>
          </w:p>
        </w:tc>
        <w:tc>
          <w:tcPr>
            <w:tcW w:w="1701" w:type="dxa"/>
            <w:tcBorders>
              <w:top w:val="single" w:sz="4" w:space="0" w:color="000000"/>
              <w:left w:val="nil"/>
              <w:bottom w:val="single" w:sz="4" w:space="0" w:color="000000"/>
              <w:right w:val="single" w:sz="4" w:space="0" w:color="000000"/>
            </w:tcBorders>
            <w:shd w:val="clear" w:color="auto" w:fill="auto"/>
            <w:vAlign w:val="center"/>
          </w:tcPr>
          <w:p w14:paraId="36DEE566"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FT SPK</w:t>
            </w:r>
          </w:p>
        </w:tc>
        <w:tc>
          <w:tcPr>
            <w:tcW w:w="3159" w:type="dxa"/>
            <w:tcBorders>
              <w:top w:val="single" w:sz="4" w:space="0" w:color="000000"/>
              <w:left w:val="nil"/>
              <w:bottom w:val="single" w:sz="4" w:space="0" w:color="000000"/>
              <w:right w:val="single" w:sz="4" w:space="0" w:color="000000"/>
            </w:tcBorders>
            <w:shd w:val="clear" w:color="auto" w:fill="auto"/>
            <w:vAlign w:val="center"/>
          </w:tcPr>
          <w:p w14:paraId="20133C85" w14:textId="412AFDEE"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Método de ensayo</w:t>
            </w:r>
            <w:r w:rsidR="007B60A5">
              <w:rPr>
                <w:rFonts w:ascii="Arial" w:eastAsia="Arial" w:hAnsi="Arial" w:cs="Arial"/>
                <w:color w:val="000000"/>
                <w:vertAlign w:val="superscript"/>
              </w:rPr>
              <w:t xml:space="preserve"> B</w:t>
            </w:r>
          </w:p>
        </w:tc>
      </w:tr>
      <w:tr w:rsidR="001F6F5C" w14:paraId="69F67487" w14:textId="77777777">
        <w:trPr>
          <w:trHeight w:val="290"/>
        </w:trPr>
        <w:tc>
          <w:tcPr>
            <w:tcW w:w="6673"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74FB6EC9" w14:textId="77777777" w:rsidR="001F6F5C" w:rsidRDefault="00000000">
            <w:pPr>
              <w:spacing w:after="0" w:line="240" w:lineRule="auto"/>
              <w:rPr>
                <w:rFonts w:ascii="Arial" w:eastAsia="Arial" w:hAnsi="Arial" w:cs="Arial"/>
                <w:color w:val="000000"/>
              </w:rPr>
            </w:pPr>
            <w:r>
              <w:rPr>
                <w:rFonts w:ascii="Arial" w:eastAsia="Arial" w:hAnsi="Arial" w:cs="Arial"/>
                <w:color w:val="000000"/>
              </w:rPr>
              <w:t>COMPOSICIÓN DE HIDROCARBUROS</w:t>
            </w:r>
          </w:p>
        </w:tc>
        <w:tc>
          <w:tcPr>
            <w:tcW w:w="3159" w:type="dxa"/>
            <w:tcBorders>
              <w:top w:val="nil"/>
              <w:left w:val="nil"/>
              <w:bottom w:val="single" w:sz="4" w:space="0" w:color="000000"/>
              <w:right w:val="single" w:sz="4" w:space="0" w:color="000000"/>
            </w:tcBorders>
            <w:shd w:val="clear" w:color="auto" w:fill="auto"/>
            <w:vAlign w:val="center"/>
          </w:tcPr>
          <w:p w14:paraId="6CD607CF"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14:paraId="61FCDBC0" w14:textId="77777777">
        <w:trPr>
          <w:trHeight w:val="290"/>
        </w:trPr>
        <w:tc>
          <w:tcPr>
            <w:tcW w:w="2755" w:type="dxa"/>
            <w:tcBorders>
              <w:top w:val="nil"/>
              <w:left w:val="single" w:sz="4" w:space="0" w:color="000000"/>
              <w:bottom w:val="single" w:sz="4" w:space="0" w:color="000000"/>
              <w:right w:val="single" w:sz="4" w:space="0" w:color="000000"/>
            </w:tcBorders>
            <w:shd w:val="clear" w:color="auto" w:fill="auto"/>
            <w:vAlign w:val="center"/>
          </w:tcPr>
          <w:p w14:paraId="2EE14146" w14:textId="77777777" w:rsidR="001F6F5C" w:rsidRDefault="00000000">
            <w:pPr>
              <w:spacing w:after="0" w:line="240" w:lineRule="auto"/>
              <w:rPr>
                <w:rFonts w:ascii="Arial" w:eastAsia="Arial" w:hAnsi="Arial" w:cs="Arial"/>
                <w:color w:val="000000"/>
              </w:rPr>
            </w:pPr>
            <w:proofErr w:type="spellStart"/>
            <w:r>
              <w:rPr>
                <w:rFonts w:ascii="Arial" w:eastAsia="Arial" w:hAnsi="Arial" w:cs="Arial"/>
                <w:color w:val="000000"/>
              </w:rPr>
              <w:t>Cicloparafinas</w:t>
            </w:r>
            <w:proofErr w:type="spellEnd"/>
          </w:p>
        </w:tc>
        <w:tc>
          <w:tcPr>
            <w:tcW w:w="1209" w:type="dxa"/>
            <w:tcBorders>
              <w:top w:val="nil"/>
              <w:left w:val="nil"/>
              <w:bottom w:val="single" w:sz="4" w:space="0" w:color="000000"/>
              <w:right w:val="single" w:sz="4" w:space="0" w:color="000000"/>
            </w:tcBorders>
            <w:shd w:val="clear" w:color="auto" w:fill="auto"/>
            <w:vAlign w:val="center"/>
          </w:tcPr>
          <w:p w14:paraId="1291F94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masa</w:t>
            </w:r>
          </w:p>
        </w:tc>
        <w:tc>
          <w:tcPr>
            <w:tcW w:w="1008" w:type="dxa"/>
            <w:tcBorders>
              <w:top w:val="nil"/>
              <w:left w:val="nil"/>
              <w:bottom w:val="single" w:sz="4" w:space="0" w:color="000000"/>
              <w:right w:val="single" w:sz="4" w:space="0" w:color="000000"/>
            </w:tcBorders>
            <w:shd w:val="clear" w:color="auto" w:fill="auto"/>
            <w:vAlign w:val="center"/>
          </w:tcPr>
          <w:p w14:paraId="0515641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701" w:type="dxa"/>
            <w:tcBorders>
              <w:top w:val="nil"/>
              <w:left w:val="nil"/>
              <w:bottom w:val="single" w:sz="4" w:space="0" w:color="000000"/>
              <w:right w:val="single" w:sz="4" w:space="0" w:color="000000"/>
            </w:tcBorders>
            <w:shd w:val="clear" w:color="auto" w:fill="auto"/>
            <w:vAlign w:val="center"/>
          </w:tcPr>
          <w:p w14:paraId="20ACFEBA" w14:textId="7AA6F8B0" w:rsidR="001F6F5C" w:rsidRDefault="00000000">
            <w:pPr>
              <w:spacing w:after="0" w:line="240" w:lineRule="auto"/>
              <w:jc w:val="center"/>
              <w:rPr>
                <w:rFonts w:ascii="Arial" w:eastAsia="Arial" w:hAnsi="Arial" w:cs="Arial"/>
                <w:color w:val="000000"/>
                <w:vertAlign w:val="superscript"/>
              </w:rPr>
            </w:pPr>
            <w:r>
              <w:rPr>
                <w:rFonts w:ascii="Arial" w:eastAsia="Arial" w:hAnsi="Arial" w:cs="Arial"/>
                <w:color w:val="000000"/>
              </w:rPr>
              <w:t>15</w:t>
            </w:r>
            <w:r w:rsidR="007B60A5">
              <w:rPr>
                <w:rFonts w:ascii="Arial" w:eastAsia="Arial" w:hAnsi="Arial" w:cs="Arial"/>
                <w:color w:val="000000"/>
                <w:vertAlign w:val="superscript"/>
              </w:rPr>
              <w:t>C</w:t>
            </w:r>
          </w:p>
        </w:tc>
        <w:tc>
          <w:tcPr>
            <w:tcW w:w="3159" w:type="dxa"/>
            <w:tcBorders>
              <w:top w:val="nil"/>
              <w:left w:val="nil"/>
              <w:bottom w:val="single" w:sz="4" w:space="0" w:color="000000"/>
              <w:right w:val="single" w:sz="4" w:space="0" w:color="000000"/>
            </w:tcBorders>
            <w:shd w:val="clear" w:color="auto" w:fill="auto"/>
            <w:vAlign w:val="center"/>
          </w:tcPr>
          <w:p w14:paraId="27B4E68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D2425</w:t>
            </w:r>
          </w:p>
        </w:tc>
      </w:tr>
      <w:tr w:rsidR="001F6F5C" w14:paraId="23C6458D" w14:textId="77777777">
        <w:trPr>
          <w:trHeight w:val="290"/>
        </w:trPr>
        <w:tc>
          <w:tcPr>
            <w:tcW w:w="2755" w:type="dxa"/>
            <w:tcBorders>
              <w:top w:val="nil"/>
              <w:left w:val="single" w:sz="4" w:space="0" w:color="000000"/>
              <w:bottom w:val="single" w:sz="4" w:space="0" w:color="000000"/>
              <w:right w:val="single" w:sz="4" w:space="0" w:color="000000"/>
            </w:tcBorders>
            <w:shd w:val="clear" w:color="auto" w:fill="auto"/>
            <w:vAlign w:val="center"/>
          </w:tcPr>
          <w:p w14:paraId="3C87479E" w14:textId="77777777" w:rsidR="001F6F5C" w:rsidRDefault="00000000">
            <w:pPr>
              <w:spacing w:after="0" w:line="240" w:lineRule="auto"/>
              <w:rPr>
                <w:rFonts w:ascii="Arial" w:eastAsia="Arial" w:hAnsi="Arial" w:cs="Arial"/>
                <w:color w:val="000000"/>
              </w:rPr>
            </w:pPr>
            <w:r>
              <w:rPr>
                <w:rFonts w:ascii="Arial" w:eastAsia="Arial" w:hAnsi="Arial" w:cs="Arial"/>
                <w:color w:val="000000"/>
              </w:rPr>
              <w:t>Aromáticos</w:t>
            </w:r>
          </w:p>
        </w:tc>
        <w:tc>
          <w:tcPr>
            <w:tcW w:w="1209" w:type="dxa"/>
            <w:tcBorders>
              <w:top w:val="nil"/>
              <w:left w:val="nil"/>
              <w:bottom w:val="single" w:sz="4" w:space="0" w:color="000000"/>
              <w:right w:val="single" w:sz="4" w:space="0" w:color="000000"/>
            </w:tcBorders>
            <w:shd w:val="clear" w:color="auto" w:fill="auto"/>
            <w:vAlign w:val="center"/>
          </w:tcPr>
          <w:p w14:paraId="2CD33D5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masa</w:t>
            </w:r>
          </w:p>
        </w:tc>
        <w:tc>
          <w:tcPr>
            <w:tcW w:w="1008" w:type="dxa"/>
            <w:tcBorders>
              <w:top w:val="nil"/>
              <w:left w:val="nil"/>
              <w:bottom w:val="single" w:sz="4" w:space="0" w:color="000000"/>
              <w:right w:val="single" w:sz="4" w:space="0" w:color="000000"/>
            </w:tcBorders>
            <w:shd w:val="clear" w:color="auto" w:fill="auto"/>
            <w:vAlign w:val="center"/>
          </w:tcPr>
          <w:p w14:paraId="3EE4C3E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701" w:type="dxa"/>
            <w:tcBorders>
              <w:top w:val="nil"/>
              <w:left w:val="nil"/>
              <w:bottom w:val="single" w:sz="4" w:space="0" w:color="000000"/>
              <w:right w:val="single" w:sz="4" w:space="0" w:color="000000"/>
            </w:tcBorders>
            <w:shd w:val="clear" w:color="auto" w:fill="auto"/>
            <w:vAlign w:val="center"/>
          </w:tcPr>
          <w:p w14:paraId="693CC04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0,5</w:t>
            </w:r>
          </w:p>
        </w:tc>
        <w:tc>
          <w:tcPr>
            <w:tcW w:w="3159" w:type="dxa"/>
            <w:tcBorders>
              <w:top w:val="nil"/>
              <w:left w:val="nil"/>
              <w:bottom w:val="single" w:sz="4" w:space="0" w:color="000000"/>
              <w:right w:val="single" w:sz="4" w:space="0" w:color="000000"/>
            </w:tcBorders>
            <w:shd w:val="clear" w:color="auto" w:fill="auto"/>
            <w:vAlign w:val="center"/>
          </w:tcPr>
          <w:p w14:paraId="5AA9163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D2425</w:t>
            </w:r>
          </w:p>
        </w:tc>
      </w:tr>
      <w:tr w:rsidR="001F6F5C" w14:paraId="7AE85608" w14:textId="77777777">
        <w:trPr>
          <w:trHeight w:val="290"/>
        </w:trPr>
        <w:tc>
          <w:tcPr>
            <w:tcW w:w="2755" w:type="dxa"/>
            <w:tcBorders>
              <w:top w:val="nil"/>
              <w:left w:val="single" w:sz="4" w:space="0" w:color="000000"/>
              <w:bottom w:val="single" w:sz="4" w:space="0" w:color="000000"/>
              <w:right w:val="single" w:sz="4" w:space="0" w:color="000000"/>
            </w:tcBorders>
            <w:shd w:val="clear" w:color="auto" w:fill="auto"/>
            <w:vAlign w:val="center"/>
          </w:tcPr>
          <w:p w14:paraId="0866F896"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Parafinas</w:t>
            </w:r>
          </w:p>
        </w:tc>
        <w:tc>
          <w:tcPr>
            <w:tcW w:w="1209" w:type="dxa"/>
            <w:tcBorders>
              <w:top w:val="nil"/>
              <w:left w:val="nil"/>
              <w:bottom w:val="single" w:sz="4" w:space="0" w:color="000000"/>
              <w:right w:val="single" w:sz="4" w:space="0" w:color="000000"/>
            </w:tcBorders>
            <w:shd w:val="clear" w:color="auto" w:fill="auto"/>
            <w:vAlign w:val="center"/>
          </w:tcPr>
          <w:p w14:paraId="715B351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masa</w:t>
            </w:r>
          </w:p>
        </w:tc>
        <w:tc>
          <w:tcPr>
            <w:tcW w:w="1008" w:type="dxa"/>
            <w:tcBorders>
              <w:top w:val="nil"/>
              <w:left w:val="nil"/>
              <w:bottom w:val="single" w:sz="4" w:space="0" w:color="000000"/>
              <w:right w:val="single" w:sz="4" w:space="0" w:color="000000"/>
            </w:tcBorders>
            <w:shd w:val="clear" w:color="auto" w:fill="auto"/>
            <w:vAlign w:val="center"/>
          </w:tcPr>
          <w:p w14:paraId="531149D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701" w:type="dxa"/>
            <w:tcBorders>
              <w:top w:val="nil"/>
              <w:left w:val="nil"/>
              <w:bottom w:val="single" w:sz="4" w:space="0" w:color="000000"/>
              <w:right w:val="single" w:sz="4" w:space="0" w:color="000000"/>
            </w:tcBorders>
            <w:shd w:val="clear" w:color="auto" w:fill="auto"/>
            <w:vAlign w:val="center"/>
          </w:tcPr>
          <w:p w14:paraId="594B834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3159" w:type="dxa"/>
            <w:tcBorders>
              <w:top w:val="nil"/>
              <w:left w:val="nil"/>
              <w:bottom w:val="single" w:sz="4" w:space="0" w:color="000000"/>
              <w:right w:val="single" w:sz="4" w:space="0" w:color="000000"/>
            </w:tcBorders>
            <w:shd w:val="clear" w:color="auto" w:fill="auto"/>
            <w:vAlign w:val="center"/>
          </w:tcPr>
          <w:p w14:paraId="40F7BBB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D2425</w:t>
            </w:r>
          </w:p>
        </w:tc>
      </w:tr>
      <w:tr w:rsidR="001F6F5C" w14:paraId="033ABFB7" w14:textId="77777777">
        <w:trPr>
          <w:trHeight w:val="290"/>
        </w:trPr>
        <w:tc>
          <w:tcPr>
            <w:tcW w:w="2755" w:type="dxa"/>
            <w:tcBorders>
              <w:top w:val="nil"/>
              <w:left w:val="single" w:sz="4" w:space="0" w:color="000000"/>
              <w:bottom w:val="single" w:sz="4" w:space="0" w:color="000000"/>
              <w:right w:val="single" w:sz="4" w:space="0" w:color="000000"/>
            </w:tcBorders>
            <w:shd w:val="clear" w:color="auto" w:fill="auto"/>
            <w:vAlign w:val="center"/>
          </w:tcPr>
          <w:p w14:paraId="3E395DDA" w14:textId="77777777" w:rsidR="001F6F5C" w:rsidRDefault="00000000">
            <w:pPr>
              <w:spacing w:after="0" w:line="240" w:lineRule="auto"/>
              <w:rPr>
                <w:rFonts w:ascii="Arial" w:eastAsia="Arial" w:hAnsi="Arial" w:cs="Arial"/>
                <w:color w:val="000000"/>
              </w:rPr>
            </w:pPr>
            <w:r>
              <w:rPr>
                <w:rFonts w:ascii="Arial" w:eastAsia="Arial" w:hAnsi="Arial" w:cs="Arial"/>
                <w:color w:val="000000"/>
              </w:rPr>
              <w:t>Carbono e hidrógeno</w:t>
            </w:r>
          </w:p>
        </w:tc>
        <w:tc>
          <w:tcPr>
            <w:tcW w:w="1209" w:type="dxa"/>
            <w:tcBorders>
              <w:top w:val="nil"/>
              <w:left w:val="nil"/>
              <w:bottom w:val="single" w:sz="4" w:space="0" w:color="000000"/>
              <w:right w:val="single" w:sz="4" w:space="0" w:color="000000"/>
            </w:tcBorders>
            <w:shd w:val="clear" w:color="auto" w:fill="auto"/>
            <w:vAlign w:val="center"/>
          </w:tcPr>
          <w:p w14:paraId="39D2523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masa</w:t>
            </w:r>
          </w:p>
        </w:tc>
        <w:tc>
          <w:tcPr>
            <w:tcW w:w="1008" w:type="dxa"/>
            <w:tcBorders>
              <w:top w:val="nil"/>
              <w:left w:val="nil"/>
              <w:bottom w:val="single" w:sz="4" w:space="0" w:color="000000"/>
              <w:right w:val="single" w:sz="4" w:space="0" w:color="000000"/>
            </w:tcBorders>
            <w:shd w:val="clear" w:color="auto" w:fill="auto"/>
            <w:vAlign w:val="center"/>
          </w:tcPr>
          <w:p w14:paraId="54A979B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701" w:type="dxa"/>
            <w:tcBorders>
              <w:top w:val="nil"/>
              <w:left w:val="nil"/>
              <w:bottom w:val="single" w:sz="4" w:space="0" w:color="000000"/>
              <w:right w:val="single" w:sz="4" w:space="0" w:color="000000"/>
            </w:tcBorders>
            <w:shd w:val="clear" w:color="auto" w:fill="auto"/>
            <w:vAlign w:val="center"/>
          </w:tcPr>
          <w:p w14:paraId="04AEA0D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99,5</w:t>
            </w:r>
          </w:p>
        </w:tc>
        <w:tc>
          <w:tcPr>
            <w:tcW w:w="3159" w:type="dxa"/>
            <w:tcBorders>
              <w:top w:val="nil"/>
              <w:left w:val="nil"/>
              <w:bottom w:val="single" w:sz="4" w:space="0" w:color="000000"/>
              <w:right w:val="single" w:sz="4" w:space="0" w:color="000000"/>
            </w:tcBorders>
            <w:shd w:val="clear" w:color="auto" w:fill="auto"/>
            <w:vAlign w:val="center"/>
          </w:tcPr>
          <w:p w14:paraId="3A5C552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D5291</w:t>
            </w:r>
          </w:p>
        </w:tc>
      </w:tr>
      <w:tr w:rsidR="001F6F5C" w14:paraId="5F3345D7" w14:textId="77777777">
        <w:trPr>
          <w:trHeight w:val="290"/>
        </w:trPr>
        <w:tc>
          <w:tcPr>
            <w:tcW w:w="6673"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7FD97218" w14:textId="77777777" w:rsidR="001F6F5C" w:rsidRDefault="00000000">
            <w:pPr>
              <w:spacing w:after="0" w:line="240" w:lineRule="auto"/>
              <w:rPr>
                <w:rFonts w:ascii="Arial" w:eastAsia="Arial" w:hAnsi="Arial" w:cs="Arial"/>
                <w:color w:val="000000"/>
              </w:rPr>
            </w:pPr>
            <w:r>
              <w:rPr>
                <w:rFonts w:ascii="Arial" w:eastAsia="Arial" w:hAnsi="Arial" w:cs="Arial"/>
                <w:color w:val="000000"/>
              </w:rPr>
              <w:t>COMPOSICIÓN NO HIDROCARBONADA</w:t>
            </w:r>
          </w:p>
        </w:tc>
        <w:tc>
          <w:tcPr>
            <w:tcW w:w="3159" w:type="dxa"/>
            <w:tcBorders>
              <w:top w:val="nil"/>
              <w:left w:val="nil"/>
              <w:bottom w:val="single" w:sz="4" w:space="0" w:color="000000"/>
              <w:right w:val="single" w:sz="4" w:space="0" w:color="000000"/>
            </w:tcBorders>
            <w:shd w:val="clear" w:color="auto" w:fill="auto"/>
            <w:vAlign w:val="center"/>
          </w:tcPr>
          <w:p w14:paraId="53FAFFC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3EBE5D33" w14:textId="77777777">
        <w:trPr>
          <w:trHeight w:val="290"/>
        </w:trPr>
        <w:tc>
          <w:tcPr>
            <w:tcW w:w="2755" w:type="dxa"/>
            <w:tcBorders>
              <w:top w:val="nil"/>
              <w:left w:val="single" w:sz="4" w:space="0" w:color="000000"/>
              <w:bottom w:val="single" w:sz="4" w:space="0" w:color="000000"/>
              <w:right w:val="single" w:sz="4" w:space="0" w:color="000000"/>
            </w:tcBorders>
            <w:shd w:val="clear" w:color="auto" w:fill="auto"/>
            <w:vAlign w:val="center"/>
          </w:tcPr>
          <w:p w14:paraId="4D0B2D0F" w14:textId="77777777" w:rsidR="001F6F5C" w:rsidRDefault="00000000">
            <w:pPr>
              <w:spacing w:after="0" w:line="240" w:lineRule="auto"/>
              <w:rPr>
                <w:rFonts w:ascii="Arial" w:eastAsia="Arial" w:hAnsi="Arial" w:cs="Arial"/>
                <w:color w:val="000000"/>
              </w:rPr>
            </w:pPr>
            <w:r>
              <w:rPr>
                <w:rFonts w:ascii="Arial" w:eastAsia="Arial" w:hAnsi="Arial" w:cs="Arial"/>
                <w:color w:val="000000"/>
              </w:rPr>
              <w:t>Nitrógeno</w:t>
            </w:r>
          </w:p>
        </w:tc>
        <w:tc>
          <w:tcPr>
            <w:tcW w:w="1209" w:type="dxa"/>
            <w:tcBorders>
              <w:top w:val="nil"/>
              <w:left w:val="nil"/>
              <w:bottom w:val="single" w:sz="4" w:space="0" w:color="000000"/>
              <w:right w:val="single" w:sz="4" w:space="0" w:color="000000"/>
            </w:tcBorders>
            <w:shd w:val="clear" w:color="auto" w:fill="auto"/>
            <w:vAlign w:val="center"/>
          </w:tcPr>
          <w:p w14:paraId="40CC7E2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mg/kg</w:t>
            </w:r>
          </w:p>
        </w:tc>
        <w:tc>
          <w:tcPr>
            <w:tcW w:w="1008" w:type="dxa"/>
            <w:tcBorders>
              <w:top w:val="nil"/>
              <w:left w:val="nil"/>
              <w:bottom w:val="single" w:sz="4" w:space="0" w:color="000000"/>
              <w:right w:val="single" w:sz="4" w:space="0" w:color="000000"/>
            </w:tcBorders>
            <w:shd w:val="clear" w:color="auto" w:fill="auto"/>
            <w:vAlign w:val="center"/>
          </w:tcPr>
          <w:p w14:paraId="000F7E2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701" w:type="dxa"/>
            <w:tcBorders>
              <w:top w:val="nil"/>
              <w:left w:val="nil"/>
              <w:bottom w:val="single" w:sz="4" w:space="0" w:color="000000"/>
              <w:right w:val="single" w:sz="4" w:space="0" w:color="000000"/>
            </w:tcBorders>
            <w:shd w:val="clear" w:color="auto" w:fill="auto"/>
            <w:vAlign w:val="center"/>
          </w:tcPr>
          <w:p w14:paraId="6D6645B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2</w:t>
            </w:r>
          </w:p>
        </w:tc>
        <w:tc>
          <w:tcPr>
            <w:tcW w:w="3159" w:type="dxa"/>
            <w:tcBorders>
              <w:top w:val="nil"/>
              <w:left w:val="nil"/>
              <w:bottom w:val="single" w:sz="4" w:space="0" w:color="000000"/>
              <w:right w:val="single" w:sz="4" w:space="0" w:color="000000"/>
            </w:tcBorders>
            <w:shd w:val="clear" w:color="auto" w:fill="auto"/>
            <w:vAlign w:val="center"/>
          </w:tcPr>
          <w:p w14:paraId="078CC71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D4529/IP 379</w:t>
            </w:r>
          </w:p>
        </w:tc>
      </w:tr>
      <w:tr w:rsidR="001F6F5C" w14:paraId="6B885472" w14:textId="77777777">
        <w:trPr>
          <w:trHeight w:val="290"/>
        </w:trPr>
        <w:tc>
          <w:tcPr>
            <w:tcW w:w="2755" w:type="dxa"/>
            <w:tcBorders>
              <w:top w:val="nil"/>
              <w:left w:val="single" w:sz="4" w:space="0" w:color="000000"/>
              <w:bottom w:val="single" w:sz="4" w:space="0" w:color="000000"/>
              <w:right w:val="single" w:sz="4" w:space="0" w:color="000000"/>
            </w:tcBorders>
            <w:shd w:val="clear" w:color="auto" w:fill="auto"/>
            <w:vAlign w:val="center"/>
          </w:tcPr>
          <w:p w14:paraId="280A4EF0" w14:textId="77777777" w:rsidR="001F6F5C" w:rsidRDefault="00000000">
            <w:pPr>
              <w:spacing w:after="0" w:line="240" w:lineRule="auto"/>
              <w:rPr>
                <w:rFonts w:ascii="Arial" w:eastAsia="Arial" w:hAnsi="Arial" w:cs="Arial"/>
                <w:color w:val="000000"/>
              </w:rPr>
            </w:pPr>
            <w:r>
              <w:rPr>
                <w:rFonts w:ascii="Arial" w:eastAsia="Arial" w:hAnsi="Arial" w:cs="Arial"/>
                <w:color w:val="000000"/>
              </w:rPr>
              <w:t>Agua</w:t>
            </w:r>
          </w:p>
        </w:tc>
        <w:tc>
          <w:tcPr>
            <w:tcW w:w="1209" w:type="dxa"/>
            <w:tcBorders>
              <w:top w:val="nil"/>
              <w:left w:val="nil"/>
              <w:bottom w:val="single" w:sz="4" w:space="0" w:color="000000"/>
              <w:right w:val="single" w:sz="4" w:space="0" w:color="000000"/>
            </w:tcBorders>
            <w:shd w:val="clear" w:color="auto" w:fill="auto"/>
            <w:vAlign w:val="center"/>
          </w:tcPr>
          <w:p w14:paraId="2E8305C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mg/kg</w:t>
            </w:r>
          </w:p>
        </w:tc>
        <w:tc>
          <w:tcPr>
            <w:tcW w:w="1008" w:type="dxa"/>
            <w:tcBorders>
              <w:top w:val="nil"/>
              <w:left w:val="nil"/>
              <w:bottom w:val="single" w:sz="4" w:space="0" w:color="000000"/>
              <w:right w:val="single" w:sz="4" w:space="0" w:color="000000"/>
            </w:tcBorders>
            <w:shd w:val="clear" w:color="auto" w:fill="auto"/>
            <w:vAlign w:val="center"/>
          </w:tcPr>
          <w:p w14:paraId="7380C2A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701" w:type="dxa"/>
            <w:tcBorders>
              <w:top w:val="nil"/>
              <w:left w:val="nil"/>
              <w:bottom w:val="single" w:sz="4" w:space="0" w:color="000000"/>
              <w:right w:val="single" w:sz="4" w:space="0" w:color="000000"/>
            </w:tcBorders>
            <w:shd w:val="clear" w:color="auto" w:fill="auto"/>
            <w:vAlign w:val="center"/>
          </w:tcPr>
          <w:p w14:paraId="2DB7B4E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75</w:t>
            </w:r>
          </w:p>
        </w:tc>
        <w:tc>
          <w:tcPr>
            <w:tcW w:w="3159" w:type="dxa"/>
            <w:tcBorders>
              <w:top w:val="nil"/>
              <w:left w:val="nil"/>
              <w:bottom w:val="single" w:sz="4" w:space="0" w:color="000000"/>
              <w:right w:val="single" w:sz="4" w:space="0" w:color="000000"/>
            </w:tcBorders>
            <w:shd w:val="clear" w:color="auto" w:fill="auto"/>
            <w:vAlign w:val="center"/>
          </w:tcPr>
          <w:p w14:paraId="7BA45CC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6304 o IP438</w:t>
            </w:r>
          </w:p>
        </w:tc>
      </w:tr>
      <w:tr w:rsidR="001F6F5C" w:rsidRPr="00F73404" w14:paraId="70441745" w14:textId="77777777">
        <w:trPr>
          <w:trHeight w:val="290"/>
        </w:trPr>
        <w:tc>
          <w:tcPr>
            <w:tcW w:w="2755" w:type="dxa"/>
            <w:tcBorders>
              <w:top w:val="nil"/>
              <w:left w:val="single" w:sz="4" w:space="0" w:color="000000"/>
              <w:bottom w:val="single" w:sz="4" w:space="0" w:color="000000"/>
              <w:right w:val="single" w:sz="4" w:space="0" w:color="000000"/>
            </w:tcBorders>
            <w:shd w:val="clear" w:color="auto" w:fill="auto"/>
            <w:vAlign w:val="center"/>
          </w:tcPr>
          <w:p w14:paraId="681C99EA" w14:textId="77777777" w:rsidR="001F6F5C" w:rsidRDefault="00000000">
            <w:pPr>
              <w:spacing w:after="0" w:line="240" w:lineRule="auto"/>
              <w:rPr>
                <w:rFonts w:ascii="Arial" w:eastAsia="Arial" w:hAnsi="Arial" w:cs="Arial"/>
                <w:color w:val="000000"/>
              </w:rPr>
            </w:pPr>
            <w:r>
              <w:rPr>
                <w:rFonts w:ascii="Arial" w:eastAsia="Arial" w:hAnsi="Arial" w:cs="Arial"/>
                <w:color w:val="000000"/>
              </w:rPr>
              <w:t>Azufre</w:t>
            </w:r>
          </w:p>
        </w:tc>
        <w:tc>
          <w:tcPr>
            <w:tcW w:w="1209" w:type="dxa"/>
            <w:tcBorders>
              <w:top w:val="nil"/>
              <w:left w:val="nil"/>
              <w:bottom w:val="single" w:sz="4" w:space="0" w:color="000000"/>
              <w:right w:val="single" w:sz="4" w:space="0" w:color="000000"/>
            </w:tcBorders>
            <w:shd w:val="clear" w:color="auto" w:fill="auto"/>
            <w:vAlign w:val="center"/>
          </w:tcPr>
          <w:p w14:paraId="2C4993A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mg/kg</w:t>
            </w:r>
          </w:p>
        </w:tc>
        <w:tc>
          <w:tcPr>
            <w:tcW w:w="1008" w:type="dxa"/>
            <w:tcBorders>
              <w:top w:val="nil"/>
              <w:left w:val="nil"/>
              <w:bottom w:val="single" w:sz="4" w:space="0" w:color="000000"/>
              <w:right w:val="single" w:sz="4" w:space="0" w:color="000000"/>
            </w:tcBorders>
            <w:shd w:val="clear" w:color="auto" w:fill="auto"/>
            <w:vAlign w:val="center"/>
          </w:tcPr>
          <w:p w14:paraId="1DB1575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701" w:type="dxa"/>
            <w:tcBorders>
              <w:top w:val="nil"/>
              <w:left w:val="nil"/>
              <w:bottom w:val="single" w:sz="4" w:space="0" w:color="000000"/>
              <w:right w:val="single" w:sz="4" w:space="0" w:color="000000"/>
            </w:tcBorders>
            <w:shd w:val="clear" w:color="auto" w:fill="auto"/>
            <w:vAlign w:val="center"/>
          </w:tcPr>
          <w:p w14:paraId="3771566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15</w:t>
            </w:r>
          </w:p>
        </w:tc>
        <w:tc>
          <w:tcPr>
            <w:tcW w:w="3159" w:type="dxa"/>
            <w:tcBorders>
              <w:top w:val="nil"/>
              <w:left w:val="nil"/>
              <w:bottom w:val="single" w:sz="4" w:space="0" w:color="000000"/>
              <w:right w:val="single" w:sz="4" w:space="0" w:color="000000"/>
            </w:tcBorders>
            <w:shd w:val="clear" w:color="auto" w:fill="auto"/>
            <w:vAlign w:val="center"/>
          </w:tcPr>
          <w:p w14:paraId="120BF85F" w14:textId="77777777"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D5453 o ASTM D2622</w:t>
            </w:r>
          </w:p>
        </w:tc>
      </w:tr>
      <w:tr w:rsidR="001F6F5C" w14:paraId="401BB4B9" w14:textId="77777777">
        <w:trPr>
          <w:trHeight w:val="290"/>
        </w:trPr>
        <w:tc>
          <w:tcPr>
            <w:tcW w:w="6673"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7F3DAC32" w14:textId="77777777" w:rsidR="001F6F5C" w:rsidRDefault="00000000">
            <w:pPr>
              <w:spacing w:after="0" w:line="240" w:lineRule="auto"/>
              <w:rPr>
                <w:rFonts w:ascii="Arial" w:eastAsia="Arial" w:hAnsi="Arial" w:cs="Arial"/>
                <w:color w:val="000000"/>
              </w:rPr>
            </w:pPr>
            <w:r>
              <w:rPr>
                <w:rFonts w:ascii="Arial" w:eastAsia="Arial" w:hAnsi="Arial" w:cs="Arial"/>
                <w:color w:val="000000"/>
              </w:rPr>
              <w:t>METALES</w:t>
            </w:r>
          </w:p>
        </w:tc>
        <w:tc>
          <w:tcPr>
            <w:tcW w:w="3159" w:type="dxa"/>
            <w:tcBorders>
              <w:top w:val="nil"/>
              <w:left w:val="nil"/>
              <w:bottom w:val="single" w:sz="4" w:space="0" w:color="000000"/>
              <w:right w:val="single" w:sz="4" w:space="0" w:color="000000"/>
            </w:tcBorders>
            <w:shd w:val="clear" w:color="auto" w:fill="auto"/>
            <w:vAlign w:val="center"/>
          </w:tcPr>
          <w:p w14:paraId="7C03FD5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39E5BDB0" w14:textId="77777777">
        <w:trPr>
          <w:trHeight w:val="942"/>
        </w:trPr>
        <w:tc>
          <w:tcPr>
            <w:tcW w:w="2755" w:type="dxa"/>
            <w:tcBorders>
              <w:top w:val="nil"/>
              <w:left w:val="single" w:sz="4" w:space="0" w:color="000000"/>
              <w:bottom w:val="single" w:sz="4" w:space="0" w:color="000000"/>
              <w:right w:val="single" w:sz="4" w:space="0" w:color="000000"/>
            </w:tcBorders>
            <w:shd w:val="clear" w:color="auto" w:fill="auto"/>
            <w:vAlign w:val="center"/>
          </w:tcPr>
          <w:p w14:paraId="01F0F241"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xml:space="preserve">Al, Ca, Co, Cr, Cu, Fe, K, Li, Mg, Mn, Mo, </w:t>
            </w:r>
            <w:proofErr w:type="spellStart"/>
            <w:r>
              <w:rPr>
                <w:rFonts w:ascii="Arial" w:eastAsia="Arial" w:hAnsi="Arial" w:cs="Arial"/>
                <w:color w:val="000000"/>
              </w:rPr>
              <w:t>Na</w:t>
            </w:r>
            <w:proofErr w:type="spellEnd"/>
            <w:r>
              <w:rPr>
                <w:rFonts w:ascii="Arial" w:eastAsia="Arial" w:hAnsi="Arial" w:cs="Arial"/>
                <w:color w:val="000000"/>
              </w:rPr>
              <w:t>, Ni, P, Pb, Pd, Pt, Sn, Sr, Ti, V, Zn</w:t>
            </w:r>
          </w:p>
        </w:tc>
        <w:tc>
          <w:tcPr>
            <w:tcW w:w="1209" w:type="dxa"/>
            <w:tcBorders>
              <w:top w:val="nil"/>
              <w:left w:val="nil"/>
              <w:bottom w:val="single" w:sz="4" w:space="0" w:color="000000"/>
              <w:right w:val="single" w:sz="4" w:space="0" w:color="000000"/>
            </w:tcBorders>
            <w:shd w:val="clear" w:color="auto" w:fill="auto"/>
            <w:vAlign w:val="center"/>
          </w:tcPr>
          <w:p w14:paraId="138A615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mg/kg</w:t>
            </w:r>
          </w:p>
        </w:tc>
        <w:tc>
          <w:tcPr>
            <w:tcW w:w="1008" w:type="dxa"/>
            <w:tcBorders>
              <w:top w:val="nil"/>
              <w:left w:val="nil"/>
              <w:bottom w:val="single" w:sz="4" w:space="0" w:color="000000"/>
              <w:right w:val="single" w:sz="4" w:space="0" w:color="000000"/>
            </w:tcBorders>
            <w:shd w:val="clear" w:color="auto" w:fill="auto"/>
            <w:vAlign w:val="center"/>
          </w:tcPr>
          <w:p w14:paraId="3EC3E84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701" w:type="dxa"/>
            <w:tcBorders>
              <w:top w:val="nil"/>
              <w:left w:val="nil"/>
              <w:bottom w:val="single" w:sz="4" w:space="0" w:color="000000"/>
              <w:right w:val="single" w:sz="4" w:space="0" w:color="000000"/>
            </w:tcBorders>
            <w:shd w:val="clear" w:color="auto" w:fill="auto"/>
            <w:vAlign w:val="center"/>
          </w:tcPr>
          <w:p w14:paraId="7CB378D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0,1 por metal</w:t>
            </w:r>
          </w:p>
        </w:tc>
        <w:tc>
          <w:tcPr>
            <w:tcW w:w="3159" w:type="dxa"/>
            <w:tcBorders>
              <w:top w:val="nil"/>
              <w:left w:val="nil"/>
              <w:bottom w:val="single" w:sz="4" w:space="0" w:color="000000"/>
              <w:right w:val="single" w:sz="4" w:space="0" w:color="000000"/>
            </w:tcBorders>
            <w:shd w:val="clear" w:color="auto" w:fill="auto"/>
            <w:vAlign w:val="center"/>
          </w:tcPr>
          <w:p w14:paraId="0C30742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D7111 o UOP 389</w:t>
            </w:r>
          </w:p>
        </w:tc>
      </w:tr>
      <w:tr w:rsidR="001F6F5C" w14:paraId="1EB86C2D" w14:textId="77777777">
        <w:trPr>
          <w:trHeight w:val="290"/>
        </w:trPr>
        <w:tc>
          <w:tcPr>
            <w:tcW w:w="2755" w:type="dxa"/>
            <w:tcBorders>
              <w:top w:val="nil"/>
              <w:left w:val="single" w:sz="4" w:space="0" w:color="000000"/>
              <w:bottom w:val="single" w:sz="4" w:space="0" w:color="000000"/>
              <w:right w:val="single" w:sz="4" w:space="0" w:color="000000"/>
            </w:tcBorders>
            <w:shd w:val="clear" w:color="auto" w:fill="auto"/>
            <w:vAlign w:val="center"/>
          </w:tcPr>
          <w:p w14:paraId="3DAACC86"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xml:space="preserve">Halógenos </w:t>
            </w:r>
          </w:p>
        </w:tc>
        <w:tc>
          <w:tcPr>
            <w:tcW w:w="1209" w:type="dxa"/>
            <w:tcBorders>
              <w:top w:val="nil"/>
              <w:left w:val="nil"/>
              <w:bottom w:val="single" w:sz="4" w:space="0" w:color="000000"/>
              <w:right w:val="single" w:sz="4" w:space="0" w:color="000000"/>
            </w:tcBorders>
            <w:shd w:val="clear" w:color="auto" w:fill="auto"/>
            <w:vAlign w:val="center"/>
          </w:tcPr>
          <w:p w14:paraId="5C75046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mg/kg</w:t>
            </w:r>
          </w:p>
        </w:tc>
        <w:tc>
          <w:tcPr>
            <w:tcW w:w="1008" w:type="dxa"/>
            <w:tcBorders>
              <w:top w:val="nil"/>
              <w:left w:val="nil"/>
              <w:bottom w:val="single" w:sz="4" w:space="0" w:color="000000"/>
              <w:right w:val="single" w:sz="4" w:space="0" w:color="000000"/>
            </w:tcBorders>
            <w:shd w:val="clear" w:color="auto" w:fill="auto"/>
            <w:vAlign w:val="center"/>
          </w:tcPr>
          <w:p w14:paraId="1035AC9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701" w:type="dxa"/>
            <w:tcBorders>
              <w:top w:val="nil"/>
              <w:left w:val="nil"/>
              <w:bottom w:val="single" w:sz="4" w:space="0" w:color="000000"/>
              <w:right w:val="single" w:sz="4" w:space="0" w:color="000000"/>
            </w:tcBorders>
            <w:shd w:val="clear" w:color="auto" w:fill="auto"/>
            <w:vAlign w:val="center"/>
          </w:tcPr>
          <w:p w14:paraId="762B154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1</w:t>
            </w:r>
          </w:p>
        </w:tc>
        <w:tc>
          <w:tcPr>
            <w:tcW w:w="3159" w:type="dxa"/>
            <w:tcBorders>
              <w:top w:val="nil"/>
              <w:left w:val="nil"/>
              <w:bottom w:val="single" w:sz="4" w:space="0" w:color="000000"/>
              <w:right w:val="single" w:sz="4" w:space="0" w:color="000000"/>
            </w:tcBorders>
            <w:shd w:val="clear" w:color="auto" w:fill="auto"/>
            <w:vAlign w:val="center"/>
          </w:tcPr>
          <w:p w14:paraId="6DDBA79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D7359</w:t>
            </w:r>
          </w:p>
        </w:tc>
      </w:tr>
      <w:tr w:rsidR="001F6F5C" w14:paraId="5A8FFD96" w14:textId="77777777">
        <w:trPr>
          <w:trHeight w:val="290"/>
        </w:trPr>
        <w:tc>
          <w:tcPr>
            <w:tcW w:w="9832"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14:paraId="241AAFA0" w14:textId="5B1373D2" w:rsidR="001F6F5C" w:rsidRDefault="00000000" w:rsidP="00024A0A">
            <w:pPr>
              <w:pStyle w:val="NOTAS"/>
            </w:pPr>
            <w:bookmarkStart w:id="3" w:name="_Hlk171438313"/>
            <w:r>
              <w:t xml:space="preserve">Las especificaciones de la presente tabla (Tabla A1.2) se deben consultar en la Tabla A1.2 de la </w:t>
            </w:r>
            <w:r w:rsidR="007B60A5">
              <w:t xml:space="preserve">norma </w:t>
            </w:r>
            <w:r>
              <w:t xml:space="preserve">ASTM </w:t>
            </w:r>
            <w:r w:rsidR="007B60A5">
              <w:t>D</w:t>
            </w:r>
            <w:r>
              <w:t>7566</w:t>
            </w:r>
            <w:r w:rsidR="007B60A5">
              <w:t>.</w:t>
            </w:r>
          </w:p>
          <w:p w14:paraId="08511F2C" w14:textId="77777777" w:rsidR="007B60A5" w:rsidRDefault="007B60A5" w:rsidP="00024A0A">
            <w:pPr>
              <w:pStyle w:val="NOTAS"/>
            </w:pPr>
          </w:p>
          <w:p w14:paraId="3DB9C82A" w14:textId="49133D6B" w:rsidR="007B60A5" w:rsidRDefault="00000000" w:rsidP="00024A0A">
            <w:pPr>
              <w:pStyle w:val="NOTAS"/>
            </w:pPr>
            <w:r>
              <w:rPr>
                <w:vertAlign w:val="superscript"/>
              </w:rPr>
              <w:t>A</w:t>
            </w:r>
            <w:r w:rsidR="007B60A5">
              <w:rPr>
                <w:vertAlign w:val="superscript"/>
              </w:rPr>
              <w:t xml:space="preserve"> </w:t>
            </w:r>
            <w:r w:rsidR="007B60A5">
              <w:t>Para la conformidad de los resultados de ensayo de los requisitos se debe consultar la sección 7.4 de la norma ASTM D7566.</w:t>
            </w:r>
          </w:p>
          <w:p w14:paraId="1B650E2A" w14:textId="77777777" w:rsidR="007B60A5" w:rsidRDefault="007B60A5" w:rsidP="00024A0A">
            <w:pPr>
              <w:pStyle w:val="NOTAS"/>
            </w:pPr>
            <w:r>
              <w:rPr>
                <w:vertAlign w:val="superscript"/>
              </w:rPr>
              <w:t>B</w:t>
            </w:r>
            <w:r>
              <w:t xml:space="preserve"> Los métodos de ensayo indicados en esta tabla se mencionan en la sección A1.5.2 de la norma ASTM D7566. Los métodos de ensayo de arbitraje se indican en cursiva, según aplique.</w:t>
            </w:r>
          </w:p>
          <w:p w14:paraId="0722BBEC" w14:textId="1A1E103C" w:rsidR="001F6F5C" w:rsidRDefault="007B60A5" w:rsidP="00024A0A">
            <w:pPr>
              <w:pStyle w:val="NOTAS"/>
            </w:pPr>
            <w:r>
              <w:rPr>
                <w:vertAlign w:val="superscript"/>
              </w:rPr>
              <w:t>C</w:t>
            </w:r>
            <w:r w:rsidR="00000000">
              <w:rPr>
                <w:vertAlign w:val="superscript"/>
              </w:rPr>
              <w:t xml:space="preserve"> </w:t>
            </w:r>
            <w:r w:rsidR="00000000">
              <w:t xml:space="preserve">La composición máxima de </w:t>
            </w:r>
            <w:proofErr w:type="spellStart"/>
            <w:r w:rsidR="00000000">
              <w:t>cicloparafina</w:t>
            </w:r>
            <w:r>
              <w:t>s</w:t>
            </w:r>
            <w:proofErr w:type="spellEnd"/>
            <w:r w:rsidR="00000000">
              <w:t xml:space="preserve"> se basa en la experiencia actual con los componentes de mezcla sintéticos aprobados y está dentro del rango típico de las mezclas refinadas.</w:t>
            </w:r>
            <w:bookmarkEnd w:id="3"/>
          </w:p>
        </w:tc>
      </w:tr>
    </w:tbl>
    <w:p w14:paraId="61004DD0" w14:textId="77777777" w:rsidR="001F6F5C" w:rsidRDefault="001F6F5C">
      <w:pPr>
        <w:pBdr>
          <w:top w:val="nil"/>
          <w:left w:val="nil"/>
          <w:bottom w:val="nil"/>
          <w:right w:val="nil"/>
          <w:between w:val="nil"/>
        </w:pBdr>
        <w:spacing w:after="0" w:line="240" w:lineRule="auto"/>
        <w:jc w:val="center"/>
        <w:rPr>
          <w:rFonts w:ascii="Arial" w:eastAsia="Arial" w:hAnsi="Arial" w:cs="Arial"/>
          <w:b/>
          <w:color w:val="000000"/>
        </w:rPr>
      </w:pPr>
    </w:p>
    <w:p w14:paraId="63B61B19" w14:textId="77777777" w:rsidR="001F6F5C" w:rsidRDefault="00000000" w:rsidP="00C90081">
      <w:pPr>
        <w:pBdr>
          <w:top w:val="nil"/>
          <w:left w:val="nil"/>
          <w:bottom w:val="nil"/>
          <w:right w:val="nil"/>
          <w:between w:val="nil"/>
        </w:pBdr>
        <w:spacing w:after="0" w:line="240" w:lineRule="auto"/>
        <w:ind w:right="-943"/>
        <w:jc w:val="center"/>
        <w:rPr>
          <w:rFonts w:ascii="Arial" w:eastAsia="Arial" w:hAnsi="Arial" w:cs="Arial"/>
          <w:b/>
          <w:color w:val="000000"/>
        </w:rPr>
      </w:pPr>
      <w:r>
        <w:rPr>
          <w:rFonts w:ascii="Arial" w:eastAsia="Arial" w:hAnsi="Arial" w:cs="Arial"/>
          <w:b/>
          <w:color w:val="000000"/>
        </w:rPr>
        <w:t>QUEROSENO PARAFÍNICO SINTÉTICO A PARTIR DE ÉSTERES Y ÁCIDOS GRASOS HIDROPROCESADOS (HEFA-SPK)</w:t>
      </w:r>
    </w:p>
    <w:p w14:paraId="5C3A758E" w14:textId="77777777" w:rsidR="001F6F5C" w:rsidRDefault="001F6F5C">
      <w:pPr>
        <w:pBdr>
          <w:top w:val="nil"/>
          <w:left w:val="nil"/>
          <w:bottom w:val="nil"/>
          <w:right w:val="nil"/>
          <w:between w:val="nil"/>
        </w:pBdr>
        <w:spacing w:after="0" w:line="240" w:lineRule="auto"/>
        <w:jc w:val="both"/>
        <w:rPr>
          <w:rFonts w:ascii="Arial" w:eastAsia="Arial" w:hAnsi="Arial" w:cs="Arial"/>
          <w:b/>
          <w:color w:val="000000"/>
        </w:rPr>
      </w:pPr>
    </w:p>
    <w:p w14:paraId="49BCC2DE" w14:textId="7BCC5891" w:rsidR="001F6F5C" w:rsidRDefault="00000000" w:rsidP="00C90081">
      <w:pPr>
        <w:pBdr>
          <w:top w:val="nil"/>
          <w:left w:val="nil"/>
          <w:bottom w:val="nil"/>
          <w:right w:val="nil"/>
          <w:between w:val="nil"/>
        </w:pBdr>
        <w:spacing w:after="0" w:line="240" w:lineRule="auto"/>
        <w:ind w:right="-943"/>
        <w:jc w:val="both"/>
        <w:rPr>
          <w:rFonts w:ascii="Arial" w:eastAsia="Arial" w:hAnsi="Arial" w:cs="Arial"/>
          <w:color w:val="000000"/>
          <w:sz w:val="24"/>
          <w:szCs w:val="24"/>
        </w:rPr>
      </w:pPr>
      <w:r>
        <w:rPr>
          <w:rFonts w:ascii="Arial" w:eastAsia="Arial" w:hAnsi="Arial" w:cs="Arial"/>
          <w:color w:val="000000"/>
          <w:sz w:val="24"/>
          <w:szCs w:val="24"/>
        </w:rPr>
        <w:t xml:space="preserve">Cada lote de componente sintético de mezcla de queroseno parafínico sintético producido a partir de ésteres y ácidos grasos </w:t>
      </w:r>
      <w:proofErr w:type="spellStart"/>
      <w:r>
        <w:rPr>
          <w:rFonts w:ascii="Arial" w:eastAsia="Arial" w:hAnsi="Arial" w:cs="Arial"/>
          <w:color w:val="000000"/>
          <w:sz w:val="24"/>
          <w:szCs w:val="24"/>
        </w:rPr>
        <w:t>hidroprocesados</w:t>
      </w:r>
      <w:proofErr w:type="spellEnd"/>
      <w:r>
        <w:rPr>
          <w:rFonts w:ascii="Arial" w:eastAsia="Arial" w:hAnsi="Arial" w:cs="Arial"/>
          <w:color w:val="000000"/>
          <w:sz w:val="24"/>
          <w:szCs w:val="24"/>
        </w:rPr>
        <w:t xml:space="preserve"> </w:t>
      </w:r>
      <w:r w:rsidR="007B60A5">
        <w:rPr>
          <w:rFonts w:ascii="Arial" w:eastAsia="Arial" w:hAnsi="Arial" w:cs="Arial"/>
          <w:color w:val="000000"/>
          <w:sz w:val="24"/>
          <w:szCs w:val="24"/>
        </w:rPr>
        <w:t xml:space="preserve">(HEFA SPK) </w:t>
      </w:r>
      <w:r>
        <w:rPr>
          <w:rFonts w:ascii="Arial" w:eastAsia="Arial" w:hAnsi="Arial" w:cs="Arial"/>
          <w:color w:val="000000"/>
          <w:sz w:val="24"/>
          <w:szCs w:val="24"/>
        </w:rPr>
        <w:t xml:space="preserve">para mezcla con combustibles de aviación tipo turbina debe cumplir con los requisitos prescritos en la Tabla A2.1. Otros requisitos detallados se encuentran en la Tabla A2.2. </w:t>
      </w:r>
    </w:p>
    <w:p w14:paraId="698CA945" w14:textId="77777777" w:rsidR="001F6F5C" w:rsidRDefault="001F6F5C">
      <w:pPr>
        <w:pBdr>
          <w:top w:val="nil"/>
          <w:left w:val="nil"/>
          <w:bottom w:val="nil"/>
          <w:right w:val="nil"/>
          <w:between w:val="nil"/>
        </w:pBdr>
        <w:spacing w:after="0" w:line="240" w:lineRule="auto"/>
        <w:jc w:val="both"/>
        <w:rPr>
          <w:rFonts w:ascii="Arial" w:eastAsia="Arial" w:hAnsi="Arial" w:cs="Arial"/>
          <w:b/>
          <w:color w:val="000000"/>
        </w:rPr>
      </w:pPr>
    </w:p>
    <w:p w14:paraId="5446A81D" w14:textId="343B6C1F" w:rsidR="001F6F5C" w:rsidRDefault="00000000" w:rsidP="007B60A5">
      <w:pPr>
        <w:pStyle w:val="Estilo1"/>
      </w:pPr>
      <w:r>
        <w:t xml:space="preserve">Tabla A2.1. Requisitos detallados del lote; SPK de ésteres y ácidos grasos </w:t>
      </w:r>
      <w:proofErr w:type="spellStart"/>
      <w:r>
        <w:t>hidroprocesados</w:t>
      </w:r>
      <w:proofErr w:type="spellEnd"/>
      <w:r>
        <w:t xml:space="preserve"> </w:t>
      </w:r>
      <w:r>
        <w:rPr>
          <w:vertAlign w:val="superscript"/>
        </w:rPr>
        <w:t>A</w:t>
      </w:r>
    </w:p>
    <w:tbl>
      <w:tblPr>
        <w:tblStyle w:val="a1"/>
        <w:tblW w:w="9769" w:type="dxa"/>
        <w:tblInd w:w="0" w:type="dxa"/>
        <w:tblLayout w:type="fixed"/>
        <w:tblLook w:val="0400" w:firstRow="0" w:lastRow="0" w:firstColumn="0" w:lastColumn="0" w:noHBand="0" w:noVBand="1"/>
      </w:tblPr>
      <w:tblGrid>
        <w:gridCol w:w="2688"/>
        <w:gridCol w:w="1380"/>
        <w:gridCol w:w="1128"/>
        <w:gridCol w:w="1886"/>
        <w:gridCol w:w="2519"/>
        <w:gridCol w:w="168"/>
      </w:tblGrid>
      <w:tr w:rsidR="001F6F5C" w14:paraId="56BE916F" w14:textId="77777777" w:rsidTr="00F0679F">
        <w:trPr>
          <w:gridAfter w:val="1"/>
          <w:wAfter w:w="168" w:type="dxa"/>
          <w:trHeight w:val="297"/>
          <w:tblHeader/>
        </w:trPr>
        <w:tc>
          <w:tcPr>
            <w:tcW w:w="268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AC3787"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lastRenderedPageBreak/>
              <w:t>Parámetro</w:t>
            </w:r>
          </w:p>
        </w:tc>
        <w:tc>
          <w:tcPr>
            <w:tcW w:w="1380" w:type="dxa"/>
            <w:tcBorders>
              <w:top w:val="single" w:sz="4" w:space="0" w:color="000000"/>
              <w:left w:val="nil"/>
              <w:bottom w:val="single" w:sz="4" w:space="0" w:color="000000"/>
              <w:right w:val="single" w:sz="4" w:space="0" w:color="000000"/>
            </w:tcBorders>
            <w:shd w:val="clear" w:color="auto" w:fill="auto"/>
            <w:vAlign w:val="center"/>
          </w:tcPr>
          <w:p w14:paraId="2ADB0B76"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Unidad</w:t>
            </w:r>
          </w:p>
        </w:tc>
        <w:tc>
          <w:tcPr>
            <w:tcW w:w="1128" w:type="dxa"/>
            <w:tcBorders>
              <w:top w:val="single" w:sz="4" w:space="0" w:color="000000"/>
              <w:left w:val="nil"/>
              <w:bottom w:val="single" w:sz="4" w:space="0" w:color="000000"/>
              <w:right w:val="single" w:sz="4" w:space="0" w:color="000000"/>
            </w:tcBorders>
            <w:shd w:val="clear" w:color="auto" w:fill="auto"/>
            <w:vAlign w:val="center"/>
          </w:tcPr>
          <w:p w14:paraId="30538A68"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Max/Min</w:t>
            </w:r>
          </w:p>
        </w:tc>
        <w:tc>
          <w:tcPr>
            <w:tcW w:w="1886" w:type="dxa"/>
            <w:tcBorders>
              <w:top w:val="single" w:sz="4" w:space="0" w:color="000000"/>
              <w:left w:val="nil"/>
              <w:bottom w:val="single" w:sz="4" w:space="0" w:color="000000"/>
              <w:right w:val="single" w:sz="4" w:space="0" w:color="000000"/>
            </w:tcBorders>
            <w:shd w:val="clear" w:color="auto" w:fill="auto"/>
            <w:vAlign w:val="center"/>
          </w:tcPr>
          <w:p w14:paraId="0FF177C6"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HEFA-SPK</w:t>
            </w:r>
          </w:p>
        </w:tc>
        <w:tc>
          <w:tcPr>
            <w:tcW w:w="2519" w:type="dxa"/>
            <w:tcBorders>
              <w:top w:val="single" w:sz="4" w:space="0" w:color="000000"/>
              <w:left w:val="nil"/>
              <w:bottom w:val="single" w:sz="4" w:space="0" w:color="000000"/>
              <w:right w:val="single" w:sz="4" w:space="0" w:color="000000"/>
            </w:tcBorders>
            <w:shd w:val="clear" w:color="auto" w:fill="auto"/>
            <w:vAlign w:val="center"/>
          </w:tcPr>
          <w:p w14:paraId="3D8C9F0D"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 xml:space="preserve">Método de ensayo </w:t>
            </w:r>
            <w:r>
              <w:rPr>
                <w:rFonts w:ascii="Arial" w:eastAsia="Arial" w:hAnsi="Arial" w:cs="Arial"/>
                <w:b/>
                <w:color w:val="000000"/>
                <w:vertAlign w:val="superscript"/>
              </w:rPr>
              <w:t>B</w:t>
            </w:r>
          </w:p>
        </w:tc>
      </w:tr>
      <w:tr w:rsidR="001F6F5C" w14:paraId="4E325E7B" w14:textId="77777777" w:rsidTr="00F0679F">
        <w:trPr>
          <w:gridAfter w:val="1"/>
          <w:wAfter w:w="168" w:type="dxa"/>
          <w:trHeight w:val="297"/>
        </w:trPr>
        <w:tc>
          <w:tcPr>
            <w:tcW w:w="7082"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67DE35C0" w14:textId="77777777" w:rsidR="001F6F5C" w:rsidRDefault="00000000">
            <w:pPr>
              <w:spacing w:after="0" w:line="240" w:lineRule="auto"/>
              <w:rPr>
                <w:rFonts w:ascii="Arial" w:eastAsia="Arial" w:hAnsi="Arial" w:cs="Arial"/>
                <w:color w:val="000000"/>
              </w:rPr>
            </w:pPr>
            <w:r>
              <w:rPr>
                <w:rFonts w:ascii="Arial" w:eastAsia="Arial" w:hAnsi="Arial" w:cs="Arial"/>
                <w:color w:val="000000"/>
              </w:rPr>
              <w:t>COMPOSICIÓN</w:t>
            </w:r>
          </w:p>
        </w:tc>
        <w:tc>
          <w:tcPr>
            <w:tcW w:w="2519" w:type="dxa"/>
            <w:tcBorders>
              <w:top w:val="nil"/>
              <w:left w:val="nil"/>
              <w:bottom w:val="single" w:sz="4" w:space="0" w:color="000000"/>
              <w:right w:val="single" w:sz="4" w:space="0" w:color="000000"/>
            </w:tcBorders>
            <w:shd w:val="clear" w:color="auto" w:fill="auto"/>
            <w:vAlign w:val="center"/>
          </w:tcPr>
          <w:p w14:paraId="52C0EC3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195B3627" w14:textId="77777777" w:rsidTr="00F0679F">
        <w:trPr>
          <w:gridAfter w:val="1"/>
          <w:wAfter w:w="168" w:type="dxa"/>
          <w:trHeight w:val="297"/>
        </w:trPr>
        <w:tc>
          <w:tcPr>
            <w:tcW w:w="2688" w:type="dxa"/>
            <w:tcBorders>
              <w:top w:val="nil"/>
              <w:left w:val="single" w:sz="4" w:space="0" w:color="000000"/>
              <w:bottom w:val="single" w:sz="4" w:space="0" w:color="000000"/>
              <w:right w:val="single" w:sz="4" w:space="0" w:color="000000"/>
            </w:tcBorders>
            <w:shd w:val="clear" w:color="auto" w:fill="auto"/>
            <w:vAlign w:val="center"/>
          </w:tcPr>
          <w:p w14:paraId="7D5F7B7B" w14:textId="77777777" w:rsidR="001F6F5C" w:rsidRDefault="00000000">
            <w:pPr>
              <w:spacing w:after="0" w:line="240" w:lineRule="auto"/>
              <w:rPr>
                <w:rFonts w:ascii="Arial" w:eastAsia="Arial" w:hAnsi="Arial" w:cs="Arial"/>
                <w:color w:val="000000"/>
              </w:rPr>
            </w:pPr>
            <w:r>
              <w:rPr>
                <w:rFonts w:ascii="Arial" w:eastAsia="Arial" w:hAnsi="Arial" w:cs="Arial"/>
                <w:color w:val="000000"/>
              </w:rPr>
              <w:t>Acidez total</w:t>
            </w:r>
          </w:p>
        </w:tc>
        <w:tc>
          <w:tcPr>
            <w:tcW w:w="1380" w:type="dxa"/>
            <w:tcBorders>
              <w:top w:val="nil"/>
              <w:left w:val="nil"/>
              <w:bottom w:val="single" w:sz="4" w:space="0" w:color="000000"/>
              <w:right w:val="single" w:sz="4" w:space="0" w:color="000000"/>
            </w:tcBorders>
            <w:shd w:val="clear" w:color="auto" w:fill="auto"/>
            <w:vAlign w:val="center"/>
          </w:tcPr>
          <w:p w14:paraId="531125F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 KOH/g</w:t>
            </w:r>
          </w:p>
        </w:tc>
        <w:tc>
          <w:tcPr>
            <w:tcW w:w="1128" w:type="dxa"/>
            <w:tcBorders>
              <w:top w:val="nil"/>
              <w:left w:val="nil"/>
              <w:bottom w:val="single" w:sz="4" w:space="0" w:color="000000"/>
              <w:right w:val="single" w:sz="4" w:space="0" w:color="000000"/>
            </w:tcBorders>
            <w:shd w:val="clear" w:color="auto" w:fill="auto"/>
            <w:vAlign w:val="center"/>
          </w:tcPr>
          <w:p w14:paraId="53EAD13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886" w:type="dxa"/>
            <w:tcBorders>
              <w:top w:val="nil"/>
              <w:left w:val="nil"/>
              <w:bottom w:val="single" w:sz="4" w:space="0" w:color="000000"/>
              <w:right w:val="single" w:sz="4" w:space="0" w:color="000000"/>
            </w:tcBorders>
            <w:shd w:val="clear" w:color="auto" w:fill="auto"/>
            <w:vAlign w:val="center"/>
          </w:tcPr>
          <w:p w14:paraId="726A272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0,015</w:t>
            </w:r>
          </w:p>
        </w:tc>
        <w:tc>
          <w:tcPr>
            <w:tcW w:w="2519" w:type="dxa"/>
            <w:tcBorders>
              <w:top w:val="nil"/>
              <w:left w:val="nil"/>
              <w:bottom w:val="single" w:sz="4" w:space="0" w:color="000000"/>
              <w:right w:val="single" w:sz="4" w:space="0" w:color="000000"/>
            </w:tcBorders>
            <w:shd w:val="clear" w:color="auto" w:fill="auto"/>
            <w:vAlign w:val="center"/>
          </w:tcPr>
          <w:p w14:paraId="6D6D68D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D3242/IP 354</w:t>
            </w:r>
          </w:p>
        </w:tc>
      </w:tr>
      <w:tr w:rsidR="001F6F5C" w14:paraId="56551BF8" w14:textId="77777777" w:rsidTr="00F0679F">
        <w:trPr>
          <w:gridAfter w:val="1"/>
          <w:wAfter w:w="168" w:type="dxa"/>
          <w:trHeight w:val="297"/>
        </w:trPr>
        <w:tc>
          <w:tcPr>
            <w:tcW w:w="7082"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5B39455E" w14:textId="77777777" w:rsidR="001F6F5C" w:rsidRDefault="00000000">
            <w:pPr>
              <w:spacing w:after="0" w:line="240" w:lineRule="auto"/>
              <w:rPr>
                <w:rFonts w:ascii="Arial" w:eastAsia="Arial" w:hAnsi="Arial" w:cs="Arial"/>
                <w:color w:val="000000"/>
              </w:rPr>
            </w:pPr>
            <w:r>
              <w:rPr>
                <w:rFonts w:ascii="Arial" w:eastAsia="Arial" w:hAnsi="Arial" w:cs="Arial"/>
                <w:color w:val="000000"/>
              </w:rPr>
              <w:t>VOLATILIDAD</w:t>
            </w:r>
          </w:p>
        </w:tc>
        <w:tc>
          <w:tcPr>
            <w:tcW w:w="2519" w:type="dxa"/>
            <w:tcBorders>
              <w:top w:val="nil"/>
              <w:left w:val="nil"/>
              <w:bottom w:val="single" w:sz="4" w:space="0" w:color="000000"/>
              <w:right w:val="single" w:sz="4" w:space="0" w:color="000000"/>
            </w:tcBorders>
            <w:shd w:val="clear" w:color="auto" w:fill="auto"/>
            <w:vAlign w:val="center"/>
          </w:tcPr>
          <w:p w14:paraId="3F2700C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rsidRPr="00F73404" w14:paraId="22CF6225" w14:textId="77777777" w:rsidTr="00F0679F">
        <w:trPr>
          <w:gridAfter w:val="1"/>
          <w:wAfter w:w="168" w:type="dxa"/>
          <w:trHeight w:val="297"/>
        </w:trPr>
        <w:tc>
          <w:tcPr>
            <w:tcW w:w="7082"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1A1EDED9" w14:textId="77777777" w:rsidR="001F6F5C" w:rsidRDefault="00000000">
            <w:pPr>
              <w:spacing w:after="0" w:line="240" w:lineRule="auto"/>
              <w:rPr>
                <w:rFonts w:ascii="Arial" w:eastAsia="Arial" w:hAnsi="Arial" w:cs="Arial"/>
                <w:color w:val="000000"/>
              </w:rPr>
            </w:pPr>
            <w:r>
              <w:rPr>
                <w:rFonts w:ascii="Arial" w:eastAsia="Arial" w:hAnsi="Arial" w:cs="Arial"/>
                <w:color w:val="000000"/>
              </w:rPr>
              <w:t>Destilación física</w:t>
            </w:r>
          </w:p>
        </w:tc>
        <w:tc>
          <w:tcPr>
            <w:tcW w:w="2519" w:type="dxa"/>
            <w:tcBorders>
              <w:top w:val="nil"/>
              <w:left w:val="nil"/>
              <w:bottom w:val="single" w:sz="4" w:space="0" w:color="000000"/>
              <w:right w:val="single" w:sz="4" w:space="0" w:color="000000"/>
            </w:tcBorders>
            <w:shd w:val="clear" w:color="auto" w:fill="auto"/>
            <w:vAlign w:val="center"/>
          </w:tcPr>
          <w:p w14:paraId="2D57F7EF" w14:textId="3A7AE8CA"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D86</w:t>
            </w:r>
            <w:r w:rsidR="007B60A5" w:rsidRPr="00F73404">
              <w:rPr>
                <w:rFonts w:ascii="Arial" w:eastAsia="Arial" w:hAnsi="Arial" w:cs="Arial"/>
                <w:color w:val="000000"/>
                <w:vertAlign w:val="superscript"/>
                <w:lang w:val="pt-BR"/>
              </w:rPr>
              <w:t xml:space="preserve"> C</w:t>
            </w:r>
            <w:r w:rsidRPr="00F73404">
              <w:rPr>
                <w:rFonts w:ascii="Arial" w:eastAsia="Arial" w:hAnsi="Arial" w:cs="Arial"/>
                <w:color w:val="000000"/>
                <w:lang w:val="pt-BR"/>
              </w:rPr>
              <w:t xml:space="preserve"> o IP 123 </w:t>
            </w:r>
            <w:r w:rsidRPr="00F73404">
              <w:rPr>
                <w:rFonts w:ascii="Arial" w:eastAsia="Arial" w:hAnsi="Arial" w:cs="Arial"/>
                <w:color w:val="000000"/>
                <w:vertAlign w:val="superscript"/>
                <w:lang w:val="pt-BR"/>
              </w:rPr>
              <w:t>C</w:t>
            </w:r>
            <w:r w:rsidRPr="00F73404">
              <w:rPr>
                <w:rFonts w:ascii="Arial" w:eastAsia="Arial" w:hAnsi="Arial" w:cs="Arial"/>
                <w:color w:val="000000"/>
                <w:lang w:val="pt-BR"/>
              </w:rPr>
              <w:t xml:space="preserve"> o ASTM D7344 o ASTM D7345</w:t>
            </w:r>
          </w:p>
        </w:tc>
      </w:tr>
      <w:tr w:rsidR="001F6F5C" w14:paraId="4530CE96" w14:textId="77777777" w:rsidTr="00F0679F">
        <w:trPr>
          <w:gridAfter w:val="1"/>
          <w:wAfter w:w="168" w:type="dxa"/>
          <w:trHeight w:val="297"/>
        </w:trPr>
        <w:tc>
          <w:tcPr>
            <w:tcW w:w="2688" w:type="dxa"/>
            <w:tcBorders>
              <w:top w:val="nil"/>
              <w:left w:val="single" w:sz="4" w:space="0" w:color="000000"/>
              <w:bottom w:val="single" w:sz="4" w:space="0" w:color="000000"/>
              <w:right w:val="single" w:sz="4" w:space="0" w:color="000000"/>
            </w:tcBorders>
            <w:shd w:val="clear" w:color="auto" w:fill="auto"/>
            <w:vAlign w:val="center"/>
          </w:tcPr>
          <w:p w14:paraId="08F4E283" w14:textId="77777777" w:rsidR="001F6F5C" w:rsidRDefault="00000000">
            <w:pPr>
              <w:spacing w:after="0" w:line="240" w:lineRule="auto"/>
              <w:rPr>
                <w:rFonts w:ascii="Arial" w:eastAsia="Arial" w:hAnsi="Arial" w:cs="Arial"/>
                <w:color w:val="000000"/>
              </w:rPr>
            </w:pPr>
            <w:r>
              <w:rPr>
                <w:rFonts w:ascii="Arial" w:eastAsia="Arial" w:hAnsi="Arial" w:cs="Arial"/>
                <w:color w:val="000000"/>
              </w:rPr>
              <w:t>10% recuperado, temperatura (T10)</w:t>
            </w:r>
          </w:p>
        </w:tc>
        <w:tc>
          <w:tcPr>
            <w:tcW w:w="1380" w:type="dxa"/>
            <w:tcBorders>
              <w:top w:val="nil"/>
              <w:left w:val="nil"/>
              <w:bottom w:val="single" w:sz="4" w:space="0" w:color="000000"/>
              <w:right w:val="single" w:sz="4" w:space="0" w:color="000000"/>
            </w:tcBorders>
            <w:shd w:val="clear" w:color="auto" w:fill="auto"/>
            <w:vAlign w:val="center"/>
          </w:tcPr>
          <w:p w14:paraId="35A2707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28" w:type="dxa"/>
            <w:tcBorders>
              <w:top w:val="nil"/>
              <w:left w:val="nil"/>
              <w:bottom w:val="single" w:sz="4" w:space="0" w:color="000000"/>
              <w:right w:val="single" w:sz="4" w:space="0" w:color="000000"/>
            </w:tcBorders>
            <w:shd w:val="clear" w:color="auto" w:fill="auto"/>
            <w:vAlign w:val="center"/>
          </w:tcPr>
          <w:p w14:paraId="33C24E6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886" w:type="dxa"/>
            <w:tcBorders>
              <w:top w:val="nil"/>
              <w:left w:val="nil"/>
              <w:bottom w:val="single" w:sz="4" w:space="0" w:color="000000"/>
              <w:right w:val="single" w:sz="4" w:space="0" w:color="000000"/>
            </w:tcBorders>
            <w:shd w:val="clear" w:color="auto" w:fill="auto"/>
            <w:vAlign w:val="center"/>
          </w:tcPr>
          <w:p w14:paraId="40462A2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205</w:t>
            </w:r>
          </w:p>
        </w:tc>
        <w:tc>
          <w:tcPr>
            <w:tcW w:w="2519" w:type="dxa"/>
            <w:tcBorders>
              <w:top w:val="nil"/>
              <w:left w:val="nil"/>
              <w:bottom w:val="single" w:sz="4" w:space="0" w:color="000000"/>
              <w:right w:val="single" w:sz="4" w:space="0" w:color="000000"/>
            </w:tcBorders>
            <w:shd w:val="clear" w:color="auto" w:fill="auto"/>
            <w:vAlign w:val="center"/>
          </w:tcPr>
          <w:p w14:paraId="5ECBA2C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0D9796EE" w14:textId="77777777" w:rsidTr="00F0679F">
        <w:trPr>
          <w:gridAfter w:val="1"/>
          <w:wAfter w:w="168" w:type="dxa"/>
          <w:trHeight w:val="297"/>
        </w:trPr>
        <w:tc>
          <w:tcPr>
            <w:tcW w:w="2688" w:type="dxa"/>
            <w:tcBorders>
              <w:top w:val="nil"/>
              <w:left w:val="single" w:sz="4" w:space="0" w:color="000000"/>
              <w:bottom w:val="single" w:sz="4" w:space="0" w:color="000000"/>
              <w:right w:val="single" w:sz="4" w:space="0" w:color="000000"/>
            </w:tcBorders>
            <w:shd w:val="clear" w:color="auto" w:fill="auto"/>
            <w:vAlign w:val="center"/>
          </w:tcPr>
          <w:p w14:paraId="7C723AF6" w14:textId="77777777" w:rsidR="001F6F5C" w:rsidRDefault="00000000">
            <w:pPr>
              <w:spacing w:after="0" w:line="240" w:lineRule="auto"/>
              <w:rPr>
                <w:rFonts w:ascii="Arial" w:eastAsia="Arial" w:hAnsi="Arial" w:cs="Arial"/>
                <w:color w:val="000000"/>
              </w:rPr>
            </w:pPr>
            <w:r>
              <w:rPr>
                <w:rFonts w:ascii="Arial" w:eastAsia="Arial" w:hAnsi="Arial" w:cs="Arial"/>
                <w:color w:val="000000"/>
              </w:rPr>
              <w:t>50% recuperado, temperatura (T50)</w:t>
            </w:r>
          </w:p>
        </w:tc>
        <w:tc>
          <w:tcPr>
            <w:tcW w:w="1380" w:type="dxa"/>
            <w:tcBorders>
              <w:top w:val="nil"/>
              <w:left w:val="nil"/>
              <w:bottom w:val="single" w:sz="4" w:space="0" w:color="000000"/>
              <w:right w:val="single" w:sz="4" w:space="0" w:color="000000"/>
            </w:tcBorders>
            <w:shd w:val="clear" w:color="auto" w:fill="auto"/>
            <w:vAlign w:val="center"/>
          </w:tcPr>
          <w:p w14:paraId="454CF3D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28" w:type="dxa"/>
            <w:tcBorders>
              <w:top w:val="nil"/>
              <w:left w:val="nil"/>
              <w:bottom w:val="single" w:sz="4" w:space="0" w:color="000000"/>
              <w:right w:val="single" w:sz="4" w:space="0" w:color="000000"/>
            </w:tcBorders>
            <w:shd w:val="clear" w:color="auto" w:fill="auto"/>
            <w:vAlign w:val="center"/>
          </w:tcPr>
          <w:p w14:paraId="34335E5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886" w:type="dxa"/>
            <w:tcBorders>
              <w:top w:val="nil"/>
              <w:left w:val="nil"/>
              <w:bottom w:val="single" w:sz="4" w:space="0" w:color="000000"/>
              <w:right w:val="single" w:sz="4" w:space="0" w:color="000000"/>
            </w:tcBorders>
            <w:shd w:val="clear" w:color="auto" w:fill="auto"/>
            <w:vAlign w:val="center"/>
          </w:tcPr>
          <w:p w14:paraId="31B7044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2519" w:type="dxa"/>
            <w:tcBorders>
              <w:top w:val="nil"/>
              <w:left w:val="nil"/>
              <w:bottom w:val="single" w:sz="4" w:space="0" w:color="000000"/>
              <w:right w:val="single" w:sz="4" w:space="0" w:color="000000"/>
            </w:tcBorders>
            <w:shd w:val="clear" w:color="auto" w:fill="auto"/>
            <w:vAlign w:val="center"/>
          </w:tcPr>
          <w:p w14:paraId="552BD50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27B7F512" w14:textId="77777777" w:rsidTr="00F0679F">
        <w:trPr>
          <w:gridAfter w:val="1"/>
          <w:wAfter w:w="168" w:type="dxa"/>
          <w:trHeight w:val="297"/>
        </w:trPr>
        <w:tc>
          <w:tcPr>
            <w:tcW w:w="2688" w:type="dxa"/>
            <w:tcBorders>
              <w:top w:val="nil"/>
              <w:left w:val="single" w:sz="4" w:space="0" w:color="000000"/>
              <w:bottom w:val="single" w:sz="4" w:space="0" w:color="000000"/>
              <w:right w:val="single" w:sz="4" w:space="0" w:color="000000"/>
            </w:tcBorders>
            <w:shd w:val="clear" w:color="auto" w:fill="auto"/>
            <w:vAlign w:val="center"/>
          </w:tcPr>
          <w:p w14:paraId="0B85DCD7" w14:textId="77777777" w:rsidR="001F6F5C" w:rsidRDefault="00000000">
            <w:pPr>
              <w:spacing w:after="0" w:line="240" w:lineRule="auto"/>
              <w:rPr>
                <w:rFonts w:ascii="Arial" w:eastAsia="Arial" w:hAnsi="Arial" w:cs="Arial"/>
                <w:color w:val="000000"/>
              </w:rPr>
            </w:pPr>
            <w:r>
              <w:rPr>
                <w:rFonts w:ascii="Arial" w:eastAsia="Arial" w:hAnsi="Arial" w:cs="Arial"/>
                <w:color w:val="000000"/>
              </w:rPr>
              <w:t>90% recuperado, temperatura (T90)</w:t>
            </w:r>
          </w:p>
        </w:tc>
        <w:tc>
          <w:tcPr>
            <w:tcW w:w="1380" w:type="dxa"/>
            <w:tcBorders>
              <w:top w:val="nil"/>
              <w:left w:val="nil"/>
              <w:bottom w:val="single" w:sz="4" w:space="0" w:color="000000"/>
              <w:right w:val="single" w:sz="4" w:space="0" w:color="000000"/>
            </w:tcBorders>
            <w:shd w:val="clear" w:color="auto" w:fill="auto"/>
            <w:vAlign w:val="center"/>
          </w:tcPr>
          <w:p w14:paraId="2975D64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28" w:type="dxa"/>
            <w:tcBorders>
              <w:top w:val="nil"/>
              <w:left w:val="nil"/>
              <w:bottom w:val="single" w:sz="4" w:space="0" w:color="000000"/>
              <w:right w:val="single" w:sz="4" w:space="0" w:color="000000"/>
            </w:tcBorders>
            <w:shd w:val="clear" w:color="auto" w:fill="auto"/>
            <w:vAlign w:val="center"/>
          </w:tcPr>
          <w:p w14:paraId="28AB630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886" w:type="dxa"/>
            <w:tcBorders>
              <w:top w:val="nil"/>
              <w:left w:val="nil"/>
              <w:bottom w:val="single" w:sz="4" w:space="0" w:color="000000"/>
              <w:right w:val="single" w:sz="4" w:space="0" w:color="000000"/>
            </w:tcBorders>
            <w:shd w:val="clear" w:color="auto" w:fill="auto"/>
            <w:vAlign w:val="center"/>
          </w:tcPr>
          <w:p w14:paraId="5201C9B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2519" w:type="dxa"/>
            <w:tcBorders>
              <w:top w:val="nil"/>
              <w:left w:val="nil"/>
              <w:bottom w:val="single" w:sz="4" w:space="0" w:color="000000"/>
              <w:right w:val="single" w:sz="4" w:space="0" w:color="000000"/>
            </w:tcBorders>
            <w:shd w:val="clear" w:color="auto" w:fill="auto"/>
            <w:vAlign w:val="center"/>
          </w:tcPr>
          <w:p w14:paraId="29A4861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22AA3CD9" w14:textId="77777777" w:rsidTr="00F0679F">
        <w:trPr>
          <w:gridAfter w:val="1"/>
          <w:wAfter w:w="168" w:type="dxa"/>
          <w:trHeight w:val="297"/>
        </w:trPr>
        <w:tc>
          <w:tcPr>
            <w:tcW w:w="2688" w:type="dxa"/>
            <w:tcBorders>
              <w:top w:val="nil"/>
              <w:left w:val="single" w:sz="4" w:space="0" w:color="000000"/>
              <w:bottom w:val="single" w:sz="4" w:space="0" w:color="000000"/>
              <w:right w:val="single" w:sz="4" w:space="0" w:color="000000"/>
            </w:tcBorders>
            <w:shd w:val="clear" w:color="auto" w:fill="auto"/>
            <w:vAlign w:val="center"/>
          </w:tcPr>
          <w:p w14:paraId="57418489"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Punto de ebullición final, temperatura</w:t>
            </w:r>
          </w:p>
        </w:tc>
        <w:tc>
          <w:tcPr>
            <w:tcW w:w="1380" w:type="dxa"/>
            <w:tcBorders>
              <w:top w:val="nil"/>
              <w:left w:val="nil"/>
              <w:bottom w:val="single" w:sz="4" w:space="0" w:color="000000"/>
              <w:right w:val="single" w:sz="4" w:space="0" w:color="000000"/>
            </w:tcBorders>
            <w:shd w:val="clear" w:color="auto" w:fill="auto"/>
            <w:vAlign w:val="center"/>
          </w:tcPr>
          <w:p w14:paraId="0786632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28" w:type="dxa"/>
            <w:tcBorders>
              <w:top w:val="nil"/>
              <w:left w:val="nil"/>
              <w:bottom w:val="single" w:sz="4" w:space="0" w:color="000000"/>
              <w:right w:val="single" w:sz="4" w:space="0" w:color="000000"/>
            </w:tcBorders>
            <w:shd w:val="clear" w:color="auto" w:fill="auto"/>
            <w:vAlign w:val="center"/>
          </w:tcPr>
          <w:p w14:paraId="49975BE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886" w:type="dxa"/>
            <w:tcBorders>
              <w:top w:val="nil"/>
              <w:left w:val="nil"/>
              <w:bottom w:val="single" w:sz="4" w:space="0" w:color="000000"/>
              <w:right w:val="single" w:sz="4" w:space="0" w:color="000000"/>
            </w:tcBorders>
            <w:shd w:val="clear" w:color="auto" w:fill="auto"/>
            <w:vAlign w:val="center"/>
          </w:tcPr>
          <w:p w14:paraId="4EAECE9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300</w:t>
            </w:r>
          </w:p>
        </w:tc>
        <w:tc>
          <w:tcPr>
            <w:tcW w:w="2519" w:type="dxa"/>
            <w:tcBorders>
              <w:top w:val="nil"/>
              <w:left w:val="nil"/>
              <w:bottom w:val="single" w:sz="4" w:space="0" w:color="000000"/>
              <w:right w:val="single" w:sz="4" w:space="0" w:color="000000"/>
            </w:tcBorders>
            <w:shd w:val="clear" w:color="auto" w:fill="auto"/>
            <w:vAlign w:val="center"/>
          </w:tcPr>
          <w:p w14:paraId="23377C5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0C860A57" w14:textId="77777777" w:rsidTr="00F0679F">
        <w:trPr>
          <w:gridAfter w:val="1"/>
          <w:wAfter w:w="168" w:type="dxa"/>
          <w:trHeight w:val="297"/>
        </w:trPr>
        <w:tc>
          <w:tcPr>
            <w:tcW w:w="2688" w:type="dxa"/>
            <w:tcBorders>
              <w:top w:val="nil"/>
              <w:left w:val="single" w:sz="4" w:space="0" w:color="000000"/>
              <w:bottom w:val="single" w:sz="4" w:space="0" w:color="000000"/>
              <w:right w:val="single" w:sz="4" w:space="0" w:color="000000"/>
            </w:tcBorders>
            <w:shd w:val="clear" w:color="auto" w:fill="auto"/>
            <w:vAlign w:val="center"/>
          </w:tcPr>
          <w:p w14:paraId="77ED147D" w14:textId="77777777" w:rsidR="001F6F5C" w:rsidRDefault="00000000">
            <w:pPr>
              <w:spacing w:after="0" w:line="240" w:lineRule="auto"/>
              <w:rPr>
                <w:rFonts w:ascii="Arial" w:eastAsia="Arial" w:hAnsi="Arial" w:cs="Arial"/>
                <w:color w:val="000000"/>
              </w:rPr>
            </w:pPr>
            <w:r>
              <w:rPr>
                <w:rFonts w:ascii="Arial" w:eastAsia="Arial" w:hAnsi="Arial" w:cs="Arial"/>
                <w:color w:val="000000"/>
              </w:rPr>
              <w:t>T90-T10</w:t>
            </w:r>
          </w:p>
        </w:tc>
        <w:tc>
          <w:tcPr>
            <w:tcW w:w="1380" w:type="dxa"/>
            <w:tcBorders>
              <w:top w:val="nil"/>
              <w:left w:val="nil"/>
              <w:bottom w:val="single" w:sz="4" w:space="0" w:color="000000"/>
              <w:right w:val="single" w:sz="4" w:space="0" w:color="000000"/>
            </w:tcBorders>
            <w:shd w:val="clear" w:color="auto" w:fill="auto"/>
            <w:vAlign w:val="center"/>
          </w:tcPr>
          <w:p w14:paraId="5D38006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28" w:type="dxa"/>
            <w:tcBorders>
              <w:top w:val="nil"/>
              <w:left w:val="nil"/>
              <w:bottom w:val="single" w:sz="4" w:space="0" w:color="000000"/>
              <w:right w:val="single" w:sz="4" w:space="0" w:color="000000"/>
            </w:tcBorders>
            <w:shd w:val="clear" w:color="auto" w:fill="auto"/>
            <w:vAlign w:val="center"/>
          </w:tcPr>
          <w:p w14:paraId="48759A6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886" w:type="dxa"/>
            <w:tcBorders>
              <w:top w:val="nil"/>
              <w:left w:val="nil"/>
              <w:bottom w:val="single" w:sz="4" w:space="0" w:color="000000"/>
              <w:right w:val="single" w:sz="4" w:space="0" w:color="000000"/>
            </w:tcBorders>
            <w:shd w:val="clear" w:color="auto" w:fill="auto"/>
            <w:vAlign w:val="center"/>
          </w:tcPr>
          <w:p w14:paraId="62B274A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22</w:t>
            </w:r>
          </w:p>
        </w:tc>
        <w:tc>
          <w:tcPr>
            <w:tcW w:w="2519" w:type="dxa"/>
            <w:tcBorders>
              <w:top w:val="nil"/>
              <w:left w:val="nil"/>
              <w:bottom w:val="single" w:sz="4" w:space="0" w:color="000000"/>
              <w:right w:val="single" w:sz="4" w:space="0" w:color="000000"/>
            </w:tcBorders>
            <w:shd w:val="clear" w:color="auto" w:fill="auto"/>
            <w:vAlign w:val="center"/>
          </w:tcPr>
          <w:p w14:paraId="733327A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37619540" w14:textId="77777777" w:rsidTr="00F0679F">
        <w:trPr>
          <w:gridAfter w:val="1"/>
          <w:wAfter w:w="168" w:type="dxa"/>
          <w:trHeight w:val="297"/>
        </w:trPr>
        <w:tc>
          <w:tcPr>
            <w:tcW w:w="2688" w:type="dxa"/>
            <w:tcBorders>
              <w:top w:val="nil"/>
              <w:left w:val="single" w:sz="4" w:space="0" w:color="000000"/>
              <w:bottom w:val="single" w:sz="4" w:space="0" w:color="000000"/>
              <w:right w:val="single" w:sz="4" w:space="0" w:color="000000"/>
            </w:tcBorders>
            <w:shd w:val="clear" w:color="auto" w:fill="auto"/>
            <w:vAlign w:val="center"/>
          </w:tcPr>
          <w:p w14:paraId="0D477411" w14:textId="77777777" w:rsidR="001F6F5C" w:rsidRDefault="00000000">
            <w:pPr>
              <w:spacing w:after="0" w:line="240" w:lineRule="auto"/>
              <w:rPr>
                <w:rFonts w:ascii="Arial" w:eastAsia="Arial" w:hAnsi="Arial" w:cs="Arial"/>
                <w:color w:val="000000"/>
              </w:rPr>
            </w:pPr>
            <w:r>
              <w:rPr>
                <w:rFonts w:ascii="Arial" w:eastAsia="Arial" w:hAnsi="Arial" w:cs="Arial"/>
                <w:color w:val="000000"/>
              </w:rPr>
              <w:t>Residuo de destilación</w:t>
            </w:r>
          </w:p>
        </w:tc>
        <w:tc>
          <w:tcPr>
            <w:tcW w:w="1380" w:type="dxa"/>
            <w:tcBorders>
              <w:top w:val="nil"/>
              <w:left w:val="nil"/>
              <w:bottom w:val="single" w:sz="4" w:space="0" w:color="000000"/>
              <w:right w:val="single" w:sz="4" w:space="0" w:color="000000"/>
            </w:tcBorders>
            <w:shd w:val="clear" w:color="auto" w:fill="auto"/>
            <w:vAlign w:val="center"/>
          </w:tcPr>
          <w:p w14:paraId="093C561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w:t>
            </w:r>
          </w:p>
        </w:tc>
        <w:tc>
          <w:tcPr>
            <w:tcW w:w="1128" w:type="dxa"/>
            <w:tcBorders>
              <w:top w:val="nil"/>
              <w:left w:val="nil"/>
              <w:bottom w:val="single" w:sz="4" w:space="0" w:color="000000"/>
              <w:right w:val="single" w:sz="4" w:space="0" w:color="000000"/>
            </w:tcBorders>
            <w:shd w:val="clear" w:color="auto" w:fill="auto"/>
            <w:vAlign w:val="center"/>
          </w:tcPr>
          <w:p w14:paraId="6ABF86B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886" w:type="dxa"/>
            <w:tcBorders>
              <w:top w:val="nil"/>
              <w:left w:val="nil"/>
              <w:bottom w:val="single" w:sz="4" w:space="0" w:color="000000"/>
              <w:right w:val="single" w:sz="4" w:space="0" w:color="000000"/>
            </w:tcBorders>
            <w:shd w:val="clear" w:color="auto" w:fill="auto"/>
            <w:vAlign w:val="center"/>
          </w:tcPr>
          <w:p w14:paraId="50A137C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1,5</w:t>
            </w:r>
          </w:p>
        </w:tc>
        <w:tc>
          <w:tcPr>
            <w:tcW w:w="2519" w:type="dxa"/>
            <w:tcBorders>
              <w:top w:val="nil"/>
              <w:left w:val="nil"/>
              <w:bottom w:val="single" w:sz="4" w:space="0" w:color="000000"/>
              <w:right w:val="single" w:sz="4" w:space="0" w:color="000000"/>
            </w:tcBorders>
            <w:shd w:val="clear" w:color="auto" w:fill="auto"/>
            <w:vAlign w:val="center"/>
          </w:tcPr>
          <w:p w14:paraId="53E5F12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3C202B1D" w14:textId="77777777" w:rsidTr="00F0679F">
        <w:trPr>
          <w:gridAfter w:val="1"/>
          <w:wAfter w:w="168" w:type="dxa"/>
          <w:trHeight w:val="297"/>
        </w:trPr>
        <w:tc>
          <w:tcPr>
            <w:tcW w:w="2688" w:type="dxa"/>
            <w:tcBorders>
              <w:top w:val="nil"/>
              <w:left w:val="single" w:sz="4" w:space="0" w:color="000000"/>
              <w:bottom w:val="single" w:sz="4" w:space="0" w:color="000000"/>
              <w:right w:val="single" w:sz="4" w:space="0" w:color="000000"/>
            </w:tcBorders>
            <w:shd w:val="clear" w:color="auto" w:fill="auto"/>
            <w:vAlign w:val="center"/>
          </w:tcPr>
          <w:p w14:paraId="35A78C8C"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Pérdida de destilación</w:t>
            </w:r>
          </w:p>
        </w:tc>
        <w:tc>
          <w:tcPr>
            <w:tcW w:w="1380" w:type="dxa"/>
            <w:tcBorders>
              <w:top w:val="nil"/>
              <w:left w:val="nil"/>
              <w:bottom w:val="single" w:sz="4" w:space="0" w:color="000000"/>
              <w:right w:val="single" w:sz="4" w:space="0" w:color="000000"/>
            </w:tcBorders>
            <w:shd w:val="clear" w:color="auto" w:fill="auto"/>
            <w:vAlign w:val="center"/>
          </w:tcPr>
          <w:p w14:paraId="77C7979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w:t>
            </w:r>
          </w:p>
        </w:tc>
        <w:tc>
          <w:tcPr>
            <w:tcW w:w="1128" w:type="dxa"/>
            <w:tcBorders>
              <w:top w:val="nil"/>
              <w:left w:val="nil"/>
              <w:bottom w:val="single" w:sz="4" w:space="0" w:color="000000"/>
              <w:right w:val="single" w:sz="4" w:space="0" w:color="000000"/>
            </w:tcBorders>
            <w:shd w:val="clear" w:color="auto" w:fill="auto"/>
            <w:vAlign w:val="center"/>
          </w:tcPr>
          <w:p w14:paraId="3F0FA00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886" w:type="dxa"/>
            <w:tcBorders>
              <w:top w:val="nil"/>
              <w:left w:val="nil"/>
              <w:bottom w:val="single" w:sz="4" w:space="0" w:color="000000"/>
              <w:right w:val="single" w:sz="4" w:space="0" w:color="000000"/>
            </w:tcBorders>
            <w:shd w:val="clear" w:color="auto" w:fill="auto"/>
            <w:vAlign w:val="center"/>
          </w:tcPr>
          <w:p w14:paraId="557ADF1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1,5</w:t>
            </w:r>
          </w:p>
        </w:tc>
        <w:tc>
          <w:tcPr>
            <w:tcW w:w="2519" w:type="dxa"/>
            <w:tcBorders>
              <w:top w:val="nil"/>
              <w:left w:val="nil"/>
              <w:bottom w:val="single" w:sz="4" w:space="0" w:color="000000"/>
              <w:right w:val="single" w:sz="4" w:space="0" w:color="000000"/>
            </w:tcBorders>
            <w:shd w:val="clear" w:color="auto" w:fill="auto"/>
            <w:vAlign w:val="center"/>
          </w:tcPr>
          <w:p w14:paraId="65CE730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rsidRPr="00F73404" w14:paraId="603BE2C1" w14:textId="77777777" w:rsidTr="00F0679F">
        <w:trPr>
          <w:gridAfter w:val="1"/>
          <w:wAfter w:w="168" w:type="dxa"/>
          <w:trHeight w:val="297"/>
        </w:trPr>
        <w:tc>
          <w:tcPr>
            <w:tcW w:w="7082"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3922C144" w14:textId="77777777" w:rsidR="001F6F5C" w:rsidRDefault="00000000">
            <w:pPr>
              <w:spacing w:after="0" w:line="240" w:lineRule="auto"/>
              <w:rPr>
                <w:rFonts w:ascii="Arial" w:eastAsia="Arial" w:hAnsi="Arial" w:cs="Arial"/>
                <w:color w:val="000000"/>
              </w:rPr>
            </w:pPr>
            <w:r>
              <w:rPr>
                <w:rFonts w:ascii="Arial" w:eastAsia="Arial" w:hAnsi="Arial" w:cs="Arial"/>
                <w:color w:val="000000"/>
              </w:rPr>
              <w:t>Destilación simulada</w:t>
            </w:r>
          </w:p>
        </w:tc>
        <w:tc>
          <w:tcPr>
            <w:tcW w:w="2519" w:type="dxa"/>
            <w:tcBorders>
              <w:top w:val="nil"/>
              <w:left w:val="nil"/>
              <w:bottom w:val="nil"/>
              <w:right w:val="single" w:sz="4" w:space="0" w:color="000000"/>
            </w:tcBorders>
            <w:shd w:val="clear" w:color="auto" w:fill="auto"/>
            <w:vAlign w:val="center"/>
          </w:tcPr>
          <w:p w14:paraId="055D1D5B" w14:textId="77777777"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 xml:space="preserve">ASTM D2887 </w:t>
            </w:r>
            <w:proofErr w:type="gramStart"/>
            <w:r w:rsidRPr="00F73404">
              <w:rPr>
                <w:rFonts w:ascii="Arial" w:eastAsia="Arial" w:hAnsi="Arial" w:cs="Arial"/>
                <w:color w:val="000000"/>
                <w:vertAlign w:val="superscript"/>
                <w:lang w:val="pt-BR"/>
              </w:rPr>
              <w:t>D,E</w:t>
            </w:r>
            <w:proofErr w:type="gramEnd"/>
            <w:r w:rsidRPr="00F73404">
              <w:rPr>
                <w:rFonts w:ascii="Arial" w:eastAsia="Arial" w:hAnsi="Arial" w:cs="Arial"/>
                <w:color w:val="000000"/>
                <w:lang w:val="pt-BR"/>
              </w:rPr>
              <w:t xml:space="preserve"> o IP 406</w:t>
            </w:r>
          </w:p>
        </w:tc>
      </w:tr>
      <w:tr w:rsidR="001F6F5C" w14:paraId="31F47358" w14:textId="77777777" w:rsidTr="00F0679F">
        <w:trPr>
          <w:gridAfter w:val="1"/>
          <w:wAfter w:w="168" w:type="dxa"/>
          <w:trHeight w:val="297"/>
        </w:trPr>
        <w:tc>
          <w:tcPr>
            <w:tcW w:w="2688" w:type="dxa"/>
            <w:tcBorders>
              <w:top w:val="nil"/>
              <w:left w:val="single" w:sz="4" w:space="0" w:color="000000"/>
              <w:bottom w:val="single" w:sz="4" w:space="0" w:color="000000"/>
              <w:right w:val="single" w:sz="4" w:space="0" w:color="000000"/>
            </w:tcBorders>
            <w:shd w:val="clear" w:color="auto" w:fill="auto"/>
            <w:vAlign w:val="center"/>
          </w:tcPr>
          <w:p w14:paraId="7476F6E1" w14:textId="77777777" w:rsidR="001F6F5C" w:rsidRDefault="00000000">
            <w:pPr>
              <w:spacing w:after="0" w:line="240" w:lineRule="auto"/>
              <w:rPr>
                <w:rFonts w:ascii="Arial" w:eastAsia="Arial" w:hAnsi="Arial" w:cs="Arial"/>
                <w:color w:val="000000"/>
              </w:rPr>
            </w:pPr>
            <w:r>
              <w:rPr>
                <w:rFonts w:ascii="Arial" w:eastAsia="Arial" w:hAnsi="Arial" w:cs="Arial"/>
                <w:color w:val="000000"/>
              </w:rPr>
              <w:t>10% recuperado, temperatura (T10)</w:t>
            </w:r>
          </w:p>
        </w:tc>
        <w:tc>
          <w:tcPr>
            <w:tcW w:w="1380" w:type="dxa"/>
            <w:tcBorders>
              <w:top w:val="nil"/>
              <w:left w:val="nil"/>
              <w:bottom w:val="single" w:sz="4" w:space="0" w:color="000000"/>
              <w:right w:val="single" w:sz="4" w:space="0" w:color="000000"/>
            </w:tcBorders>
            <w:shd w:val="clear" w:color="auto" w:fill="auto"/>
            <w:vAlign w:val="center"/>
          </w:tcPr>
          <w:p w14:paraId="12E9FDB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28" w:type="dxa"/>
            <w:vMerge w:val="restart"/>
            <w:tcBorders>
              <w:top w:val="nil"/>
              <w:left w:val="single" w:sz="4" w:space="0" w:color="000000"/>
              <w:bottom w:val="single" w:sz="4" w:space="0" w:color="000000"/>
              <w:right w:val="single" w:sz="4" w:space="0" w:color="000000"/>
            </w:tcBorders>
            <w:shd w:val="clear" w:color="auto" w:fill="auto"/>
            <w:vAlign w:val="center"/>
          </w:tcPr>
          <w:p w14:paraId="35B819F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886" w:type="dxa"/>
            <w:tcBorders>
              <w:top w:val="nil"/>
              <w:left w:val="nil"/>
              <w:bottom w:val="single" w:sz="4" w:space="0" w:color="000000"/>
              <w:right w:val="single" w:sz="4" w:space="0" w:color="000000"/>
            </w:tcBorders>
            <w:shd w:val="clear" w:color="auto" w:fill="auto"/>
            <w:vAlign w:val="center"/>
          </w:tcPr>
          <w:p w14:paraId="72CA196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2519" w:type="dxa"/>
            <w:tcBorders>
              <w:top w:val="single" w:sz="4" w:space="0" w:color="000000"/>
              <w:left w:val="nil"/>
              <w:bottom w:val="single" w:sz="4" w:space="0" w:color="000000"/>
              <w:right w:val="single" w:sz="4" w:space="0" w:color="000000"/>
            </w:tcBorders>
            <w:shd w:val="clear" w:color="auto" w:fill="auto"/>
            <w:vAlign w:val="center"/>
          </w:tcPr>
          <w:p w14:paraId="4E3DBFD0"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14:paraId="24DD80DB" w14:textId="77777777" w:rsidTr="00F0679F">
        <w:trPr>
          <w:gridAfter w:val="1"/>
          <w:wAfter w:w="168" w:type="dxa"/>
          <w:trHeight w:val="297"/>
        </w:trPr>
        <w:tc>
          <w:tcPr>
            <w:tcW w:w="2688" w:type="dxa"/>
            <w:tcBorders>
              <w:top w:val="nil"/>
              <w:left w:val="single" w:sz="4" w:space="0" w:color="000000"/>
              <w:bottom w:val="single" w:sz="4" w:space="0" w:color="000000"/>
              <w:right w:val="single" w:sz="4" w:space="0" w:color="000000"/>
            </w:tcBorders>
            <w:shd w:val="clear" w:color="auto" w:fill="auto"/>
            <w:vAlign w:val="center"/>
          </w:tcPr>
          <w:p w14:paraId="09F9B636" w14:textId="77777777" w:rsidR="001F6F5C" w:rsidRDefault="00000000">
            <w:pPr>
              <w:spacing w:after="0" w:line="240" w:lineRule="auto"/>
              <w:rPr>
                <w:rFonts w:ascii="Arial" w:eastAsia="Arial" w:hAnsi="Arial" w:cs="Arial"/>
                <w:color w:val="000000"/>
              </w:rPr>
            </w:pPr>
            <w:r>
              <w:rPr>
                <w:rFonts w:ascii="Arial" w:eastAsia="Arial" w:hAnsi="Arial" w:cs="Arial"/>
                <w:color w:val="000000"/>
              </w:rPr>
              <w:t>20% recuperado, temperatura (T20)</w:t>
            </w:r>
          </w:p>
        </w:tc>
        <w:tc>
          <w:tcPr>
            <w:tcW w:w="1380" w:type="dxa"/>
            <w:tcBorders>
              <w:top w:val="nil"/>
              <w:left w:val="nil"/>
              <w:bottom w:val="single" w:sz="4" w:space="0" w:color="000000"/>
              <w:right w:val="single" w:sz="4" w:space="0" w:color="000000"/>
            </w:tcBorders>
            <w:shd w:val="clear" w:color="auto" w:fill="auto"/>
            <w:vAlign w:val="center"/>
          </w:tcPr>
          <w:p w14:paraId="4BCFF4C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28" w:type="dxa"/>
            <w:vMerge/>
            <w:tcBorders>
              <w:top w:val="nil"/>
              <w:left w:val="single" w:sz="4" w:space="0" w:color="000000"/>
              <w:bottom w:val="single" w:sz="4" w:space="0" w:color="000000"/>
              <w:right w:val="single" w:sz="4" w:space="0" w:color="000000"/>
            </w:tcBorders>
            <w:shd w:val="clear" w:color="auto" w:fill="auto"/>
            <w:vAlign w:val="center"/>
          </w:tcPr>
          <w:p w14:paraId="03EE7B38" w14:textId="77777777" w:rsidR="001F6F5C" w:rsidRDefault="001F6F5C">
            <w:pPr>
              <w:widowControl w:val="0"/>
              <w:pBdr>
                <w:top w:val="nil"/>
                <w:left w:val="nil"/>
                <w:bottom w:val="nil"/>
                <w:right w:val="nil"/>
                <w:between w:val="nil"/>
              </w:pBdr>
              <w:spacing w:after="0" w:line="276" w:lineRule="auto"/>
              <w:rPr>
                <w:rFonts w:ascii="Arial" w:eastAsia="Arial" w:hAnsi="Arial" w:cs="Arial"/>
                <w:color w:val="000000"/>
              </w:rPr>
            </w:pPr>
          </w:p>
        </w:tc>
        <w:tc>
          <w:tcPr>
            <w:tcW w:w="1886" w:type="dxa"/>
            <w:tcBorders>
              <w:top w:val="nil"/>
              <w:left w:val="nil"/>
              <w:bottom w:val="single" w:sz="4" w:space="0" w:color="000000"/>
              <w:right w:val="single" w:sz="4" w:space="0" w:color="000000"/>
            </w:tcBorders>
            <w:shd w:val="clear" w:color="auto" w:fill="auto"/>
            <w:vAlign w:val="center"/>
          </w:tcPr>
          <w:p w14:paraId="6EF9CFA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2519" w:type="dxa"/>
            <w:tcBorders>
              <w:top w:val="nil"/>
              <w:left w:val="nil"/>
              <w:bottom w:val="single" w:sz="4" w:space="0" w:color="000000"/>
              <w:right w:val="single" w:sz="4" w:space="0" w:color="000000"/>
            </w:tcBorders>
            <w:shd w:val="clear" w:color="auto" w:fill="auto"/>
            <w:vAlign w:val="center"/>
          </w:tcPr>
          <w:p w14:paraId="00A068B4"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14:paraId="7BCD3607" w14:textId="77777777" w:rsidTr="00F0679F">
        <w:trPr>
          <w:gridAfter w:val="1"/>
          <w:wAfter w:w="168" w:type="dxa"/>
          <w:trHeight w:val="297"/>
        </w:trPr>
        <w:tc>
          <w:tcPr>
            <w:tcW w:w="2688" w:type="dxa"/>
            <w:tcBorders>
              <w:top w:val="nil"/>
              <w:left w:val="single" w:sz="4" w:space="0" w:color="000000"/>
              <w:bottom w:val="single" w:sz="4" w:space="0" w:color="000000"/>
              <w:right w:val="single" w:sz="4" w:space="0" w:color="000000"/>
            </w:tcBorders>
            <w:shd w:val="clear" w:color="auto" w:fill="auto"/>
            <w:vAlign w:val="center"/>
          </w:tcPr>
          <w:p w14:paraId="60A525A1" w14:textId="77777777" w:rsidR="001F6F5C" w:rsidRDefault="00000000">
            <w:pPr>
              <w:spacing w:after="0" w:line="240" w:lineRule="auto"/>
              <w:rPr>
                <w:rFonts w:ascii="Arial" w:eastAsia="Arial" w:hAnsi="Arial" w:cs="Arial"/>
                <w:color w:val="000000"/>
              </w:rPr>
            </w:pPr>
            <w:r>
              <w:rPr>
                <w:rFonts w:ascii="Arial" w:eastAsia="Arial" w:hAnsi="Arial" w:cs="Arial"/>
                <w:color w:val="000000"/>
              </w:rPr>
              <w:t>50% recuperado, temperatura (T50)</w:t>
            </w:r>
          </w:p>
        </w:tc>
        <w:tc>
          <w:tcPr>
            <w:tcW w:w="1380" w:type="dxa"/>
            <w:tcBorders>
              <w:top w:val="nil"/>
              <w:left w:val="nil"/>
              <w:bottom w:val="single" w:sz="4" w:space="0" w:color="000000"/>
              <w:right w:val="single" w:sz="4" w:space="0" w:color="000000"/>
            </w:tcBorders>
            <w:shd w:val="clear" w:color="auto" w:fill="auto"/>
            <w:vAlign w:val="center"/>
          </w:tcPr>
          <w:p w14:paraId="3AA16F3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28" w:type="dxa"/>
            <w:vMerge/>
            <w:tcBorders>
              <w:top w:val="nil"/>
              <w:left w:val="single" w:sz="4" w:space="0" w:color="000000"/>
              <w:bottom w:val="single" w:sz="4" w:space="0" w:color="000000"/>
              <w:right w:val="single" w:sz="4" w:space="0" w:color="000000"/>
            </w:tcBorders>
            <w:shd w:val="clear" w:color="auto" w:fill="auto"/>
            <w:vAlign w:val="center"/>
          </w:tcPr>
          <w:p w14:paraId="5E335090" w14:textId="77777777" w:rsidR="001F6F5C" w:rsidRDefault="001F6F5C">
            <w:pPr>
              <w:widowControl w:val="0"/>
              <w:pBdr>
                <w:top w:val="nil"/>
                <w:left w:val="nil"/>
                <w:bottom w:val="nil"/>
                <w:right w:val="nil"/>
                <w:between w:val="nil"/>
              </w:pBdr>
              <w:spacing w:after="0" w:line="276" w:lineRule="auto"/>
              <w:rPr>
                <w:rFonts w:ascii="Arial" w:eastAsia="Arial" w:hAnsi="Arial" w:cs="Arial"/>
                <w:color w:val="000000"/>
              </w:rPr>
            </w:pPr>
          </w:p>
        </w:tc>
        <w:tc>
          <w:tcPr>
            <w:tcW w:w="1886" w:type="dxa"/>
            <w:tcBorders>
              <w:top w:val="nil"/>
              <w:left w:val="nil"/>
              <w:bottom w:val="single" w:sz="4" w:space="0" w:color="000000"/>
              <w:right w:val="single" w:sz="4" w:space="0" w:color="000000"/>
            </w:tcBorders>
            <w:shd w:val="clear" w:color="auto" w:fill="auto"/>
            <w:vAlign w:val="center"/>
          </w:tcPr>
          <w:p w14:paraId="71A6932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2519" w:type="dxa"/>
            <w:tcBorders>
              <w:top w:val="nil"/>
              <w:left w:val="nil"/>
              <w:bottom w:val="single" w:sz="4" w:space="0" w:color="000000"/>
              <w:right w:val="single" w:sz="4" w:space="0" w:color="000000"/>
            </w:tcBorders>
            <w:shd w:val="clear" w:color="auto" w:fill="auto"/>
            <w:vAlign w:val="center"/>
          </w:tcPr>
          <w:p w14:paraId="1E674BA2"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14:paraId="233901B1" w14:textId="77777777" w:rsidTr="00F0679F">
        <w:trPr>
          <w:gridAfter w:val="1"/>
          <w:wAfter w:w="168" w:type="dxa"/>
          <w:trHeight w:val="297"/>
        </w:trPr>
        <w:tc>
          <w:tcPr>
            <w:tcW w:w="2688" w:type="dxa"/>
            <w:tcBorders>
              <w:top w:val="nil"/>
              <w:left w:val="single" w:sz="4" w:space="0" w:color="000000"/>
              <w:bottom w:val="single" w:sz="4" w:space="0" w:color="000000"/>
              <w:right w:val="single" w:sz="4" w:space="0" w:color="000000"/>
            </w:tcBorders>
            <w:shd w:val="clear" w:color="auto" w:fill="auto"/>
            <w:vAlign w:val="center"/>
          </w:tcPr>
          <w:p w14:paraId="0A9EA2E2" w14:textId="77777777" w:rsidR="001F6F5C" w:rsidRDefault="00000000">
            <w:pPr>
              <w:spacing w:after="0" w:line="240" w:lineRule="auto"/>
              <w:rPr>
                <w:rFonts w:ascii="Arial" w:eastAsia="Arial" w:hAnsi="Arial" w:cs="Arial"/>
                <w:color w:val="000000"/>
              </w:rPr>
            </w:pPr>
            <w:r>
              <w:rPr>
                <w:rFonts w:ascii="Arial" w:eastAsia="Arial" w:hAnsi="Arial" w:cs="Arial"/>
                <w:color w:val="000000"/>
              </w:rPr>
              <w:t>80% recuperado, temperatura (T80)</w:t>
            </w:r>
          </w:p>
        </w:tc>
        <w:tc>
          <w:tcPr>
            <w:tcW w:w="1380" w:type="dxa"/>
            <w:tcBorders>
              <w:top w:val="nil"/>
              <w:left w:val="nil"/>
              <w:bottom w:val="single" w:sz="4" w:space="0" w:color="000000"/>
              <w:right w:val="single" w:sz="4" w:space="0" w:color="000000"/>
            </w:tcBorders>
            <w:shd w:val="clear" w:color="auto" w:fill="auto"/>
            <w:vAlign w:val="center"/>
          </w:tcPr>
          <w:p w14:paraId="02DB60C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28" w:type="dxa"/>
            <w:vMerge/>
            <w:tcBorders>
              <w:top w:val="nil"/>
              <w:left w:val="single" w:sz="4" w:space="0" w:color="000000"/>
              <w:bottom w:val="single" w:sz="4" w:space="0" w:color="000000"/>
              <w:right w:val="single" w:sz="4" w:space="0" w:color="000000"/>
            </w:tcBorders>
            <w:shd w:val="clear" w:color="auto" w:fill="auto"/>
            <w:vAlign w:val="center"/>
          </w:tcPr>
          <w:p w14:paraId="351CF110" w14:textId="77777777" w:rsidR="001F6F5C" w:rsidRDefault="001F6F5C">
            <w:pPr>
              <w:widowControl w:val="0"/>
              <w:pBdr>
                <w:top w:val="nil"/>
                <w:left w:val="nil"/>
                <w:bottom w:val="nil"/>
                <w:right w:val="nil"/>
                <w:between w:val="nil"/>
              </w:pBdr>
              <w:spacing w:after="0" w:line="276" w:lineRule="auto"/>
              <w:rPr>
                <w:rFonts w:ascii="Arial" w:eastAsia="Arial" w:hAnsi="Arial" w:cs="Arial"/>
                <w:color w:val="000000"/>
              </w:rPr>
            </w:pPr>
          </w:p>
        </w:tc>
        <w:tc>
          <w:tcPr>
            <w:tcW w:w="1886" w:type="dxa"/>
            <w:tcBorders>
              <w:top w:val="nil"/>
              <w:left w:val="nil"/>
              <w:bottom w:val="single" w:sz="4" w:space="0" w:color="000000"/>
              <w:right w:val="single" w:sz="4" w:space="0" w:color="000000"/>
            </w:tcBorders>
            <w:shd w:val="clear" w:color="auto" w:fill="auto"/>
            <w:vAlign w:val="center"/>
          </w:tcPr>
          <w:p w14:paraId="3258B7D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2519" w:type="dxa"/>
            <w:tcBorders>
              <w:top w:val="nil"/>
              <w:left w:val="nil"/>
              <w:bottom w:val="single" w:sz="4" w:space="0" w:color="000000"/>
              <w:right w:val="single" w:sz="4" w:space="0" w:color="000000"/>
            </w:tcBorders>
            <w:shd w:val="clear" w:color="auto" w:fill="auto"/>
            <w:vAlign w:val="center"/>
          </w:tcPr>
          <w:p w14:paraId="1090EF4C"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14:paraId="728A350C" w14:textId="77777777" w:rsidTr="00F0679F">
        <w:trPr>
          <w:gridAfter w:val="1"/>
          <w:wAfter w:w="168" w:type="dxa"/>
          <w:trHeight w:val="297"/>
        </w:trPr>
        <w:tc>
          <w:tcPr>
            <w:tcW w:w="2688" w:type="dxa"/>
            <w:tcBorders>
              <w:top w:val="nil"/>
              <w:left w:val="single" w:sz="4" w:space="0" w:color="000000"/>
              <w:bottom w:val="single" w:sz="4" w:space="0" w:color="000000"/>
              <w:right w:val="single" w:sz="4" w:space="0" w:color="000000"/>
            </w:tcBorders>
            <w:shd w:val="clear" w:color="auto" w:fill="auto"/>
            <w:vAlign w:val="center"/>
          </w:tcPr>
          <w:p w14:paraId="5D0296ED" w14:textId="77777777" w:rsidR="001F6F5C" w:rsidRDefault="00000000">
            <w:pPr>
              <w:spacing w:after="0" w:line="240" w:lineRule="auto"/>
              <w:rPr>
                <w:rFonts w:ascii="Arial" w:eastAsia="Arial" w:hAnsi="Arial" w:cs="Arial"/>
                <w:color w:val="000000"/>
              </w:rPr>
            </w:pPr>
            <w:r>
              <w:rPr>
                <w:rFonts w:ascii="Arial" w:eastAsia="Arial" w:hAnsi="Arial" w:cs="Arial"/>
                <w:color w:val="000000"/>
              </w:rPr>
              <w:t>90% recuperado, temperatura (T90)</w:t>
            </w:r>
          </w:p>
        </w:tc>
        <w:tc>
          <w:tcPr>
            <w:tcW w:w="1380" w:type="dxa"/>
            <w:tcBorders>
              <w:top w:val="nil"/>
              <w:left w:val="nil"/>
              <w:bottom w:val="single" w:sz="4" w:space="0" w:color="000000"/>
              <w:right w:val="single" w:sz="4" w:space="0" w:color="000000"/>
            </w:tcBorders>
            <w:shd w:val="clear" w:color="auto" w:fill="auto"/>
            <w:vAlign w:val="center"/>
          </w:tcPr>
          <w:p w14:paraId="4764E1B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28" w:type="dxa"/>
            <w:vMerge/>
            <w:tcBorders>
              <w:top w:val="nil"/>
              <w:left w:val="single" w:sz="4" w:space="0" w:color="000000"/>
              <w:bottom w:val="single" w:sz="4" w:space="0" w:color="000000"/>
              <w:right w:val="single" w:sz="4" w:space="0" w:color="000000"/>
            </w:tcBorders>
            <w:shd w:val="clear" w:color="auto" w:fill="auto"/>
            <w:vAlign w:val="center"/>
          </w:tcPr>
          <w:p w14:paraId="0433ADE8" w14:textId="77777777" w:rsidR="001F6F5C" w:rsidRDefault="001F6F5C">
            <w:pPr>
              <w:widowControl w:val="0"/>
              <w:pBdr>
                <w:top w:val="nil"/>
                <w:left w:val="nil"/>
                <w:bottom w:val="nil"/>
                <w:right w:val="nil"/>
                <w:between w:val="nil"/>
              </w:pBdr>
              <w:spacing w:after="0" w:line="276" w:lineRule="auto"/>
              <w:rPr>
                <w:rFonts w:ascii="Arial" w:eastAsia="Arial" w:hAnsi="Arial" w:cs="Arial"/>
                <w:color w:val="000000"/>
              </w:rPr>
            </w:pPr>
          </w:p>
        </w:tc>
        <w:tc>
          <w:tcPr>
            <w:tcW w:w="1886" w:type="dxa"/>
            <w:tcBorders>
              <w:top w:val="nil"/>
              <w:left w:val="nil"/>
              <w:bottom w:val="single" w:sz="4" w:space="0" w:color="000000"/>
              <w:right w:val="single" w:sz="4" w:space="0" w:color="000000"/>
            </w:tcBorders>
            <w:shd w:val="clear" w:color="auto" w:fill="auto"/>
            <w:vAlign w:val="center"/>
          </w:tcPr>
          <w:p w14:paraId="4DA345E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2519" w:type="dxa"/>
            <w:tcBorders>
              <w:top w:val="nil"/>
              <w:left w:val="nil"/>
              <w:bottom w:val="single" w:sz="4" w:space="0" w:color="000000"/>
              <w:right w:val="single" w:sz="4" w:space="0" w:color="000000"/>
            </w:tcBorders>
            <w:shd w:val="clear" w:color="auto" w:fill="auto"/>
            <w:vAlign w:val="center"/>
          </w:tcPr>
          <w:p w14:paraId="0BBD26E7"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14:paraId="5958ED1D" w14:textId="77777777" w:rsidTr="00F0679F">
        <w:trPr>
          <w:gridAfter w:val="1"/>
          <w:wAfter w:w="168" w:type="dxa"/>
          <w:trHeight w:val="297"/>
        </w:trPr>
        <w:tc>
          <w:tcPr>
            <w:tcW w:w="2688" w:type="dxa"/>
            <w:tcBorders>
              <w:top w:val="nil"/>
              <w:left w:val="single" w:sz="4" w:space="0" w:color="000000"/>
              <w:bottom w:val="single" w:sz="4" w:space="0" w:color="000000"/>
              <w:right w:val="single" w:sz="4" w:space="0" w:color="000000"/>
            </w:tcBorders>
            <w:shd w:val="clear" w:color="auto" w:fill="auto"/>
            <w:vAlign w:val="center"/>
          </w:tcPr>
          <w:p w14:paraId="3B21F1FD"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Punto de ebullición final, temperatura</w:t>
            </w:r>
          </w:p>
        </w:tc>
        <w:tc>
          <w:tcPr>
            <w:tcW w:w="1380" w:type="dxa"/>
            <w:tcBorders>
              <w:top w:val="nil"/>
              <w:left w:val="nil"/>
              <w:bottom w:val="single" w:sz="4" w:space="0" w:color="000000"/>
              <w:right w:val="single" w:sz="4" w:space="0" w:color="000000"/>
            </w:tcBorders>
            <w:shd w:val="clear" w:color="auto" w:fill="auto"/>
            <w:vAlign w:val="center"/>
          </w:tcPr>
          <w:p w14:paraId="204D4EA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28" w:type="dxa"/>
            <w:vMerge/>
            <w:tcBorders>
              <w:top w:val="nil"/>
              <w:left w:val="single" w:sz="4" w:space="0" w:color="000000"/>
              <w:bottom w:val="single" w:sz="4" w:space="0" w:color="000000"/>
              <w:right w:val="single" w:sz="4" w:space="0" w:color="000000"/>
            </w:tcBorders>
            <w:shd w:val="clear" w:color="auto" w:fill="auto"/>
            <w:vAlign w:val="center"/>
          </w:tcPr>
          <w:p w14:paraId="50CF2B0B" w14:textId="77777777" w:rsidR="001F6F5C" w:rsidRDefault="001F6F5C">
            <w:pPr>
              <w:widowControl w:val="0"/>
              <w:pBdr>
                <w:top w:val="nil"/>
                <w:left w:val="nil"/>
                <w:bottom w:val="nil"/>
                <w:right w:val="nil"/>
                <w:between w:val="nil"/>
              </w:pBdr>
              <w:spacing w:after="0" w:line="276" w:lineRule="auto"/>
              <w:rPr>
                <w:rFonts w:ascii="Arial" w:eastAsia="Arial" w:hAnsi="Arial" w:cs="Arial"/>
                <w:color w:val="000000"/>
              </w:rPr>
            </w:pPr>
          </w:p>
        </w:tc>
        <w:tc>
          <w:tcPr>
            <w:tcW w:w="1886" w:type="dxa"/>
            <w:tcBorders>
              <w:top w:val="nil"/>
              <w:left w:val="nil"/>
              <w:bottom w:val="single" w:sz="4" w:space="0" w:color="000000"/>
              <w:right w:val="single" w:sz="4" w:space="0" w:color="000000"/>
            </w:tcBorders>
            <w:shd w:val="clear" w:color="auto" w:fill="auto"/>
            <w:vAlign w:val="center"/>
          </w:tcPr>
          <w:p w14:paraId="36B31EB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2519" w:type="dxa"/>
            <w:tcBorders>
              <w:top w:val="nil"/>
              <w:left w:val="nil"/>
              <w:bottom w:val="single" w:sz="4" w:space="0" w:color="000000"/>
              <w:right w:val="single" w:sz="4" w:space="0" w:color="000000"/>
            </w:tcBorders>
            <w:shd w:val="clear" w:color="auto" w:fill="auto"/>
            <w:vAlign w:val="center"/>
          </w:tcPr>
          <w:p w14:paraId="10AD09AD"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rsidRPr="00F73404" w14:paraId="6861ED6A" w14:textId="77777777" w:rsidTr="00F0679F">
        <w:trPr>
          <w:gridAfter w:val="1"/>
          <w:wAfter w:w="168" w:type="dxa"/>
          <w:trHeight w:val="574"/>
        </w:trPr>
        <w:tc>
          <w:tcPr>
            <w:tcW w:w="2688" w:type="dxa"/>
            <w:tcBorders>
              <w:top w:val="nil"/>
              <w:left w:val="single" w:sz="4" w:space="0" w:color="000000"/>
              <w:bottom w:val="single" w:sz="4" w:space="0" w:color="000000"/>
              <w:right w:val="single" w:sz="4" w:space="0" w:color="000000"/>
            </w:tcBorders>
            <w:shd w:val="clear" w:color="auto" w:fill="auto"/>
            <w:vAlign w:val="center"/>
          </w:tcPr>
          <w:p w14:paraId="438D6560"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Punto de inflamación</w:t>
            </w:r>
          </w:p>
        </w:tc>
        <w:tc>
          <w:tcPr>
            <w:tcW w:w="1380" w:type="dxa"/>
            <w:tcBorders>
              <w:top w:val="nil"/>
              <w:left w:val="nil"/>
              <w:bottom w:val="single" w:sz="4" w:space="0" w:color="000000"/>
              <w:right w:val="single" w:sz="4" w:space="0" w:color="000000"/>
            </w:tcBorders>
            <w:shd w:val="clear" w:color="auto" w:fill="auto"/>
            <w:vAlign w:val="center"/>
          </w:tcPr>
          <w:p w14:paraId="2276E6A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28" w:type="dxa"/>
            <w:tcBorders>
              <w:top w:val="nil"/>
              <w:left w:val="nil"/>
              <w:bottom w:val="single" w:sz="4" w:space="0" w:color="000000"/>
              <w:right w:val="single" w:sz="4" w:space="0" w:color="000000"/>
            </w:tcBorders>
            <w:shd w:val="clear" w:color="auto" w:fill="auto"/>
            <w:vAlign w:val="center"/>
          </w:tcPr>
          <w:p w14:paraId="467C234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886" w:type="dxa"/>
            <w:tcBorders>
              <w:top w:val="nil"/>
              <w:left w:val="nil"/>
              <w:bottom w:val="single" w:sz="4" w:space="0" w:color="000000"/>
              <w:right w:val="single" w:sz="4" w:space="0" w:color="000000"/>
            </w:tcBorders>
            <w:shd w:val="clear" w:color="auto" w:fill="auto"/>
            <w:vAlign w:val="center"/>
          </w:tcPr>
          <w:p w14:paraId="23636AD6" w14:textId="0621D179" w:rsidR="001F6F5C" w:rsidRDefault="00000000">
            <w:pPr>
              <w:spacing w:after="0" w:line="240" w:lineRule="auto"/>
              <w:jc w:val="center"/>
              <w:rPr>
                <w:rFonts w:ascii="Arial" w:eastAsia="Arial" w:hAnsi="Arial" w:cs="Arial"/>
                <w:color w:val="000000"/>
              </w:rPr>
            </w:pPr>
            <w:r>
              <w:rPr>
                <w:rFonts w:ascii="Arial" w:eastAsia="Arial" w:hAnsi="Arial" w:cs="Arial"/>
                <w:color w:val="000000"/>
              </w:rPr>
              <w:t>38</w:t>
            </w:r>
            <w:r>
              <w:rPr>
                <w:rFonts w:ascii="Arial" w:eastAsia="Arial" w:hAnsi="Arial" w:cs="Arial"/>
                <w:color w:val="000000"/>
                <w:vertAlign w:val="superscript"/>
              </w:rPr>
              <w:t>F</w:t>
            </w:r>
          </w:p>
        </w:tc>
        <w:tc>
          <w:tcPr>
            <w:tcW w:w="2519" w:type="dxa"/>
            <w:tcBorders>
              <w:top w:val="nil"/>
              <w:left w:val="nil"/>
              <w:bottom w:val="single" w:sz="4" w:space="0" w:color="000000"/>
              <w:right w:val="single" w:sz="4" w:space="0" w:color="000000"/>
            </w:tcBorders>
            <w:shd w:val="clear" w:color="auto" w:fill="auto"/>
            <w:vAlign w:val="center"/>
          </w:tcPr>
          <w:p w14:paraId="3806651D" w14:textId="68184527" w:rsidR="001F6F5C" w:rsidRPr="00F0679F" w:rsidRDefault="00000000" w:rsidP="00F0679F">
            <w:pPr>
              <w:spacing w:after="0" w:line="240" w:lineRule="auto"/>
              <w:jc w:val="center"/>
              <w:rPr>
                <w:rFonts w:ascii="Arial" w:eastAsia="Arial" w:hAnsi="Arial" w:cs="Arial"/>
                <w:color w:val="000000"/>
                <w:vertAlign w:val="superscript"/>
                <w:lang w:val="pt-BR"/>
              </w:rPr>
            </w:pPr>
            <w:r w:rsidRPr="00F73404">
              <w:rPr>
                <w:rFonts w:ascii="Arial" w:eastAsia="Arial" w:hAnsi="Arial" w:cs="Arial"/>
                <w:color w:val="000000"/>
                <w:lang w:val="pt-BR"/>
              </w:rPr>
              <w:t>ASTM D56</w:t>
            </w:r>
            <w:r w:rsidR="00F0679F">
              <w:rPr>
                <w:rFonts w:ascii="Arial" w:eastAsia="Arial" w:hAnsi="Arial" w:cs="Arial"/>
                <w:color w:val="000000"/>
                <w:lang w:val="pt-BR"/>
              </w:rPr>
              <w:t xml:space="preserve"> </w:t>
            </w:r>
            <w:r w:rsidRPr="00F73404">
              <w:rPr>
                <w:rFonts w:ascii="Arial" w:eastAsia="Arial" w:hAnsi="Arial" w:cs="Arial"/>
                <w:color w:val="000000"/>
                <w:lang w:val="pt-BR"/>
              </w:rPr>
              <w:t>o ASTM D3828</w:t>
            </w:r>
            <w:r w:rsidR="00F0679F" w:rsidRPr="00F73404">
              <w:rPr>
                <w:rFonts w:ascii="Arial" w:eastAsia="Arial" w:hAnsi="Arial" w:cs="Arial"/>
                <w:color w:val="000000"/>
                <w:vertAlign w:val="superscript"/>
                <w:lang w:val="pt-BR"/>
              </w:rPr>
              <w:t>G</w:t>
            </w:r>
            <w:r w:rsidRPr="00F73404">
              <w:rPr>
                <w:rFonts w:ascii="Arial" w:eastAsia="Arial" w:hAnsi="Arial" w:cs="Arial"/>
                <w:color w:val="000000"/>
                <w:lang w:val="pt-BR"/>
              </w:rPr>
              <w:t xml:space="preserve"> o ASTM D7236</w:t>
            </w:r>
            <w:r w:rsidR="00F0679F" w:rsidRPr="00F73404">
              <w:rPr>
                <w:rFonts w:ascii="Arial" w:eastAsia="Arial" w:hAnsi="Arial" w:cs="Arial"/>
                <w:color w:val="000000"/>
                <w:vertAlign w:val="superscript"/>
                <w:lang w:val="pt-BR"/>
              </w:rPr>
              <w:t>G</w:t>
            </w:r>
            <w:r w:rsidRPr="00F73404">
              <w:rPr>
                <w:rFonts w:ascii="Arial" w:eastAsia="Arial" w:hAnsi="Arial" w:cs="Arial"/>
                <w:color w:val="000000"/>
                <w:lang w:val="pt-BR"/>
              </w:rPr>
              <w:t>, IP 170</w:t>
            </w:r>
            <w:r w:rsidR="00F0679F" w:rsidRPr="00F73404">
              <w:rPr>
                <w:rFonts w:ascii="Arial" w:eastAsia="Arial" w:hAnsi="Arial" w:cs="Arial"/>
                <w:color w:val="000000"/>
                <w:vertAlign w:val="superscript"/>
                <w:lang w:val="pt-BR"/>
              </w:rPr>
              <w:t>G</w:t>
            </w:r>
            <w:r w:rsidRPr="00F73404">
              <w:rPr>
                <w:rFonts w:ascii="Arial" w:eastAsia="Arial" w:hAnsi="Arial" w:cs="Arial"/>
                <w:color w:val="000000"/>
                <w:lang w:val="pt-BR"/>
              </w:rPr>
              <w:t>, IP 523</w:t>
            </w:r>
            <w:r w:rsidR="00F0679F" w:rsidRPr="00F73404">
              <w:rPr>
                <w:rFonts w:ascii="Arial" w:eastAsia="Arial" w:hAnsi="Arial" w:cs="Arial"/>
                <w:color w:val="000000"/>
                <w:vertAlign w:val="superscript"/>
                <w:lang w:val="pt-BR"/>
              </w:rPr>
              <w:t>G</w:t>
            </w:r>
            <w:r w:rsidRPr="00F73404">
              <w:rPr>
                <w:rFonts w:ascii="Arial" w:eastAsia="Arial" w:hAnsi="Arial" w:cs="Arial"/>
                <w:color w:val="000000"/>
                <w:lang w:val="pt-BR"/>
              </w:rPr>
              <w:t xml:space="preserve"> o IP 524</w:t>
            </w:r>
            <w:r w:rsidR="00F0679F" w:rsidRPr="00F73404">
              <w:rPr>
                <w:rFonts w:ascii="Arial" w:eastAsia="Arial" w:hAnsi="Arial" w:cs="Arial"/>
                <w:color w:val="000000"/>
                <w:vertAlign w:val="superscript"/>
                <w:lang w:val="pt-BR"/>
              </w:rPr>
              <w:t>G</w:t>
            </w:r>
          </w:p>
        </w:tc>
      </w:tr>
      <w:tr w:rsidR="001F6F5C" w:rsidRPr="00F73404" w14:paraId="73DFB130" w14:textId="77777777" w:rsidTr="00F0679F">
        <w:trPr>
          <w:gridAfter w:val="1"/>
          <w:wAfter w:w="168" w:type="dxa"/>
          <w:trHeight w:val="297"/>
        </w:trPr>
        <w:tc>
          <w:tcPr>
            <w:tcW w:w="2688" w:type="dxa"/>
            <w:tcBorders>
              <w:top w:val="nil"/>
              <w:left w:val="single" w:sz="4" w:space="0" w:color="000000"/>
              <w:bottom w:val="single" w:sz="4" w:space="0" w:color="000000"/>
              <w:right w:val="single" w:sz="4" w:space="0" w:color="000000"/>
            </w:tcBorders>
            <w:shd w:val="clear" w:color="auto" w:fill="auto"/>
            <w:vAlign w:val="center"/>
          </w:tcPr>
          <w:p w14:paraId="0FDDDA38" w14:textId="77777777" w:rsidR="001F6F5C" w:rsidRDefault="00000000">
            <w:pPr>
              <w:spacing w:after="0" w:line="240" w:lineRule="auto"/>
              <w:rPr>
                <w:rFonts w:ascii="Arial" w:eastAsia="Arial" w:hAnsi="Arial" w:cs="Arial"/>
                <w:color w:val="000000"/>
              </w:rPr>
            </w:pPr>
            <w:r>
              <w:rPr>
                <w:rFonts w:ascii="Arial" w:eastAsia="Arial" w:hAnsi="Arial" w:cs="Arial"/>
                <w:color w:val="000000"/>
              </w:rPr>
              <w:t>Densidad a 15°C</w:t>
            </w:r>
          </w:p>
        </w:tc>
        <w:tc>
          <w:tcPr>
            <w:tcW w:w="1380" w:type="dxa"/>
            <w:tcBorders>
              <w:top w:val="nil"/>
              <w:left w:val="nil"/>
              <w:bottom w:val="single" w:sz="4" w:space="0" w:color="000000"/>
              <w:right w:val="single" w:sz="4" w:space="0" w:color="000000"/>
            </w:tcBorders>
            <w:shd w:val="clear" w:color="auto" w:fill="auto"/>
            <w:vAlign w:val="center"/>
          </w:tcPr>
          <w:p w14:paraId="4D09609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kg/m3</w:t>
            </w:r>
          </w:p>
        </w:tc>
        <w:tc>
          <w:tcPr>
            <w:tcW w:w="1128" w:type="dxa"/>
            <w:tcBorders>
              <w:top w:val="nil"/>
              <w:left w:val="nil"/>
              <w:bottom w:val="single" w:sz="4" w:space="0" w:color="000000"/>
              <w:right w:val="single" w:sz="4" w:space="0" w:color="000000"/>
            </w:tcBorders>
            <w:shd w:val="clear" w:color="auto" w:fill="auto"/>
            <w:vAlign w:val="center"/>
          </w:tcPr>
          <w:p w14:paraId="7BCBA7A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886" w:type="dxa"/>
            <w:tcBorders>
              <w:top w:val="nil"/>
              <w:left w:val="nil"/>
              <w:bottom w:val="single" w:sz="4" w:space="0" w:color="000000"/>
              <w:right w:val="single" w:sz="4" w:space="0" w:color="000000"/>
            </w:tcBorders>
            <w:shd w:val="clear" w:color="auto" w:fill="auto"/>
            <w:vAlign w:val="center"/>
          </w:tcPr>
          <w:p w14:paraId="4EEB4B85" w14:textId="5A6DBC70" w:rsidR="001F6F5C" w:rsidRDefault="00000000">
            <w:pPr>
              <w:spacing w:after="0" w:line="240" w:lineRule="auto"/>
              <w:jc w:val="center"/>
              <w:rPr>
                <w:rFonts w:ascii="Arial" w:eastAsia="Arial" w:hAnsi="Arial" w:cs="Arial"/>
                <w:color w:val="000000"/>
              </w:rPr>
            </w:pPr>
            <w:r>
              <w:rPr>
                <w:rFonts w:ascii="Arial" w:eastAsia="Arial" w:hAnsi="Arial" w:cs="Arial"/>
                <w:color w:val="000000"/>
              </w:rPr>
              <w:t>730 a 772</w:t>
            </w:r>
            <w:r>
              <w:rPr>
                <w:rFonts w:ascii="Arial" w:eastAsia="Arial" w:hAnsi="Arial" w:cs="Arial"/>
                <w:color w:val="000000"/>
                <w:vertAlign w:val="superscript"/>
              </w:rPr>
              <w:t>H</w:t>
            </w:r>
          </w:p>
        </w:tc>
        <w:tc>
          <w:tcPr>
            <w:tcW w:w="2519" w:type="dxa"/>
            <w:tcBorders>
              <w:top w:val="nil"/>
              <w:left w:val="nil"/>
              <w:bottom w:val="single" w:sz="4" w:space="0" w:color="000000"/>
              <w:right w:val="single" w:sz="4" w:space="0" w:color="000000"/>
            </w:tcBorders>
            <w:shd w:val="clear" w:color="auto" w:fill="auto"/>
            <w:vAlign w:val="center"/>
          </w:tcPr>
          <w:p w14:paraId="33BCFA6B" w14:textId="77777777"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D1298 o IP 160, ASTM D4052 o IP365</w:t>
            </w:r>
          </w:p>
        </w:tc>
      </w:tr>
      <w:tr w:rsidR="001F6F5C" w:rsidRPr="00F73404" w14:paraId="17DF1E22" w14:textId="77777777" w:rsidTr="00F0679F">
        <w:trPr>
          <w:gridAfter w:val="1"/>
          <w:wAfter w:w="168" w:type="dxa"/>
          <w:trHeight w:val="450"/>
        </w:trPr>
        <w:tc>
          <w:tcPr>
            <w:tcW w:w="2688" w:type="dxa"/>
            <w:vMerge w:val="restart"/>
            <w:tcBorders>
              <w:top w:val="nil"/>
              <w:left w:val="single" w:sz="4" w:space="0" w:color="000000"/>
              <w:bottom w:val="single" w:sz="4" w:space="0" w:color="000000"/>
              <w:right w:val="single" w:sz="4" w:space="0" w:color="000000"/>
            </w:tcBorders>
            <w:shd w:val="clear" w:color="auto" w:fill="auto"/>
            <w:vAlign w:val="center"/>
          </w:tcPr>
          <w:p w14:paraId="679D61DE"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Punto de congelación</w:t>
            </w:r>
          </w:p>
        </w:tc>
        <w:tc>
          <w:tcPr>
            <w:tcW w:w="1380" w:type="dxa"/>
            <w:vMerge w:val="restart"/>
            <w:tcBorders>
              <w:top w:val="nil"/>
              <w:left w:val="single" w:sz="4" w:space="0" w:color="000000"/>
              <w:bottom w:val="single" w:sz="4" w:space="0" w:color="000000"/>
              <w:right w:val="single" w:sz="4" w:space="0" w:color="000000"/>
            </w:tcBorders>
            <w:shd w:val="clear" w:color="auto" w:fill="auto"/>
            <w:vAlign w:val="center"/>
          </w:tcPr>
          <w:p w14:paraId="1BC05CF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28" w:type="dxa"/>
            <w:vMerge w:val="restart"/>
            <w:tcBorders>
              <w:top w:val="nil"/>
              <w:left w:val="single" w:sz="4" w:space="0" w:color="000000"/>
              <w:bottom w:val="single" w:sz="4" w:space="0" w:color="000000"/>
              <w:right w:val="single" w:sz="4" w:space="0" w:color="000000"/>
            </w:tcBorders>
            <w:shd w:val="clear" w:color="auto" w:fill="auto"/>
            <w:vAlign w:val="center"/>
          </w:tcPr>
          <w:p w14:paraId="3DBC197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886" w:type="dxa"/>
            <w:vMerge w:val="restart"/>
            <w:tcBorders>
              <w:top w:val="nil"/>
              <w:left w:val="single" w:sz="4" w:space="0" w:color="000000"/>
              <w:bottom w:val="single" w:sz="4" w:space="0" w:color="000000"/>
              <w:right w:val="single" w:sz="4" w:space="0" w:color="000000"/>
            </w:tcBorders>
            <w:shd w:val="clear" w:color="auto" w:fill="auto"/>
            <w:vAlign w:val="center"/>
          </w:tcPr>
          <w:p w14:paraId="742AF0D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-40</w:t>
            </w:r>
          </w:p>
        </w:tc>
        <w:tc>
          <w:tcPr>
            <w:tcW w:w="2519" w:type="dxa"/>
            <w:vMerge w:val="restart"/>
            <w:tcBorders>
              <w:top w:val="nil"/>
              <w:left w:val="single" w:sz="4" w:space="0" w:color="000000"/>
              <w:bottom w:val="single" w:sz="4" w:space="0" w:color="000000"/>
              <w:right w:val="single" w:sz="4" w:space="0" w:color="000000"/>
            </w:tcBorders>
            <w:shd w:val="clear" w:color="auto" w:fill="auto"/>
            <w:vAlign w:val="center"/>
          </w:tcPr>
          <w:p w14:paraId="2E65F119" w14:textId="77777777"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D5972/IP 435, ASTM D7153/IP 529, ASTM D 7154 o IP 528 o ASTM D2386/IP 16</w:t>
            </w:r>
          </w:p>
        </w:tc>
      </w:tr>
      <w:tr w:rsidR="001F6F5C" w:rsidRPr="00F73404" w14:paraId="6F93DDC3" w14:textId="77777777" w:rsidTr="00F0679F">
        <w:trPr>
          <w:trHeight w:val="297"/>
        </w:trPr>
        <w:tc>
          <w:tcPr>
            <w:tcW w:w="2688" w:type="dxa"/>
            <w:vMerge/>
            <w:tcBorders>
              <w:top w:val="nil"/>
              <w:left w:val="single" w:sz="4" w:space="0" w:color="000000"/>
              <w:bottom w:val="single" w:sz="4" w:space="0" w:color="000000"/>
              <w:right w:val="single" w:sz="4" w:space="0" w:color="000000"/>
            </w:tcBorders>
            <w:shd w:val="clear" w:color="auto" w:fill="auto"/>
            <w:vAlign w:val="center"/>
          </w:tcPr>
          <w:p w14:paraId="6593ADDB" w14:textId="77777777" w:rsidR="001F6F5C" w:rsidRPr="00F73404" w:rsidRDefault="001F6F5C">
            <w:pPr>
              <w:widowControl w:val="0"/>
              <w:pBdr>
                <w:top w:val="nil"/>
                <w:left w:val="nil"/>
                <w:bottom w:val="nil"/>
                <w:right w:val="nil"/>
                <w:between w:val="nil"/>
              </w:pBdr>
              <w:spacing w:after="0" w:line="276" w:lineRule="auto"/>
              <w:rPr>
                <w:rFonts w:ascii="Arial" w:eastAsia="Arial" w:hAnsi="Arial" w:cs="Arial"/>
                <w:color w:val="000000"/>
                <w:lang w:val="pt-BR"/>
              </w:rPr>
            </w:pPr>
          </w:p>
        </w:tc>
        <w:tc>
          <w:tcPr>
            <w:tcW w:w="1380" w:type="dxa"/>
            <w:vMerge/>
            <w:tcBorders>
              <w:top w:val="nil"/>
              <w:left w:val="single" w:sz="4" w:space="0" w:color="000000"/>
              <w:bottom w:val="single" w:sz="4" w:space="0" w:color="000000"/>
              <w:right w:val="single" w:sz="4" w:space="0" w:color="000000"/>
            </w:tcBorders>
            <w:shd w:val="clear" w:color="auto" w:fill="auto"/>
            <w:vAlign w:val="center"/>
          </w:tcPr>
          <w:p w14:paraId="6D818A8A" w14:textId="77777777" w:rsidR="001F6F5C" w:rsidRPr="00F73404" w:rsidRDefault="001F6F5C">
            <w:pPr>
              <w:widowControl w:val="0"/>
              <w:pBdr>
                <w:top w:val="nil"/>
                <w:left w:val="nil"/>
                <w:bottom w:val="nil"/>
                <w:right w:val="nil"/>
                <w:between w:val="nil"/>
              </w:pBdr>
              <w:spacing w:after="0" w:line="276" w:lineRule="auto"/>
              <w:rPr>
                <w:rFonts w:ascii="Arial" w:eastAsia="Arial" w:hAnsi="Arial" w:cs="Arial"/>
                <w:color w:val="000000"/>
                <w:lang w:val="pt-BR"/>
              </w:rPr>
            </w:pPr>
          </w:p>
        </w:tc>
        <w:tc>
          <w:tcPr>
            <w:tcW w:w="1128" w:type="dxa"/>
            <w:vMerge/>
            <w:tcBorders>
              <w:top w:val="nil"/>
              <w:left w:val="single" w:sz="4" w:space="0" w:color="000000"/>
              <w:bottom w:val="single" w:sz="4" w:space="0" w:color="000000"/>
              <w:right w:val="single" w:sz="4" w:space="0" w:color="000000"/>
            </w:tcBorders>
            <w:shd w:val="clear" w:color="auto" w:fill="auto"/>
            <w:vAlign w:val="center"/>
          </w:tcPr>
          <w:p w14:paraId="1DACC420" w14:textId="77777777" w:rsidR="001F6F5C" w:rsidRPr="00F73404" w:rsidRDefault="001F6F5C">
            <w:pPr>
              <w:widowControl w:val="0"/>
              <w:pBdr>
                <w:top w:val="nil"/>
                <w:left w:val="nil"/>
                <w:bottom w:val="nil"/>
                <w:right w:val="nil"/>
                <w:between w:val="nil"/>
              </w:pBdr>
              <w:spacing w:after="0" w:line="276" w:lineRule="auto"/>
              <w:rPr>
                <w:rFonts w:ascii="Arial" w:eastAsia="Arial" w:hAnsi="Arial" w:cs="Arial"/>
                <w:color w:val="000000"/>
                <w:lang w:val="pt-BR"/>
              </w:rPr>
            </w:pPr>
          </w:p>
        </w:tc>
        <w:tc>
          <w:tcPr>
            <w:tcW w:w="1886" w:type="dxa"/>
            <w:vMerge/>
            <w:tcBorders>
              <w:top w:val="nil"/>
              <w:left w:val="single" w:sz="4" w:space="0" w:color="000000"/>
              <w:bottom w:val="single" w:sz="4" w:space="0" w:color="000000"/>
              <w:right w:val="single" w:sz="4" w:space="0" w:color="000000"/>
            </w:tcBorders>
            <w:shd w:val="clear" w:color="auto" w:fill="auto"/>
            <w:vAlign w:val="center"/>
          </w:tcPr>
          <w:p w14:paraId="07ECB9FF" w14:textId="77777777" w:rsidR="001F6F5C" w:rsidRPr="00F73404" w:rsidRDefault="001F6F5C">
            <w:pPr>
              <w:widowControl w:val="0"/>
              <w:pBdr>
                <w:top w:val="nil"/>
                <w:left w:val="nil"/>
                <w:bottom w:val="nil"/>
                <w:right w:val="nil"/>
                <w:between w:val="nil"/>
              </w:pBdr>
              <w:spacing w:after="0" w:line="276" w:lineRule="auto"/>
              <w:rPr>
                <w:rFonts w:ascii="Arial" w:eastAsia="Arial" w:hAnsi="Arial" w:cs="Arial"/>
                <w:color w:val="000000"/>
                <w:lang w:val="pt-BR"/>
              </w:rPr>
            </w:pPr>
          </w:p>
        </w:tc>
        <w:tc>
          <w:tcPr>
            <w:tcW w:w="2519" w:type="dxa"/>
            <w:vMerge/>
            <w:tcBorders>
              <w:top w:val="nil"/>
              <w:left w:val="single" w:sz="4" w:space="0" w:color="000000"/>
              <w:bottom w:val="single" w:sz="4" w:space="0" w:color="000000"/>
              <w:right w:val="single" w:sz="4" w:space="0" w:color="000000"/>
            </w:tcBorders>
            <w:shd w:val="clear" w:color="auto" w:fill="auto"/>
            <w:vAlign w:val="center"/>
          </w:tcPr>
          <w:p w14:paraId="1FA83239" w14:textId="77777777" w:rsidR="001F6F5C" w:rsidRPr="00F73404" w:rsidRDefault="001F6F5C">
            <w:pPr>
              <w:widowControl w:val="0"/>
              <w:pBdr>
                <w:top w:val="nil"/>
                <w:left w:val="nil"/>
                <w:bottom w:val="nil"/>
                <w:right w:val="nil"/>
                <w:between w:val="nil"/>
              </w:pBdr>
              <w:spacing w:after="0" w:line="276" w:lineRule="auto"/>
              <w:rPr>
                <w:rFonts w:ascii="Arial" w:eastAsia="Arial" w:hAnsi="Arial" w:cs="Arial"/>
                <w:color w:val="000000"/>
                <w:lang w:val="pt-BR"/>
              </w:rPr>
            </w:pPr>
          </w:p>
        </w:tc>
        <w:tc>
          <w:tcPr>
            <w:tcW w:w="168" w:type="dxa"/>
            <w:tcBorders>
              <w:top w:val="nil"/>
              <w:left w:val="nil"/>
              <w:bottom w:val="nil"/>
              <w:right w:val="nil"/>
            </w:tcBorders>
            <w:shd w:val="clear" w:color="auto" w:fill="auto"/>
            <w:vAlign w:val="bottom"/>
          </w:tcPr>
          <w:p w14:paraId="129B6C3B" w14:textId="77777777" w:rsidR="001F6F5C" w:rsidRPr="00F73404" w:rsidRDefault="001F6F5C">
            <w:pPr>
              <w:spacing w:after="0" w:line="240" w:lineRule="auto"/>
              <w:jc w:val="center"/>
              <w:rPr>
                <w:rFonts w:ascii="Arial" w:eastAsia="Arial" w:hAnsi="Arial" w:cs="Arial"/>
                <w:color w:val="000000"/>
                <w:lang w:val="pt-BR"/>
              </w:rPr>
            </w:pPr>
          </w:p>
        </w:tc>
      </w:tr>
      <w:tr w:rsidR="001F6F5C" w14:paraId="1704ADFA" w14:textId="77777777" w:rsidTr="00F0679F">
        <w:trPr>
          <w:trHeight w:val="297"/>
        </w:trPr>
        <w:tc>
          <w:tcPr>
            <w:tcW w:w="2688" w:type="dxa"/>
            <w:tcBorders>
              <w:top w:val="nil"/>
              <w:left w:val="single" w:sz="4" w:space="0" w:color="000000"/>
              <w:bottom w:val="single" w:sz="4" w:space="0" w:color="000000"/>
              <w:right w:val="single" w:sz="4" w:space="0" w:color="000000"/>
            </w:tcBorders>
            <w:shd w:val="clear" w:color="auto" w:fill="auto"/>
            <w:vAlign w:val="center"/>
          </w:tcPr>
          <w:p w14:paraId="16AF62E0" w14:textId="77777777" w:rsidR="001F6F5C" w:rsidRDefault="00000000">
            <w:pPr>
              <w:spacing w:after="0" w:line="240" w:lineRule="auto"/>
              <w:rPr>
                <w:rFonts w:ascii="Arial" w:eastAsia="Arial" w:hAnsi="Arial" w:cs="Arial"/>
                <w:color w:val="000000"/>
              </w:rPr>
            </w:pPr>
            <w:r>
              <w:rPr>
                <w:rFonts w:ascii="Arial" w:eastAsia="Arial" w:hAnsi="Arial" w:cs="Arial"/>
                <w:color w:val="000000"/>
              </w:rPr>
              <w:t>Gomas existentes</w:t>
            </w:r>
          </w:p>
        </w:tc>
        <w:tc>
          <w:tcPr>
            <w:tcW w:w="1380" w:type="dxa"/>
            <w:tcBorders>
              <w:top w:val="nil"/>
              <w:left w:val="nil"/>
              <w:bottom w:val="single" w:sz="4" w:space="0" w:color="000000"/>
              <w:right w:val="single" w:sz="4" w:space="0" w:color="000000"/>
            </w:tcBorders>
            <w:shd w:val="clear" w:color="auto" w:fill="auto"/>
            <w:vAlign w:val="center"/>
          </w:tcPr>
          <w:p w14:paraId="6170E78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xml:space="preserve">mg/100 </w:t>
            </w:r>
            <w:proofErr w:type="spellStart"/>
            <w:r>
              <w:rPr>
                <w:rFonts w:ascii="Arial" w:eastAsia="Arial" w:hAnsi="Arial" w:cs="Arial"/>
                <w:color w:val="000000"/>
              </w:rPr>
              <w:t>mL</w:t>
            </w:r>
            <w:proofErr w:type="spellEnd"/>
          </w:p>
        </w:tc>
        <w:tc>
          <w:tcPr>
            <w:tcW w:w="1128" w:type="dxa"/>
            <w:tcBorders>
              <w:top w:val="nil"/>
              <w:left w:val="nil"/>
              <w:bottom w:val="single" w:sz="4" w:space="0" w:color="000000"/>
              <w:right w:val="single" w:sz="4" w:space="0" w:color="000000"/>
            </w:tcBorders>
            <w:shd w:val="clear" w:color="auto" w:fill="auto"/>
            <w:vAlign w:val="center"/>
          </w:tcPr>
          <w:p w14:paraId="436F93D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886" w:type="dxa"/>
            <w:tcBorders>
              <w:top w:val="nil"/>
              <w:left w:val="nil"/>
              <w:bottom w:val="single" w:sz="4" w:space="0" w:color="000000"/>
              <w:right w:val="single" w:sz="4" w:space="0" w:color="000000"/>
            </w:tcBorders>
            <w:shd w:val="clear" w:color="auto" w:fill="auto"/>
            <w:vAlign w:val="center"/>
          </w:tcPr>
          <w:p w14:paraId="2A88735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7</w:t>
            </w:r>
          </w:p>
        </w:tc>
        <w:tc>
          <w:tcPr>
            <w:tcW w:w="2519" w:type="dxa"/>
            <w:tcBorders>
              <w:top w:val="nil"/>
              <w:left w:val="nil"/>
              <w:bottom w:val="single" w:sz="4" w:space="0" w:color="000000"/>
              <w:right w:val="single" w:sz="4" w:space="0" w:color="000000"/>
            </w:tcBorders>
            <w:shd w:val="clear" w:color="auto" w:fill="auto"/>
            <w:vAlign w:val="center"/>
          </w:tcPr>
          <w:p w14:paraId="4FBE3D6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D381, IP 540</w:t>
            </w:r>
          </w:p>
        </w:tc>
        <w:tc>
          <w:tcPr>
            <w:tcW w:w="168" w:type="dxa"/>
            <w:vAlign w:val="center"/>
          </w:tcPr>
          <w:p w14:paraId="50458B7A" w14:textId="77777777" w:rsidR="001F6F5C" w:rsidRDefault="001F6F5C">
            <w:pPr>
              <w:spacing w:after="0" w:line="240" w:lineRule="auto"/>
              <w:rPr>
                <w:rFonts w:ascii="Times New Roman" w:eastAsia="Times New Roman" w:hAnsi="Times New Roman" w:cs="Times New Roman"/>
                <w:sz w:val="20"/>
                <w:szCs w:val="20"/>
              </w:rPr>
            </w:pPr>
          </w:p>
        </w:tc>
      </w:tr>
      <w:tr w:rsidR="001F6F5C" w14:paraId="74058E9E" w14:textId="77777777" w:rsidTr="00F0679F">
        <w:trPr>
          <w:trHeight w:val="297"/>
        </w:trPr>
        <w:tc>
          <w:tcPr>
            <w:tcW w:w="2688" w:type="dxa"/>
            <w:tcBorders>
              <w:top w:val="nil"/>
              <w:left w:val="single" w:sz="4" w:space="0" w:color="000000"/>
              <w:bottom w:val="single" w:sz="4" w:space="0" w:color="000000"/>
              <w:right w:val="single" w:sz="4" w:space="0" w:color="000000"/>
            </w:tcBorders>
            <w:shd w:val="clear" w:color="auto" w:fill="auto"/>
            <w:vAlign w:val="center"/>
          </w:tcPr>
          <w:p w14:paraId="2992FD74" w14:textId="77777777" w:rsidR="001F6F5C" w:rsidRDefault="00000000">
            <w:pPr>
              <w:spacing w:after="0" w:line="240" w:lineRule="auto"/>
              <w:rPr>
                <w:rFonts w:ascii="Arial" w:eastAsia="Arial" w:hAnsi="Arial" w:cs="Arial"/>
                <w:color w:val="000000"/>
              </w:rPr>
            </w:pPr>
            <w:r>
              <w:rPr>
                <w:rFonts w:ascii="Arial" w:eastAsia="Arial" w:hAnsi="Arial" w:cs="Arial"/>
                <w:color w:val="000000"/>
              </w:rPr>
              <w:t>FAME</w:t>
            </w:r>
          </w:p>
        </w:tc>
        <w:tc>
          <w:tcPr>
            <w:tcW w:w="1380" w:type="dxa"/>
            <w:tcBorders>
              <w:top w:val="nil"/>
              <w:left w:val="nil"/>
              <w:bottom w:val="single" w:sz="4" w:space="0" w:color="000000"/>
              <w:right w:val="single" w:sz="4" w:space="0" w:color="000000"/>
            </w:tcBorders>
            <w:shd w:val="clear" w:color="auto" w:fill="auto"/>
            <w:vAlign w:val="center"/>
          </w:tcPr>
          <w:p w14:paraId="0712165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mg/kg</w:t>
            </w:r>
          </w:p>
        </w:tc>
        <w:tc>
          <w:tcPr>
            <w:tcW w:w="1128" w:type="dxa"/>
            <w:tcBorders>
              <w:top w:val="nil"/>
              <w:left w:val="nil"/>
              <w:bottom w:val="single" w:sz="4" w:space="0" w:color="000000"/>
              <w:right w:val="single" w:sz="4" w:space="0" w:color="000000"/>
            </w:tcBorders>
            <w:shd w:val="clear" w:color="auto" w:fill="auto"/>
            <w:vAlign w:val="center"/>
          </w:tcPr>
          <w:p w14:paraId="5BF0FC1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886" w:type="dxa"/>
            <w:tcBorders>
              <w:top w:val="nil"/>
              <w:left w:val="nil"/>
              <w:bottom w:val="single" w:sz="4" w:space="0" w:color="000000"/>
              <w:right w:val="single" w:sz="4" w:space="0" w:color="000000"/>
            </w:tcBorders>
            <w:shd w:val="clear" w:color="auto" w:fill="auto"/>
            <w:vAlign w:val="center"/>
          </w:tcPr>
          <w:p w14:paraId="47033C4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&lt;5</w:t>
            </w:r>
            <w:r>
              <w:rPr>
                <w:rFonts w:ascii="Arial" w:eastAsia="Arial" w:hAnsi="Arial" w:cs="Arial"/>
                <w:color w:val="000000"/>
                <w:vertAlign w:val="superscript"/>
              </w:rPr>
              <w:t>I</w:t>
            </w:r>
          </w:p>
        </w:tc>
        <w:tc>
          <w:tcPr>
            <w:tcW w:w="2519" w:type="dxa"/>
            <w:tcBorders>
              <w:top w:val="nil"/>
              <w:left w:val="nil"/>
              <w:bottom w:val="single" w:sz="4" w:space="0" w:color="000000"/>
              <w:right w:val="single" w:sz="4" w:space="0" w:color="000000"/>
            </w:tcBorders>
            <w:shd w:val="clear" w:color="auto" w:fill="auto"/>
            <w:vAlign w:val="center"/>
          </w:tcPr>
          <w:p w14:paraId="622BF4F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IP585 o IP 590</w:t>
            </w:r>
          </w:p>
        </w:tc>
        <w:tc>
          <w:tcPr>
            <w:tcW w:w="168" w:type="dxa"/>
            <w:vAlign w:val="center"/>
          </w:tcPr>
          <w:p w14:paraId="4B616FA9" w14:textId="77777777" w:rsidR="001F6F5C" w:rsidRDefault="001F6F5C">
            <w:pPr>
              <w:spacing w:after="0" w:line="240" w:lineRule="auto"/>
              <w:rPr>
                <w:rFonts w:ascii="Times New Roman" w:eastAsia="Times New Roman" w:hAnsi="Times New Roman" w:cs="Times New Roman"/>
                <w:sz w:val="20"/>
                <w:szCs w:val="20"/>
              </w:rPr>
            </w:pPr>
          </w:p>
        </w:tc>
      </w:tr>
      <w:tr w:rsidR="001F6F5C" w14:paraId="27846D61" w14:textId="77777777" w:rsidTr="00F0679F">
        <w:trPr>
          <w:trHeight w:val="297"/>
        </w:trPr>
        <w:tc>
          <w:tcPr>
            <w:tcW w:w="2688" w:type="dxa"/>
            <w:tcBorders>
              <w:top w:val="nil"/>
              <w:left w:val="single" w:sz="4" w:space="0" w:color="000000"/>
              <w:bottom w:val="single" w:sz="4" w:space="0" w:color="000000"/>
              <w:right w:val="single" w:sz="4" w:space="0" w:color="000000"/>
            </w:tcBorders>
            <w:shd w:val="clear" w:color="auto" w:fill="auto"/>
            <w:vAlign w:val="center"/>
          </w:tcPr>
          <w:p w14:paraId="143D36A4" w14:textId="784766CC" w:rsidR="001F6F5C" w:rsidRDefault="00000000">
            <w:pPr>
              <w:spacing w:after="0" w:line="240" w:lineRule="auto"/>
              <w:rPr>
                <w:rFonts w:ascii="Arial" w:eastAsia="Arial" w:hAnsi="Arial" w:cs="Arial"/>
                <w:color w:val="000000"/>
              </w:rPr>
            </w:pPr>
            <w:r>
              <w:rPr>
                <w:rFonts w:ascii="Arial" w:eastAsia="Arial" w:hAnsi="Arial" w:cs="Arial"/>
                <w:color w:val="000000"/>
              </w:rPr>
              <w:t xml:space="preserve">Estabilidad térmica a 2,5 h, </w:t>
            </w:r>
            <w:proofErr w:type="spellStart"/>
            <w:r>
              <w:rPr>
                <w:rFonts w:ascii="Arial" w:eastAsia="Arial" w:hAnsi="Arial" w:cs="Arial"/>
                <w:color w:val="000000"/>
              </w:rPr>
              <w:t>temperatura</w:t>
            </w:r>
            <w:r w:rsidR="00F0679F">
              <w:rPr>
                <w:rFonts w:ascii="Arial" w:eastAsia="Arial" w:hAnsi="Arial" w:cs="Arial"/>
                <w:color w:val="000000"/>
                <w:vertAlign w:val="superscript"/>
              </w:rPr>
              <w:t>J</w:t>
            </w:r>
            <w:proofErr w:type="spellEnd"/>
          </w:p>
        </w:tc>
        <w:tc>
          <w:tcPr>
            <w:tcW w:w="1380" w:type="dxa"/>
            <w:tcBorders>
              <w:top w:val="nil"/>
              <w:left w:val="nil"/>
              <w:bottom w:val="single" w:sz="4" w:space="0" w:color="000000"/>
              <w:right w:val="single" w:sz="4" w:space="0" w:color="000000"/>
            </w:tcBorders>
            <w:shd w:val="clear" w:color="auto" w:fill="auto"/>
            <w:vAlign w:val="center"/>
          </w:tcPr>
          <w:p w14:paraId="0B65F32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28" w:type="dxa"/>
            <w:tcBorders>
              <w:top w:val="nil"/>
              <w:left w:val="nil"/>
              <w:bottom w:val="single" w:sz="4" w:space="0" w:color="000000"/>
              <w:right w:val="single" w:sz="4" w:space="0" w:color="000000"/>
            </w:tcBorders>
            <w:shd w:val="clear" w:color="auto" w:fill="auto"/>
            <w:vAlign w:val="center"/>
          </w:tcPr>
          <w:p w14:paraId="612D837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886" w:type="dxa"/>
            <w:tcBorders>
              <w:top w:val="nil"/>
              <w:left w:val="nil"/>
              <w:bottom w:val="single" w:sz="4" w:space="0" w:color="000000"/>
              <w:right w:val="single" w:sz="4" w:space="0" w:color="000000"/>
            </w:tcBorders>
            <w:shd w:val="clear" w:color="auto" w:fill="auto"/>
            <w:vAlign w:val="center"/>
          </w:tcPr>
          <w:p w14:paraId="2A187E5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325</w:t>
            </w:r>
            <w:r>
              <w:rPr>
                <w:rFonts w:ascii="Arial" w:eastAsia="Arial" w:hAnsi="Arial" w:cs="Arial"/>
                <w:color w:val="000000"/>
                <w:vertAlign w:val="superscript"/>
              </w:rPr>
              <w:t>K</w:t>
            </w:r>
          </w:p>
        </w:tc>
        <w:tc>
          <w:tcPr>
            <w:tcW w:w="2519" w:type="dxa"/>
            <w:tcBorders>
              <w:top w:val="nil"/>
              <w:left w:val="nil"/>
              <w:bottom w:val="single" w:sz="4" w:space="0" w:color="000000"/>
              <w:right w:val="single" w:sz="4" w:space="0" w:color="000000"/>
            </w:tcBorders>
            <w:shd w:val="clear" w:color="auto" w:fill="auto"/>
            <w:vAlign w:val="center"/>
          </w:tcPr>
          <w:p w14:paraId="08B28AF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D3241</w:t>
            </w:r>
            <w:r>
              <w:rPr>
                <w:rFonts w:ascii="Arial" w:eastAsia="Arial" w:hAnsi="Arial" w:cs="Arial"/>
                <w:color w:val="000000"/>
                <w:vertAlign w:val="superscript"/>
              </w:rPr>
              <w:t>L</w:t>
            </w:r>
            <w:r>
              <w:rPr>
                <w:rFonts w:ascii="Arial" w:eastAsia="Arial" w:hAnsi="Arial" w:cs="Arial"/>
                <w:color w:val="000000"/>
              </w:rPr>
              <w:t>/IP 323</w:t>
            </w:r>
          </w:p>
        </w:tc>
        <w:tc>
          <w:tcPr>
            <w:tcW w:w="168" w:type="dxa"/>
            <w:vAlign w:val="center"/>
          </w:tcPr>
          <w:p w14:paraId="448B1A80" w14:textId="77777777" w:rsidR="001F6F5C" w:rsidRDefault="001F6F5C">
            <w:pPr>
              <w:spacing w:after="0" w:line="240" w:lineRule="auto"/>
              <w:rPr>
                <w:rFonts w:ascii="Times New Roman" w:eastAsia="Times New Roman" w:hAnsi="Times New Roman" w:cs="Times New Roman"/>
                <w:sz w:val="20"/>
                <w:szCs w:val="20"/>
              </w:rPr>
            </w:pPr>
          </w:p>
        </w:tc>
      </w:tr>
      <w:tr w:rsidR="001F6F5C" w14:paraId="5A7733D8" w14:textId="77777777" w:rsidTr="00F0679F">
        <w:trPr>
          <w:trHeight w:val="297"/>
        </w:trPr>
        <w:tc>
          <w:tcPr>
            <w:tcW w:w="2688" w:type="dxa"/>
            <w:tcBorders>
              <w:top w:val="nil"/>
              <w:left w:val="single" w:sz="4" w:space="0" w:color="000000"/>
              <w:bottom w:val="single" w:sz="4" w:space="0" w:color="000000"/>
              <w:right w:val="single" w:sz="4" w:space="0" w:color="000000"/>
            </w:tcBorders>
            <w:shd w:val="clear" w:color="auto" w:fill="auto"/>
            <w:vAlign w:val="center"/>
          </w:tcPr>
          <w:p w14:paraId="1E64E3A7" w14:textId="77777777" w:rsidR="001F6F5C" w:rsidRDefault="00000000">
            <w:pPr>
              <w:spacing w:after="0" w:line="240" w:lineRule="auto"/>
              <w:rPr>
                <w:rFonts w:ascii="Arial" w:eastAsia="Arial" w:hAnsi="Arial" w:cs="Arial"/>
                <w:color w:val="000000"/>
              </w:rPr>
            </w:pPr>
            <w:r>
              <w:rPr>
                <w:rFonts w:ascii="Arial" w:eastAsia="Arial" w:hAnsi="Arial" w:cs="Arial"/>
                <w:color w:val="000000"/>
              </w:rPr>
              <w:t>Caída de presión del filtro</w:t>
            </w:r>
          </w:p>
        </w:tc>
        <w:tc>
          <w:tcPr>
            <w:tcW w:w="1380" w:type="dxa"/>
            <w:tcBorders>
              <w:top w:val="nil"/>
              <w:left w:val="nil"/>
              <w:bottom w:val="single" w:sz="4" w:space="0" w:color="000000"/>
              <w:right w:val="single" w:sz="4" w:space="0" w:color="000000"/>
            </w:tcBorders>
            <w:shd w:val="clear" w:color="auto" w:fill="auto"/>
            <w:vAlign w:val="center"/>
          </w:tcPr>
          <w:p w14:paraId="1F7E471A" w14:textId="77777777" w:rsidR="001F6F5C" w:rsidRDefault="00000000">
            <w:pPr>
              <w:spacing w:after="0" w:line="240" w:lineRule="auto"/>
              <w:jc w:val="center"/>
              <w:rPr>
                <w:rFonts w:ascii="Arial" w:eastAsia="Arial" w:hAnsi="Arial" w:cs="Arial"/>
                <w:color w:val="000000"/>
              </w:rPr>
            </w:pPr>
            <w:proofErr w:type="spellStart"/>
            <w:r>
              <w:rPr>
                <w:rFonts w:ascii="Arial" w:eastAsia="Arial" w:hAnsi="Arial" w:cs="Arial"/>
                <w:color w:val="000000"/>
              </w:rPr>
              <w:t>mmHg</w:t>
            </w:r>
            <w:proofErr w:type="spellEnd"/>
          </w:p>
        </w:tc>
        <w:tc>
          <w:tcPr>
            <w:tcW w:w="1128" w:type="dxa"/>
            <w:tcBorders>
              <w:top w:val="nil"/>
              <w:left w:val="nil"/>
              <w:bottom w:val="single" w:sz="4" w:space="0" w:color="000000"/>
              <w:right w:val="single" w:sz="4" w:space="0" w:color="000000"/>
            </w:tcBorders>
            <w:shd w:val="clear" w:color="auto" w:fill="auto"/>
            <w:vAlign w:val="center"/>
          </w:tcPr>
          <w:p w14:paraId="4A7A643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886" w:type="dxa"/>
            <w:tcBorders>
              <w:top w:val="nil"/>
              <w:left w:val="nil"/>
              <w:bottom w:val="single" w:sz="4" w:space="0" w:color="000000"/>
              <w:right w:val="single" w:sz="4" w:space="0" w:color="000000"/>
            </w:tcBorders>
            <w:shd w:val="clear" w:color="auto" w:fill="auto"/>
            <w:vAlign w:val="center"/>
          </w:tcPr>
          <w:p w14:paraId="5463A5E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25</w:t>
            </w:r>
          </w:p>
        </w:tc>
        <w:tc>
          <w:tcPr>
            <w:tcW w:w="2519" w:type="dxa"/>
            <w:tcBorders>
              <w:top w:val="nil"/>
              <w:left w:val="nil"/>
              <w:bottom w:val="single" w:sz="4" w:space="0" w:color="000000"/>
              <w:right w:val="single" w:sz="4" w:space="0" w:color="000000"/>
            </w:tcBorders>
            <w:shd w:val="clear" w:color="auto" w:fill="auto"/>
            <w:vAlign w:val="center"/>
          </w:tcPr>
          <w:p w14:paraId="0DDFE4B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68" w:type="dxa"/>
            <w:vAlign w:val="center"/>
          </w:tcPr>
          <w:p w14:paraId="6156D005" w14:textId="77777777" w:rsidR="001F6F5C" w:rsidRDefault="001F6F5C">
            <w:pPr>
              <w:spacing w:after="0" w:line="240" w:lineRule="auto"/>
              <w:rPr>
                <w:rFonts w:ascii="Times New Roman" w:eastAsia="Times New Roman" w:hAnsi="Times New Roman" w:cs="Times New Roman"/>
                <w:sz w:val="20"/>
                <w:szCs w:val="20"/>
              </w:rPr>
            </w:pPr>
          </w:p>
        </w:tc>
      </w:tr>
      <w:tr w:rsidR="00F0679F" w14:paraId="3BD2530A" w14:textId="77777777" w:rsidTr="00C2566C">
        <w:trPr>
          <w:trHeight w:val="297"/>
        </w:trPr>
        <w:tc>
          <w:tcPr>
            <w:tcW w:w="960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14:paraId="4D841F60" w14:textId="77777777" w:rsidR="00F0679F" w:rsidRDefault="00F0679F">
            <w:pPr>
              <w:spacing w:after="0" w:line="240" w:lineRule="auto"/>
              <w:rPr>
                <w:rFonts w:ascii="Arial" w:eastAsia="Arial" w:hAnsi="Arial" w:cs="Arial"/>
                <w:color w:val="000000"/>
              </w:rPr>
            </w:pPr>
            <w:r>
              <w:rPr>
                <w:rFonts w:ascii="Arial" w:eastAsia="Arial" w:hAnsi="Arial" w:cs="Arial"/>
                <w:color w:val="000000"/>
              </w:rPr>
              <w:lastRenderedPageBreak/>
              <w:t>Clasificación del tubo: se debe cumplir uno de los siguientes requisitos</w:t>
            </w:r>
            <w:r w:rsidRPr="00F0679F">
              <w:rPr>
                <w:rFonts w:ascii="Arial" w:eastAsia="Arial" w:hAnsi="Arial" w:cs="Arial"/>
                <w:color w:val="000000"/>
                <w:vertAlign w:val="superscript"/>
              </w:rPr>
              <w:t>M</w:t>
            </w:r>
          </w:p>
          <w:p w14:paraId="48E58AE9" w14:textId="2C6583F5" w:rsidR="00F0679F" w:rsidRDefault="00F0679F">
            <w:pPr>
              <w:spacing w:after="0" w:line="240" w:lineRule="auto"/>
              <w:jc w:val="center"/>
              <w:rPr>
                <w:rFonts w:ascii="Arial" w:eastAsia="Arial" w:hAnsi="Arial" w:cs="Arial"/>
                <w:color w:val="000000"/>
              </w:rPr>
            </w:pPr>
            <w:r>
              <w:rPr>
                <w:rFonts w:ascii="Arial" w:eastAsia="Arial" w:hAnsi="Arial" w:cs="Arial"/>
                <w:color w:val="000000"/>
              </w:rPr>
              <w:t> </w:t>
            </w:r>
          </w:p>
        </w:tc>
        <w:tc>
          <w:tcPr>
            <w:tcW w:w="168" w:type="dxa"/>
            <w:vAlign w:val="center"/>
          </w:tcPr>
          <w:p w14:paraId="290EE776" w14:textId="77777777" w:rsidR="00F0679F" w:rsidRDefault="00F0679F">
            <w:pPr>
              <w:spacing w:after="0" w:line="240" w:lineRule="auto"/>
              <w:rPr>
                <w:rFonts w:ascii="Times New Roman" w:eastAsia="Times New Roman" w:hAnsi="Times New Roman" w:cs="Times New Roman"/>
                <w:sz w:val="20"/>
                <w:szCs w:val="20"/>
              </w:rPr>
            </w:pPr>
          </w:p>
        </w:tc>
      </w:tr>
      <w:tr w:rsidR="001F6F5C" w14:paraId="34B603C8" w14:textId="77777777" w:rsidTr="00F0679F">
        <w:trPr>
          <w:trHeight w:val="629"/>
        </w:trPr>
        <w:tc>
          <w:tcPr>
            <w:tcW w:w="2688" w:type="dxa"/>
            <w:tcBorders>
              <w:top w:val="nil"/>
              <w:left w:val="single" w:sz="4" w:space="0" w:color="000000"/>
              <w:bottom w:val="single" w:sz="4" w:space="0" w:color="000000"/>
              <w:right w:val="single" w:sz="4" w:space="0" w:color="000000"/>
            </w:tcBorders>
            <w:shd w:val="clear" w:color="auto" w:fill="auto"/>
            <w:vAlign w:val="center"/>
          </w:tcPr>
          <w:p w14:paraId="0EC870D1" w14:textId="60B489C1" w:rsidR="001F6F5C" w:rsidRPr="00F73404" w:rsidRDefault="00000000">
            <w:pPr>
              <w:spacing w:after="0" w:line="240" w:lineRule="auto"/>
              <w:rPr>
                <w:rFonts w:ascii="Arial" w:eastAsia="Arial" w:hAnsi="Arial" w:cs="Arial"/>
                <w:color w:val="000000"/>
                <w:lang w:val="pt-BR"/>
              </w:rPr>
            </w:pPr>
            <w:r w:rsidRPr="00F73404">
              <w:rPr>
                <w:rFonts w:ascii="Arial" w:eastAsia="Arial" w:hAnsi="Arial" w:cs="Arial"/>
                <w:color w:val="000000"/>
                <w:lang w:val="pt-BR"/>
              </w:rPr>
              <w:t>(1) Anexo A1 VTR, Código de color VTR</w:t>
            </w:r>
          </w:p>
        </w:tc>
        <w:tc>
          <w:tcPr>
            <w:tcW w:w="1380" w:type="dxa"/>
            <w:tcBorders>
              <w:top w:val="nil"/>
              <w:left w:val="nil"/>
              <w:bottom w:val="single" w:sz="4" w:space="0" w:color="000000"/>
              <w:right w:val="single" w:sz="4" w:space="0" w:color="000000"/>
            </w:tcBorders>
            <w:shd w:val="clear" w:color="auto" w:fill="auto"/>
            <w:vAlign w:val="center"/>
          </w:tcPr>
          <w:p w14:paraId="3A9CAEA9" w14:textId="77777777" w:rsidR="001F6F5C" w:rsidRPr="00F73404" w:rsidRDefault="00000000">
            <w:pPr>
              <w:spacing w:after="0" w:line="240" w:lineRule="auto"/>
              <w:rPr>
                <w:rFonts w:ascii="Arial" w:eastAsia="Arial" w:hAnsi="Arial" w:cs="Arial"/>
                <w:color w:val="000000"/>
                <w:lang w:val="pt-BR"/>
              </w:rPr>
            </w:pPr>
            <w:r w:rsidRPr="00F73404">
              <w:rPr>
                <w:rFonts w:ascii="Arial" w:eastAsia="Arial" w:hAnsi="Arial" w:cs="Arial"/>
                <w:color w:val="000000"/>
                <w:lang w:val="pt-BR"/>
              </w:rPr>
              <w:t> </w:t>
            </w:r>
          </w:p>
        </w:tc>
        <w:tc>
          <w:tcPr>
            <w:tcW w:w="1128" w:type="dxa"/>
            <w:tcBorders>
              <w:top w:val="nil"/>
              <w:left w:val="nil"/>
              <w:bottom w:val="single" w:sz="4" w:space="0" w:color="000000"/>
              <w:right w:val="single" w:sz="4" w:space="0" w:color="000000"/>
            </w:tcBorders>
            <w:shd w:val="clear" w:color="auto" w:fill="auto"/>
            <w:vAlign w:val="center"/>
          </w:tcPr>
          <w:p w14:paraId="27E54DB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Menor de</w:t>
            </w:r>
          </w:p>
        </w:tc>
        <w:tc>
          <w:tcPr>
            <w:tcW w:w="1886" w:type="dxa"/>
            <w:tcBorders>
              <w:top w:val="nil"/>
              <w:left w:val="nil"/>
              <w:bottom w:val="single" w:sz="4" w:space="0" w:color="000000"/>
              <w:right w:val="single" w:sz="4" w:space="0" w:color="000000"/>
            </w:tcBorders>
            <w:shd w:val="clear" w:color="auto" w:fill="auto"/>
            <w:vAlign w:val="center"/>
          </w:tcPr>
          <w:p w14:paraId="22E3CB9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3</w:t>
            </w:r>
            <w:r>
              <w:rPr>
                <w:rFonts w:ascii="Arial" w:eastAsia="Arial" w:hAnsi="Arial" w:cs="Arial"/>
                <w:color w:val="000000"/>
              </w:rPr>
              <w:br/>
              <w:t>sin depósitos de color anormal o tipo tornasol (</w:t>
            </w:r>
            <w:proofErr w:type="spellStart"/>
            <w:r>
              <w:rPr>
                <w:rFonts w:ascii="Arial" w:eastAsia="Arial" w:hAnsi="Arial" w:cs="Arial"/>
                <w:color w:val="000000"/>
              </w:rPr>
              <w:t>peacock</w:t>
            </w:r>
            <w:proofErr w:type="spellEnd"/>
            <w:r>
              <w:rPr>
                <w:rFonts w:ascii="Arial" w:eastAsia="Arial" w:hAnsi="Arial" w:cs="Arial"/>
                <w:color w:val="000000"/>
              </w:rPr>
              <w:t>)</w:t>
            </w:r>
          </w:p>
        </w:tc>
        <w:tc>
          <w:tcPr>
            <w:tcW w:w="2519" w:type="dxa"/>
            <w:tcBorders>
              <w:top w:val="nil"/>
              <w:left w:val="nil"/>
              <w:bottom w:val="single" w:sz="4" w:space="0" w:color="000000"/>
              <w:right w:val="single" w:sz="4" w:space="0" w:color="000000"/>
            </w:tcBorders>
            <w:shd w:val="clear" w:color="auto" w:fill="auto"/>
            <w:vAlign w:val="center"/>
          </w:tcPr>
          <w:p w14:paraId="18060C5E"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c>
          <w:tcPr>
            <w:tcW w:w="168" w:type="dxa"/>
            <w:vAlign w:val="center"/>
          </w:tcPr>
          <w:p w14:paraId="3B152194" w14:textId="77777777" w:rsidR="001F6F5C" w:rsidRDefault="001F6F5C">
            <w:pPr>
              <w:spacing w:after="0" w:line="240" w:lineRule="auto"/>
              <w:rPr>
                <w:rFonts w:ascii="Times New Roman" w:eastAsia="Times New Roman" w:hAnsi="Times New Roman" w:cs="Times New Roman"/>
                <w:sz w:val="20"/>
                <w:szCs w:val="20"/>
              </w:rPr>
            </w:pPr>
          </w:p>
        </w:tc>
      </w:tr>
      <w:tr w:rsidR="001F6F5C" w14:paraId="3F1DF4F8" w14:textId="77777777" w:rsidTr="00F0679F">
        <w:trPr>
          <w:trHeight w:val="240"/>
        </w:trPr>
        <w:tc>
          <w:tcPr>
            <w:tcW w:w="2688" w:type="dxa"/>
            <w:tcBorders>
              <w:top w:val="nil"/>
              <w:left w:val="single" w:sz="4" w:space="0" w:color="000000"/>
              <w:bottom w:val="single" w:sz="4" w:space="0" w:color="000000"/>
              <w:right w:val="single" w:sz="4" w:space="0" w:color="000000"/>
            </w:tcBorders>
            <w:shd w:val="clear" w:color="auto" w:fill="auto"/>
            <w:vAlign w:val="center"/>
          </w:tcPr>
          <w:p w14:paraId="45BBE167" w14:textId="77777777" w:rsidR="001F6F5C" w:rsidRPr="00F73404" w:rsidRDefault="00000000">
            <w:pPr>
              <w:spacing w:after="0" w:line="240" w:lineRule="auto"/>
              <w:rPr>
                <w:rFonts w:ascii="Arial" w:eastAsia="Arial" w:hAnsi="Arial" w:cs="Arial"/>
                <w:color w:val="000000"/>
                <w:lang w:val="pt-BR"/>
              </w:rPr>
            </w:pPr>
            <w:r w:rsidRPr="00F73404">
              <w:rPr>
                <w:rFonts w:ascii="Arial" w:eastAsia="Arial" w:hAnsi="Arial" w:cs="Arial"/>
                <w:color w:val="000000"/>
                <w:lang w:val="pt-BR"/>
              </w:rPr>
              <w:t>(2) Anexo A2 ITR o Anexo A3 ETR o Anexo A4 MWETR</w:t>
            </w:r>
          </w:p>
        </w:tc>
        <w:tc>
          <w:tcPr>
            <w:tcW w:w="1380" w:type="dxa"/>
            <w:tcBorders>
              <w:top w:val="nil"/>
              <w:left w:val="nil"/>
              <w:bottom w:val="single" w:sz="4" w:space="0" w:color="000000"/>
              <w:right w:val="single" w:sz="4" w:space="0" w:color="000000"/>
            </w:tcBorders>
            <w:shd w:val="clear" w:color="auto" w:fill="auto"/>
            <w:vAlign w:val="center"/>
          </w:tcPr>
          <w:p w14:paraId="53C30CC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nm en área promedio de 2,5 mm</w:t>
            </w:r>
            <w:r w:rsidRPr="00F0679F">
              <w:rPr>
                <w:rFonts w:ascii="Arial" w:eastAsia="Arial" w:hAnsi="Arial" w:cs="Arial"/>
                <w:color w:val="000000"/>
                <w:vertAlign w:val="superscript"/>
              </w:rPr>
              <w:t>2</w:t>
            </w:r>
          </w:p>
        </w:tc>
        <w:tc>
          <w:tcPr>
            <w:tcW w:w="1128" w:type="dxa"/>
            <w:tcBorders>
              <w:top w:val="nil"/>
              <w:left w:val="nil"/>
              <w:bottom w:val="single" w:sz="4" w:space="0" w:color="000000"/>
              <w:right w:val="single" w:sz="4" w:space="0" w:color="000000"/>
            </w:tcBorders>
            <w:shd w:val="clear" w:color="auto" w:fill="auto"/>
            <w:vAlign w:val="center"/>
          </w:tcPr>
          <w:p w14:paraId="7CCDF86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886" w:type="dxa"/>
            <w:tcBorders>
              <w:top w:val="nil"/>
              <w:left w:val="nil"/>
              <w:bottom w:val="single" w:sz="4" w:space="0" w:color="000000"/>
              <w:right w:val="single" w:sz="4" w:space="0" w:color="000000"/>
            </w:tcBorders>
            <w:shd w:val="clear" w:color="auto" w:fill="auto"/>
            <w:vAlign w:val="center"/>
          </w:tcPr>
          <w:p w14:paraId="04BF2D3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85</w:t>
            </w:r>
          </w:p>
        </w:tc>
        <w:tc>
          <w:tcPr>
            <w:tcW w:w="2519" w:type="dxa"/>
            <w:tcBorders>
              <w:top w:val="nil"/>
              <w:left w:val="nil"/>
              <w:bottom w:val="single" w:sz="4" w:space="0" w:color="000000"/>
              <w:right w:val="single" w:sz="4" w:space="0" w:color="000000"/>
            </w:tcBorders>
            <w:shd w:val="clear" w:color="auto" w:fill="auto"/>
            <w:vAlign w:val="center"/>
          </w:tcPr>
          <w:p w14:paraId="35352C88"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c>
          <w:tcPr>
            <w:tcW w:w="168" w:type="dxa"/>
            <w:vAlign w:val="center"/>
          </w:tcPr>
          <w:p w14:paraId="53FA29AF" w14:textId="77777777" w:rsidR="001F6F5C" w:rsidRDefault="001F6F5C">
            <w:pPr>
              <w:spacing w:after="0" w:line="240" w:lineRule="auto"/>
              <w:rPr>
                <w:rFonts w:ascii="Times New Roman" w:eastAsia="Times New Roman" w:hAnsi="Times New Roman" w:cs="Times New Roman"/>
                <w:sz w:val="20"/>
                <w:szCs w:val="20"/>
              </w:rPr>
            </w:pPr>
          </w:p>
        </w:tc>
      </w:tr>
      <w:tr w:rsidR="001F6F5C" w14:paraId="381AF022" w14:textId="77777777" w:rsidTr="00F0679F">
        <w:trPr>
          <w:trHeight w:val="297"/>
        </w:trPr>
        <w:tc>
          <w:tcPr>
            <w:tcW w:w="7082"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7B4B9220" w14:textId="77777777" w:rsidR="001F6F5C" w:rsidRDefault="00000000">
            <w:pPr>
              <w:spacing w:after="0" w:line="240" w:lineRule="auto"/>
              <w:rPr>
                <w:rFonts w:ascii="Arial" w:eastAsia="Arial" w:hAnsi="Arial" w:cs="Arial"/>
                <w:color w:val="000000"/>
              </w:rPr>
            </w:pPr>
            <w:r>
              <w:rPr>
                <w:rFonts w:ascii="Arial" w:eastAsia="Arial" w:hAnsi="Arial" w:cs="Arial"/>
                <w:color w:val="000000"/>
              </w:rPr>
              <w:t>ADITIVOS</w:t>
            </w:r>
          </w:p>
        </w:tc>
        <w:tc>
          <w:tcPr>
            <w:tcW w:w="2519" w:type="dxa"/>
            <w:tcBorders>
              <w:top w:val="nil"/>
              <w:left w:val="nil"/>
              <w:bottom w:val="single" w:sz="4" w:space="0" w:color="000000"/>
              <w:right w:val="single" w:sz="4" w:space="0" w:color="000000"/>
            </w:tcBorders>
            <w:shd w:val="clear" w:color="auto" w:fill="auto"/>
            <w:vAlign w:val="center"/>
          </w:tcPr>
          <w:p w14:paraId="1D31D322"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c>
          <w:tcPr>
            <w:tcW w:w="168" w:type="dxa"/>
            <w:vAlign w:val="center"/>
          </w:tcPr>
          <w:p w14:paraId="1B7D7C6C" w14:textId="77777777" w:rsidR="001F6F5C" w:rsidRDefault="001F6F5C">
            <w:pPr>
              <w:spacing w:after="0" w:line="240" w:lineRule="auto"/>
              <w:rPr>
                <w:rFonts w:ascii="Times New Roman" w:eastAsia="Times New Roman" w:hAnsi="Times New Roman" w:cs="Times New Roman"/>
                <w:sz w:val="20"/>
                <w:szCs w:val="20"/>
              </w:rPr>
            </w:pPr>
          </w:p>
        </w:tc>
      </w:tr>
      <w:tr w:rsidR="001F6F5C" w14:paraId="338695CF" w14:textId="77777777" w:rsidTr="00F0679F">
        <w:trPr>
          <w:trHeight w:val="297"/>
        </w:trPr>
        <w:tc>
          <w:tcPr>
            <w:tcW w:w="2688" w:type="dxa"/>
            <w:vMerge w:val="restart"/>
            <w:tcBorders>
              <w:top w:val="nil"/>
              <w:left w:val="single" w:sz="4" w:space="0" w:color="000000"/>
              <w:bottom w:val="single" w:sz="4" w:space="0" w:color="000000"/>
              <w:right w:val="single" w:sz="4" w:space="0" w:color="000000"/>
            </w:tcBorders>
            <w:shd w:val="clear" w:color="auto" w:fill="auto"/>
            <w:vAlign w:val="center"/>
          </w:tcPr>
          <w:p w14:paraId="7C7B2B54" w14:textId="77777777" w:rsidR="001F6F5C" w:rsidRDefault="00000000">
            <w:pPr>
              <w:spacing w:after="0" w:line="240" w:lineRule="auto"/>
              <w:rPr>
                <w:rFonts w:ascii="Arial" w:eastAsia="Arial" w:hAnsi="Arial" w:cs="Arial"/>
                <w:color w:val="000000"/>
              </w:rPr>
            </w:pPr>
            <w:proofErr w:type="spellStart"/>
            <w:r>
              <w:rPr>
                <w:rFonts w:ascii="Arial" w:eastAsia="Arial" w:hAnsi="Arial" w:cs="Arial"/>
                <w:color w:val="000000"/>
              </w:rPr>
              <w:t>Antioxidantes</w:t>
            </w:r>
            <w:r>
              <w:rPr>
                <w:rFonts w:ascii="Arial" w:eastAsia="Arial" w:hAnsi="Arial" w:cs="Arial"/>
                <w:color w:val="000000"/>
                <w:vertAlign w:val="superscript"/>
              </w:rPr>
              <w:t>N</w:t>
            </w:r>
            <w:proofErr w:type="spellEnd"/>
          </w:p>
        </w:tc>
        <w:tc>
          <w:tcPr>
            <w:tcW w:w="1380" w:type="dxa"/>
            <w:vMerge w:val="restart"/>
            <w:tcBorders>
              <w:top w:val="nil"/>
              <w:left w:val="single" w:sz="4" w:space="0" w:color="000000"/>
              <w:bottom w:val="single" w:sz="4" w:space="0" w:color="000000"/>
              <w:right w:val="single" w:sz="4" w:space="0" w:color="000000"/>
            </w:tcBorders>
            <w:shd w:val="clear" w:color="auto" w:fill="auto"/>
            <w:vAlign w:val="center"/>
          </w:tcPr>
          <w:p w14:paraId="1C3A33B3" w14:textId="77777777" w:rsidR="001F6F5C" w:rsidRDefault="00000000">
            <w:pPr>
              <w:spacing w:after="0" w:line="240" w:lineRule="auto"/>
              <w:rPr>
                <w:rFonts w:ascii="Arial" w:eastAsia="Arial" w:hAnsi="Arial" w:cs="Arial"/>
                <w:color w:val="000000"/>
              </w:rPr>
            </w:pPr>
            <w:r>
              <w:rPr>
                <w:rFonts w:ascii="Arial" w:eastAsia="Arial" w:hAnsi="Arial" w:cs="Arial"/>
                <w:color w:val="000000"/>
              </w:rPr>
              <w:t>mg/L</w:t>
            </w:r>
          </w:p>
        </w:tc>
        <w:tc>
          <w:tcPr>
            <w:tcW w:w="1128" w:type="dxa"/>
            <w:tcBorders>
              <w:top w:val="nil"/>
              <w:left w:val="nil"/>
              <w:bottom w:val="single" w:sz="4" w:space="0" w:color="000000"/>
              <w:right w:val="single" w:sz="4" w:space="0" w:color="000000"/>
            </w:tcBorders>
            <w:shd w:val="clear" w:color="auto" w:fill="auto"/>
            <w:vAlign w:val="center"/>
          </w:tcPr>
          <w:p w14:paraId="7FDE090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886" w:type="dxa"/>
            <w:tcBorders>
              <w:top w:val="nil"/>
              <w:left w:val="nil"/>
              <w:bottom w:val="single" w:sz="4" w:space="0" w:color="000000"/>
              <w:right w:val="single" w:sz="4" w:space="0" w:color="000000"/>
            </w:tcBorders>
            <w:shd w:val="clear" w:color="auto" w:fill="auto"/>
            <w:vAlign w:val="center"/>
          </w:tcPr>
          <w:p w14:paraId="040C674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17</w:t>
            </w:r>
          </w:p>
        </w:tc>
        <w:tc>
          <w:tcPr>
            <w:tcW w:w="2519" w:type="dxa"/>
            <w:tcBorders>
              <w:top w:val="nil"/>
              <w:left w:val="nil"/>
              <w:bottom w:val="single" w:sz="4" w:space="0" w:color="000000"/>
              <w:right w:val="single" w:sz="4" w:space="0" w:color="000000"/>
            </w:tcBorders>
            <w:shd w:val="clear" w:color="auto" w:fill="auto"/>
            <w:vAlign w:val="center"/>
          </w:tcPr>
          <w:p w14:paraId="6AE392D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68" w:type="dxa"/>
            <w:vAlign w:val="center"/>
          </w:tcPr>
          <w:p w14:paraId="37863AB2" w14:textId="77777777" w:rsidR="001F6F5C" w:rsidRDefault="001F6F5C">
            <w:pPr>
              <w:spacing w:after="0" w:line="240" w:lineRule="auto"/>
              <w:rPr>
                <w:rFonts w:ascii="Times New Roman" w:eastAsia="Times New Roman" w:hAnsi="Times New Roman" w:cs="Times New Roman"/>
                <w:sz w:val="20"/>
                <w:szCs w:val="20"/>
              </w:rPr>
            </w:pPr>
          </w:p>
        </w:tc>
      </w:tr>
      <w:tr w:rsidR="001F6F5C" w14:paraId="78562DC1" w14:textId="77777777" w:rsidTr="00F0679F">
        <w:trPr>
          <w:trHeight w:val="297"/>
        </w:trPr>
        <w:tc>
          <w:tcPr>
            <w:tcW w:w="2688" w:type="dxa"/>
            <w:vMerge/>
            <w:tcBorders>
              <w:top w:val="nil"/>
              <w:left w:val="single" w:sz="4" w:space="0" w:color="000000"/>
              <w:bottom w:val="single" w:sz="4" w:space="0" w:color="000000"/>
              <w:right w:val="single" w:sz="4" w:space="0" w:color="000000"/>
            </w:tcBorders>
            <w:shd w:val="clear" w:color="auto" w:fill="auto"/>
            <w:vAlign w:val="center"/>
          </w:tcPr>
          <w:p w14:paraId="4D2DE331" w14:textId="77777777" w:rsidR="001F6F5C" w:rsidRDefault="001F6F5C">
            <w:pPr>
              <w:widowControl w:val="0"/>
              <w:pBdr>
                <w:top w:val="nil"/>
                <w:left w:val="nil"/>
                <w:bottom w:val="nil"/>
                <w:right w:val="nil"/>
                <w:between w:val="nil"/>
              </w:pBdr>
              <w:spacing w:after="0" w:line="276" w:lineRule="auto"/>
              <w:rPr>
                <w:rFonts w:ascii="Times New Roman" w:eastAsia="Times New Roman" w:hAnsi="Times New Roman" w:cs="Times New Roman"/>
                <w:sz w:val="20"/>
                <w:szCs w:val="20"/>
              </w:rPr>
            </w:pPr>
          </w:p>
        </w:tc>
        <w:tc>
          <w:tcPr>
            <w:tcW w:w="1380" w:type="dxa"/>
            <w:vMerge/>
            <w:tcBorders>
              <w:top w:val="nil"/>
              <w:left w:val="single" w:sz="4" w:space="0" w:color="000000"/>
              <w:bottom w:val="single" w:sz="4" w:space="0" w:color="000000"/>
              <w:right w:val="single" w:sz="4" w:space="0" w:color="000000"/>
            </w:tcBorders>
            <w:shd w:val="clear" w:color="auto" w:fill="auto"/>
            <w:vAlign w:val="center"/>
          </w:tcPr>
          <w:p w14:paraId="7471A318" w14:textId="77777777" w:rsidR="001F6F5C" w:rsidRDefault="001F6F5C">
            <w:pPr>
              <w:widowControl w:val="0"/>
              <w:pBdr>
                <w:top w:val="nil"/>
                <w:left w:val="nil"/>
                <w:bottom w:val="nil"/>
                <w:right w:val="nil"/>
                <w:between w:val="nil"/>
              </w:pBdr>
              <w:spacing w:after="0" w:line="276" w:lineRule="auto"/>
              <w:rPr>
                <w:rFonts w:ascii="Times New Roman" w:eastAsia="Times New Roman" w:hAnsi="Times New Roman" w:cs="Times New Roman"/>
                <w:sz w:val="20"/>
                <w:szCs w:val="20"/>
              </w:rPr>
            </w:pPr>
          </w:p>
        </w:tc>
        <w:tc>
          <w:tcPr>
            <w:tcW w:w="1128" w:type="dxa"/>
            <w:tcBorders>
              <w:top w:val="nil"/>
              <w:left w:val="nil"/>
              <w:bottom w:val="single" w:sz="4" w:space="0" w:color="000000"/>
              <w:right w:val="single" w:sz="4" w:space="0" w:color="000000"/>
            </w:tcBorders>
            <w:shd w:val="clear" w:color="auto" w:fill="auto"/>
            <w:vAlign w:val="center"/>
          </w:tcPr>
          <w:p w14:paraId="468AB6D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886" w:type="dxa"/>
            <w:tcBorders>
              <w:top w:val="nil"/>
              <w:left w:val="nil"/>
              <w:bottom w:val="single" w:sz="4" w:space="0" w:color="000000"/>
              <w:right w:val="single" w:sz="4" w:space="0" w:color="000000"/>
            </w:tcBorders>
            <w:shd w:val="clear" w:color="auto" w:fill="auto"/>
            <w:vAlign w:val="center"/>
          </w:tcPr>
          <w:p w14:paraId="52946DB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24</w:t>
            </w:r>
          </w:p>
        </w:tc>
        <w:tc>
          <w:tcPr>
            <w:tcW w:w="2519" w:type="dxa"/>
            <w:tcBorders>
              <w:top w:val="nil"/>
              <w:left w:val="nil"/>
              <w:bottom w:val="single" w:sz="4" w:space="0" w:color="000000"/>
              <w:right w:val="single" w:sz="4" w:space="0" w:color="000000"/>
            </w:tcBorders>
            <w:shd w:val="clear" w:color="auto" w:fill="auto"/>
            <w:vAlign w:val="center"/>
          </w:tcPr>
          <w:p w14:paraId="234277C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68" w:type="dxa"/>
            <w:vAlign w:val="center"/>
          </w:tcPr>
          <w:p w14:paraId="47FAB748" w14:textId="77777777" w:rsidR="001F6F5C" w:rsidRDefault="001F6F5C">
            <w:pPr>
              <w:spacing w:after="0" w:line="240" w:lineRule="auto"/>
              <w:rPr>
                <w:rFonts w:ascii="Times New Roman" w:eastAsia="Times New Roman" w:hAnsi="Times New Roman" w:cs="Times New Roman"/>
                <w:sz w:val="20"/>
                <w:szCs w:val="20"/>
              </w:rPr>
            </w:pPr>
          </w:p>
        </w:tc>
      </w:tr>
      <w:tr w:rsidR="001F6F5C" w14:paraId="2DDCBBF7" w14:textId="77777777" w:rsidTr="00F0679F">
        <w:trPr>
          <w:trHeight w:val="297"/>
        </w:trPr>
        <w:tc>
          <w:tcPr>
            <w:tcW w:w="9601" w:type="dxa"/>
            <w:gridSpan w:val="5"/>
            <w:tcBorders>
              <w:top w:val="single" w:sz="4" w:space="0" w:color="000000"/>
              <w:left w:val="single" w:sz="4" w:space="0" w:color="000000"/>
              <w:bottom w:val="single" w:sz="4" w:space="0" w:color="000000"/>
              <w:right w:val="single" w:sz="4" w:space="0" w:color="000000"/>
            </w:tcBorders>
            <w:vAlign w:val="center"/>
          </w:tcPr>
          <w:p w14:paraId="4999E97B" w14:textId="0E822B67" w:rsidR="00F0679F" w:rsidRDefault="00F0679F" w:rsidP="00024A0A">
            <w:pPr>
              <w:pStyle w:val="NOTAS"/>
            </w:pPr>
            <w:r>
              <w:t>Las especificaciones de la presente tabla (Tabla A</w:t>
            </w:r>
            <w:r w:rsidR="00B97378">
              <w:t>2</w:t>
            </w:r>
            <w:r>
              <w:t>.1) se deben consultar en la Tabla A</w:t>
            </w:r>
            <w:r w:rsidR="00B97378">
              <w:t>2</w:t>
            </w:r>
            <w:r>
              <w:t>.1 de la norma ASTM D7566.</w:t>
            </w:r>
          </w:p>
          <w:p w14:paraId="309EDD57" w14:textId="77777777" w:rsidR="00F0679F" w:rsidRDefault="00F0679F" w:rsidP="00024A0A">
            <w:pPr>
              <w:pStyle w:val="NOTAS"/>
            </w:pPr>
          </w:p>
          <w:p w14:paraId="599E1B49" w14:textId="77777777" w:rsidR="00F0679F" w:rsidRPr="004D1ADB" w:rsidRDefault="00F0679F" w:rsidP="00024A0A">
            <w:pPr>
              <w:pStyle w:val="NOTAS"/>
            </w:pPr>
            <w:r>
              <w:rPr>
                <w:vertAlign w:val="superscript"/>
              </w:rPr>
              <w:t xml:space="preserve">A </w:t>
            </w:r>
            <w:r>
              <w:t>Para conocer el cumplimiento de los resultados de los requisitos de la Tabla A1.1 se debe consultar la sección 7.4 de la norma ASTM D7566.</w:t>
            </w:r>
          </w:p>
          <w:p w14:paraId="2189A0B4" w14:textId="77777777" w:rsidR="00F0679F" w:rsidRDefault="00F0679F" w:rsidP="00024A0A">
            <w:pPr>
              <w:pStyle w:val="NOTAS"/>
            </w:pPr>
            <w:r>
              <w:rPr>
                <w:vertAlign w:val="superscript"/>
              </w:rPr>
              <w:t>B</w:t>
            </w:r>
            <w:r>
              <w:t xml:space="preserve"> Los métodos de ensayo indicados en esta tabla se mencionan en la sección A1.5.2 de la norma ASTM D7566. Los métodos de ensayo de arbitraje se indican en cursiva, según aplique.</w:t>
            </w:r>
          </w:p>
          <w:p w14:paraId="37E6E36C" w14:textId="1A3C6DD4" w:rsidR="00F0679F" w:rsidRDefault="00F0679F" w:rsidP="00024A0A">
            <w:pPr>
              <w:pStyle w:val="NOTAS"/>
            </w:pPr>
            <w:r>
              <w:rPr>
                <w:vertAlign w:val="superscript"/>
              </w:rPr>
              <w:t>C</w:t>
            </w:r>
            <w:r w:rsidR="00C90081">
              <w:rPr>
                <w:vertAlign w:val="superscript"/>
              </w:rPr>
              <w:t xml:space="preserve"> </w:t>
            </w:r>
            <w:r>
              <w:t>La destilación de combustible para aviones de acuerdo con las normas ASTM D86 o IP 123 se realiza en condiciones del Grupo 4, excepto que se utiliza la temperatura del condensador del Grupo 3.</w:t>
            </w:r>
          </w:p>
          <w:p w14:paraId="2FAF6B65" w14:textId="1B4E0CD9" w:rsidR="00F0679F" w:rsidRDefault="00F0679F" w:rsidP="00024A0A">
            <w:pPr>
              <w:pStyle w:val="NOTAS"/>
            </w:pPr>
            <w:r>
              <w:rPr>
                <w:vertAlign w:val="superscript"/>
              </w:rPr>
              <w:t>E</w:t>
            </w:r>
            <w:r w:rsidR="00C90081">
              <w:rPr>
                <w:vertAlign w:val="superscript"/>
              </w:rPr>
              <w:t xml:space="preserve"> </w:t>
            </w:r>
            <w:r>
              <w:t xml:space="preserve">El ensayo de la norma ASTM D2887 tiene como objetivo proporcionar datos que puedan usarse para identificar cualquier cambio de composición que pueda ocurrir debido a cambios en el procesamiento o contaminación. </w:t>
            </w:r>
          </w:p>
          <w:p w14:paraId="77B7CE44" w14:textId="24A513EA" w:rsidR="00F0679F" w:rsidRDefault="00F0679F" w:rsidP="00024A0A">
            <w:pPr>
              <w:pStyle w:val="NOTAS"/>
            </w:pPr>
            <w:r>
              <w:rPr>
                <w:vertAlign w:val="superscript"/>
              </w:rPr>
              <w:t>F</w:t>
            </w:r>
            <w:r w:rsidR="00C90081">
              <w:rPr>
                <w:vertAlign w:val="superscript"/>
              </w:rPr>
              <w:t xml:space="preserve"> </w:t>
            </w:r>
            <w:r>
              <w:t>Se puede acordar una especificación de punto de inflamación más alta o baja entre el comprador y el proveedor. Cuando el punto de inflamación acordado sea inferior a 38 °C, entonces el producto no se debe denominar SPK o queroseno, pero se puede usar como componente de mezcla</w:t>
            </w:r>
            <w:r w:rsidR="00D86DEA">
              <w:t xml:space="preserve"> de acuerdo con el Anexo A2 </w:t>
            </w:r>
            <w:r w:rsidR="00D86DEA">
              <w:t>de la norma ASTM D7566</w:t>
            </w:r>
            <w:r w:rsidR="00D86DEA">
              <w:t>.</w:t>
            </w:r>
          </w:p>
          <w:p w14:paraId="509E3997" w14:textId="6DF19D82" w:rsidR="00F0679F" w:rsidRDefault="00F0679F" w:rsidP="00024A0A">
            <w:pPr>
              <w:pStyle w:val="NOTAS"/>
            </w:pPr>
            <w:r>
              <w:rPr>
                <w:vertAlign w:val="superscript"/>
              </w:rPr>
              <w:t>G</w:t>
            </w:r>
            <w:r w:rsidR="00C90081">
              <w:rPr>
                <w:vertAlign w:val="superscript"/>
              </w:rPr>
              <w:t xml:space="preserve"> </w:t>
            </w:r>
            <w:r>
              <w:t xml:space="preserve">En relación con el método de prueba ASTM D56, los resultados obtenidos con el método de prueba: ASTM D93 pueden ser hasta 1,5 °C más altos; IP 170, IP 534 y ASTM D7236 pueden ser hasta 0,5 °C más altos; ASTM D3828 (IP 523) puede ser hasta 0,5 °C más bajo (un informe de investigación está pendiente de presentarse ante ASTM y está disponible en el Energy </w:t>
            </w:r>
            <w:proofErr w:type="spellStart"/>
            <w:r>
              <w:t>Institute</w:t>
            </w:r>
            <w:proofErr w:type="spellEnd"/>
            <w:r>
              <w:t xml:space="preserve"> como ILS2019_MMS_1).</w:t>
            </w:r>
          </w:p>
          <w:p w14:paraId="0B7624F9" w14:textId="77777777" w:rsidR="00910F34" w:rsidRDefault="00000000" w:rsidP="00024A0A">
            <w:pPr>
              <w:pStyle w:val="NOTAS"/>
            </w:pPr>
            <w:r>
              <w:rPr>
                <w:vertAlign w:val="superscript"/>
              </w:rPr>
              <w:t>H</w:t>
            </w:r>
            <w:r>
              <w:t xml:space="preserve"> Los datos de respaldo relacionados con el límite de densidad máxima se han archivado en la sede internacional de ASTM y se pueden obtener solicitando un informe de investigación.</w:t>
            </w:r>
            <w:r w:rsidR="00910F34">
              <w:t xml:space="preserve"> </w:t>
            </w:r>
          </w:p>
          <w:p w14:paraId="717F0BF2" w14:textId="4E75098C" w:rsidR="001F6F5C" w:rsidRDefault="00000000" w:rsidP="00024A0A">
            <w:pPr>
              <w:pStyle w:val="NOTAS"/>
            </w:pPr>
            <w:r>
              <w:rPr>
                <w:vertAlign w:val="superscript"/>
              </w:rPr>
              <w:t>I</w:t>
            </w:r>
            <w:r>
              <w:t xml:space="preserve"> En el punto de fabricación.</w:t>
            </w:r>
          </w:p>
          <w:p w14:paraId="12C55802" w14:textId="77777777" w:rsidR="00B97378" w:rsidRDefault="00000000" w:rsidP="00024A0A">
            <w:pPr>
              <w:pStyle w:val="NOTAS"/>
            </w:pPr>
            <w:r>
              <w:rPr>
                <w:vertAlign w:val="superscript"/>
              </w:rPr>
              <w:t>J</w:t>
            </w:r>
            <w:r w:rsidR="00B97378">
              <w:t xml:space="preserve"> Al analizar el combustible de turbinas de aviación o los componentes de mezcla sintética mediante el método de ensayo ASTM D3241 o IP 323, los usuarios no deberán informar los resultados obtenidos utilizando un instrumento 230 </w:t>
            </w:r>
            <w:proofErr w:type="spellStart"/>
            <w:r w:rsidR="00B97378">
              <w:t>Mk</w:t>
            </w:r>
            <w:proofErr w:type="spellEnd"/>
            <w:r w:rsidR="00B97378">
              <w:t xml:space="preserve"> IV que contenga un filtro de combustible interno no consumible en línea ubicado aguas arriba del </w:t>
            </w:r>
            <w:proofErr w:type="spellStart"/>
            <w:r w:rsidR="00B97378">
              <w:t>prefiltro</w:t>
            </w:r>
            <w:proofErr w:type="spellEnd"/>
            <w:r w:rsidR="00B97378">
              <w:t xml:space="preserve"> de 0,45 µm. </w:t>
            </w:r>
          </w:p>
          <w:p w14:paraId="4582F3E3" w14:textId="77777777" w:rsidR="001F6F5C" w:rsidRDefault="00000000" w:rsidP="00024A0A">
            <w:pPr>
              <w:pStyle w:val="NOTAS"/>
            </w:pPr>
            <w:r>
              <w:rPr>
                <w:vertAlign w:val="superscript"/>
              </w:rPr>
              <w:t xml:space="preserve">K </w:t>
            </w:r>
            <w:r>
              <w:t>En el punto de fabricación. La temperatura de control de 325 °C se especifica para proporcionar una verificación periódica, lote por lote, de la estabilidad del proceso y la consistencia de la composición.</w:t>
            </w:r>
          </w:p>
          <w:p w14:paraId="6E904170" w14:textId="413FC060" w:rsidR="00B97378" w:rsidRDefault="00000000" w:rsidP="00024A0A">
            <w:pPr>
              <w:pStyle w:val="NOTAS"/>
            </w:pPr>
            <w:r>
              <w:rPr>
                <w:vertAlign w:val="superscript"/>
              </w:rPr>
              <w:t>L</w:t>
            </w:r>
            <w:r w:rsidR="00B97378">
              <w:t xml:space="preserve"> El método de ensayo ASTM D3241/IP 323 para la estabilidad térmica es un ensayo crítico del combustible de aviación, cuyos resultados se utilizan para evaluar la idoneidad del combustible para aviones para la seguridad operativa y regulatoria de la aviación. </w:t>
            </w:r>
            <w:r w:rsidR="00B97378" w:rsidRPr="005B006F">
              <w:t xml:space="preserve">La integridad de los ensayos de la norma ASTM D3241/ IP 323 requiere que los tubos de calentamiento (cupón de prueba) cumplan los requisitos de la Tabla 2 de la norma ASTM D3241 y proporcionen resultados equivalentes que los tubos de calentamiento suministrados por el fabricante del equipo original (OEM) sometidos al ensayo de la norma ASTM D3241. Un protocolo de ensayo para demostrar la equivalencia de los tubos de calentamiento de otros proveedores se encuentra archivado en la sede central de ASTM International y puede obtenerse solicitando el Informe de Investigación RR: D02-1550. Para el desarrollo del método de ensayo de la norma ASTM D3241/IP 323 se utilizaron tubos de calentamiento y kits de filtro fabricados por el OEM (PAC, 8824 </w:t>
            </w:r>
            <w:proofErr w:type="spellStart"/>
            <w:r w:rsidR="00B97378" w:rsidRPr="005B006F">
              <w:t>Fallbrook</w:t>
            </w:r>
            <w:proofErr w:type="spellEnd"/>
            <w:r w:rsidR="00B97378" w:rsidRPr="005B006F">
              <w:t xml:space="preserve"> Drive, Houston, TX 77064). Se demostró que los tubos de calentamiento y kits de filtro fabricados por </w:t>
            </w:r>
            <w:proofErr w:type="spellStart"/>
            <w:r w:rsidR="00B97378" w:rsidRPr="005B006F">
              <w:t>Falex</w:t>
            </w:r>
            <w:proofErr w:type="spellEnd"/>
            <w:r w:rsidR="00B97378" w:rsidRPr="005B006F">
              <w:t xml:space="preserve"> (</w:t>
            </w:r>
            <w:proofErr w:type="spellStart"/>
            <w:r w:rsidR="00B97378" w:rsidRPr="005B006F">
              <w:t>Falex</w:t>
            </w:r>
            <w:proofErr w:type="spellEnd"/>
            <w:r w:rsidR="00B97378" w:rsidRPr="005B006F">
              <w:t xml:space="preserve"> </w:t>
            </w:r>
            <w:proofErr w:type="spellStart"/>
            <w:r w:rsidR="00B97378" w:rsidRPr="005B006F">
              <w:t>Corporation</w:t>
            </w:r>
            <w:proofErr w:type="spellEnd"/>
            <w:r w:rsidR="00B97378" w:rsidRPr="005B006F">
              <w:t xml:space="preserve">, 1020 </w:t>
            </w:r>
            <w:proofErr w:type="spellStart"/>
            <w:r w:rsidR="00B97378" w:rsidRPr="005B006F">
              <w:t>Airpark</w:t>
            </w:r>
            <w:proofErr w:type="spellEnd"/>
            <w:r w:rsidR="00B97378" w:rsidRPr="005B006F">
              <w:t xml:space="preserve"> Dr., </w:t>
            </w:r>
            <w:proofErr w:type="spellStart"/>
            <w:r w:rsidR="00B97378" w:rsidRPr="005B006F">
              <w:t>Sugar</w:t>
            </w:r>
            <w:proofErr w:type="spellEnd"/>
            <w:r w:rsidR="00B97378" w:rsidRPr="005B006F">
              <w:t xml:space="preserve"> Grove, IL, 60554- 9585) dan resultados equivalentes (véase la norma ASTM D3241 para referencias de informes de investigación). Estos hechos históricos no deberían interpretarse como un aprobación o certificación.</w:t>
            </w:r>
          </w:p>
          <w:p w14:paraId="3A6FB6DA" w14:textId="77777777" w:rsidR="00B97378" w:rsidRDefault="00000000" w:rsidP="00024A0A">
            <w:pPr>
              <w:pStyle w:val="NOTAS"/>
            </w:pPr>
            <w:r>
              <w:rPr>
                <w:vertAlign w:val="superscript"/>
              </w:rPr>
              <w:t xml:space="preserve"> M </w:t>
            </w:r>
            <w:r w:rsidR="00B97378" w:rsidRPr="007B60A5">
              <w:t>Las clasificaciones de los depósitos en los tubos se deben realizar según el Anexo A2, ITR, o Anexo A3, ETR o Anexo A4 MWETR, de la norma ASTM D3241, cuando estén disponibles. Si el dispositivo ITR del Anexo A2 reporta "N/A" para la medición de volumen de un tubo, el ensayo debe ser considerado como un fallo y el valor se</w:t>
            </w:r>
            <w:r w:rsidR="00B97378">
              <w:t xml:space="preserve"> </w:t>
            </w:r>
            <w:r w:rsidR="00B97378" w:rsidRPr="007B60A5">
              <w:t xml:space="preserve">reporta como &gt; 85 nm. La clasificación visual del tubo de calentamiento mediante el Anexo A1 de la norma ASTM D3241 no es necesaria cuando se informan las mediciones del espesor de los depósitos mediante el Anexo A2, ITR, o el Anexo A3, ETR o Anexo A4 MWETR. En caso de disputa entre los resultados de los métodos visuales y los de los métodos metrológicos, se debe considerar que el método de arbitraje es el método del Anexo A3, ETR, si está disponible; de lo contrario, será el del Anexo A2, ITR o Anexo A4 MWETR. Los datos que soportan la inclusión del A4 MWETR </w:t>
            </w:r>
            <w:r w:rsidR="00B97378" w:rsidRPr="007B60A5">
              <w:lastRenderedPageBreak/>
              <w:t xml:space="preserve">están archivados en la sede central de ASTM International, y pueden ser obtenidos solicitando los Informes de Investigación </w:t>
            </w:r>
            <w:proofErr w:type="gramStart"/>
            <w:r w:rsidR="00B97378" w:rsidRPr="007B60A5">
              <w:t>RR:D</w:t>
            </w:r>
            <w:proofErr w:type="gramEnd"/>
            <w:r w:rsidR="00B97378" w:rsidRPr="007B60A5">
              <w:t xml:space="preserve">02-2072. Póngase en contacto con el Servicio de Atención al Cliente de ASTM en </w:t>
            </w:r>
            <w:hyperlink r:id="rId9" w:history="1">
              <w:r w:rsidR="00B97378" w:rsidRPr="00A43237">
                <w:rPr>
                  <w:rStyle w:val="Hipervnculo"/>
                </w:rPr>
                <w:t>service@astm.org</w:t>
              </w:r>
            </w:hyperlink>
            <w:r w:rsidR="00B97378" w:rsidRPr="007B60A5">
              <w:t>.</w:t>
            </w:r>
          </w:p>
          <w:p w14:paraId="7DE377A9" w14:textId="672E8E32" w:rsidR="00B97378" w:rsidRDefault="00B97378" w:rsidP="00024A0A">
            <w:pPr>
              <w:pStyle w:val="NOTAS"/>
            </w:pPr>
            <w:r>
              <w:rPr>
                <w:vertAlign w:val="superscript"/>
              </w:rPr>
              <w:t>N</w:t>
            </w:r>
            <w:r>
              <w:t xml:space="preserve"> Se debe agregar antioxidante al producto a granel antes de movimientos u operaciones que expongan significativamente el producto al aire, de tal manera que garantice una mezcla adecuada. </w:t>
            </w:r>
            <w:r w:rsidRPr="007B60A5">
              <w:t>Esto se debe hacer tan pronto como sea posible después del hidro procesamiento o fraccionamiento, para evitar la peroxidación y la formación de goma después de la fabricación. Los mezcladores en línea por inyección y en tanque se consideran métodos aceptables para garantizar una mezcla adecuada.</w:t>
            </w:r>
          </w:p>
          <w:p w14:paraId="1A72890E" w14:textId="36DD8A46" w:rsidR="001F6F5C" w:rsidRDefault="001F6F5C" w:rsidP="00024A0A">
            <w:pPr>
              <w:pStyle w:val="NOTAS"/>
            </w:pPr>
          </w:p>
        </w:tc>
        <w:tc>
          <w:tcPr>
            <w:tcW w:w="168" w:type="dxa"/>
            <w:vAlign w:val="center"/>
          </w:tcPr>
          <w:p w14:paraId="37009EE6" w14:textId="77777777" w:rsidR="001F6F5C" w:rsidRDefault="001F6F5C">
            <w:pPr>
              <w:spacing w:after="0" w:line="240" w:lineRule="auto"/>
              <w:rPr>
                <w:rFonts w:ascii="Times New Roman" w:eastAsia="Times New Roman" w:hAnsi="Times New Roman" w:cs="Times New Roman"/>
                <w:sz w:val="20"/>
                <w:szCs w:val="20"/>
              </w:rPr>
            </w:pPr>
          </w:p>
        </w:tc>
      </w:tr>
    </w:tbl>
    <w:p w14:paraId="0823C77A" w14:textId="77777777" w:rsidR="001F6F5C" w:rsidRDefault="001F6F5C">
      <w:pPr>
        <w:pBdr>
          <w:top w:val="nil"/>
          <w:left w:val="nil"/>
          <w:bottom w:val="nil"/>
          <w:right w:val="nil"/>
          <w:between w:val="nil"/>
        </w:pBdr>
        <w:spacing w:after="200" w:line="240" w:lineRule="auto"/>
        <w:jc w:val="center"/>
        <w:rPr>
          <w:i/>
          <w:color w:val="0E2841"/>
          <w:sz w:val="18"/>
          <w:szCs w:val="18"/>
        </w:rPr>
      </w:pPr>
    </w:p>
    <w:p w14:paraId="5FA85781" w14:textId="2C00DA42" w:rsidR="001F6F5C" w:rsidRDefault="00000000" w:rsidP="00B97378">
      <w:pPr>
        <w:pStyle w:val="Estilo1"/>
      </w:pPr>
      <w:r>
        <w:t xml:space="preserve">Tabla A2.2 Otros requisitos detallados; SPK de ésteres y ácidos grasos </w:t>
      </w:r>
      <w:proofErr w:type="spellStart"/>
      <w:r>
        <w:t>hidroprocesados</w:t>
      </w:r>
      <w:proofErr w:type="spellEnd"/>
      <w:r>
        <w:t xml:space="preserve"> </w:t>
      </w:r>
      <w:r>
        <w:rPr>
          <w:vertAlign w:val="superscript"/>
        </w:rPr>
        <w:t>A</w:t>
      </w:r>
    </w:p>
    <w:tbl>
      <w:tblPr>
        <w:tblStyle w:val="a2"/>
        <w:tblW w:w="9652" w:type="dxa"/>
        <w:tblInd w:w="0" w:type="dxa"/>
        <w:tblLayout w:type="fixed"/>
        <w:tblLook w:val="0400" w:firstRow="0" w:lastRow="0" w:firstColumn="0" w:lastColumn="0" w:noHBand="0" w:noVBand="1"/>
      </w:tblPr>
      <w:tblGrid>
        <w:gridCol w:w="2689"/>
        <w:gridCol w:w="1417"/>
        <w:gridCol w:w="1134"/>
        <w:gridCol w:w="1559"/>
        <w:gridCol w:w="2853"/>
      </w:tblGrid>
      <w:tr w:rsidR="001F6F5C" w14:paraId="4BDCD45A" w14:textId="77777777">
        <w:trPr>
          <w:trHeight w:val="264"/>
          <w:tblHeader/>
        </w:trPr>
        <w:tc>
          <w:tcPr>
            <w:tcW w:w="268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31D4F1"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Parámetro</w:t>
            </w:r>
          </w:p>
        </w:tc>
        <w:tc>
          <w:tcPr>
            <w:tcW w:w="1417" w:type="dxa"/>
            <w:tcBorders>
              <w:top w:val="single" w:sz="4" w:space="0" w:color="000000"/>
              <w:left w:val="nil"/>
              <w:bottom w:val="single" w:sz="4" w:space="0" w:color="000000"/>
              <w:right w:val="single" w:sz="4" w:space="0" w:color="000000"/>
            </w:tcBorders>
            <w:shd w:val="clear" w:color="auto" w:fill="auto"/>
            <w:vAlign w:val="center"/>
          </w:tcPr>
          <w:p w14:paraId="0AC2FCAB"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Unidad</w:t>
            </w:r>
          </w:p>
        </w:tc>
        <w:tc>
          <w:tcPr>
            <w:tcW w:w="1134" w:type="dxa"/>
            <w:tcBorders>
              <w:top w:val="single" w:sz="4" w:space="0" w:color="000000"/>
              <w:left w:val="nil"/>
              <w:bottom w:val="single" w:sz="4" w:space="0" w:color="000000"/>
              <w:right w:val="single" w:sz="4" w:space="0" w:color="000000"/>
            </w:tcBorders>
            <w:shd w:val="clear" w:color="auto" w:fill="auto"/>
            <w:vAlign w:val="center"/>
          </w:tcPr>
          <w:p w14:paraId="7563DACC"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Max/Min</w:t>
            </w:r>
          </w:p>
        </w:tc>
        <w:tc>
          <w:tcPr>
            <w:tcW w:w="1559" w:type="dxa"/>
            <w:tcBorders>
              <w:top w:val="single" w:sz="4" w:space="0" w:color="000000"/>
              <w:left w:val="nil"/>
              <w:bottom w:val="single" w:sz="4" w:space="0" w:color="000000"/>
              <w:right w:val="single" w:sz="4" w:space="0" w:color="000000"/>
            </w:tcBorders>
            <w:shd w:val="clear" w:color="auto" w:fill="auto"/>
            <w:vAlign w:val="center"/>
          </w:tcPr>
          <w:p w14:paraId="12CDCA89"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HEFA-SPK</w:t>
            </w:r>
          </w:p>
        </w:tc>
        <w:tc>
          <w:tcPr>
            <w:tcW w:w="2853" w:type="dxa"/>
            <w:tcBorders>
              <w:top w:val="single" w:sz="4" w:space="0" w:color="000000"/>
              <w:left w:val="nil"/>
              <w:bottom w:val="single" w:sz="4" w:space="0" w:color="000000"/>
              <w:right w:val="single" w:sz="4" w:space="0" w:color="000000"/>
            </w:tcBorders>
            <w:shd w:val="clear" w:color="auto" w:fill="auto"/>
            <w:vAlign w:val="center"/>
          </w:tcPr>
          <w:p w14:paraId="7BDF9826" w14:textId="0C60ED28"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Método de ensayo</w:t>
            </w:r>
            <w:r w:rsidR="00B97378">
              <w:rPr>
                <w:rFonts w:ascii="Arial" w:eastAsia="Arial" w:hAnsi="Arial" w:cs="Arial"/>
                <w:color w:val="000000"/>
                <w:vertAlign w:val="superscript"/>
              </w:rPr>
              <w:t xml:space="preserve"> B</w:t>
            </w:r>
          </w:p>
        </w:tc>
      </w:tr>
      <w:tr w:rsidR="001F6F5C" w14:paraId="035BA6FA" w14:textId="77777777">
        <w:trPr>
          <w:trHeight w:val="264"/>
        </w:trPr>
        <w:tc>
          <w:tcPr>
            <w:tcW w:w="6799"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71CB65EC" w14:textId="77777777" w:rsidR="001F6F5C" w:rsidRDefault="00000000">
            <w:pPr>
              <w:spacing w:after="0" w:line="240" w:lineRule="auto"/>
              <w:rPr>
                <w:rFonts w:ascii="Arial" w:eastAsia="Arial" w:hAnsi="Arial" w:cs="Arial"/>
                <w:color w:val="000000"/>
              </w:rPr>
            </w:pPr>
            <w:r>
              <w:rPr>
                <w:rFonts w:ascii="Arial" w:eastAsia="Arial" w:hAnsi="Arial" w:cs="Arial"/>
                <w:color w:val="000000"/>
              </w:rPr>
              <w:t>COMPOSICIÓN DE HIDROCARBUROS</w:t>
            </w:r>
          </w:p>
        </w:tc>
        <w:tc>
          <w:tcPr>
            <w:tcW w:w="2853" w:type="dxa"/>
            <w:tcBorders>
              <w:top w:val="nil"/>
              <w:left w:val="nil"/>
              <w:bottom w:val="single" w:sz="4" w:space="0" w:color="000000"/>
              <w:right w:val="single" w:sz="4" w:space="0" w:color="000000"/>
            </w:tcBorders>
            <w:shd w:val="clear" w:color="auto" w:fill="auto"/>
            <w:vAlign w:val="center"/>
          </w:tcPr>
          <w:p w14:paraId="2311F7C9"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14:paraId="14918E5E" w14:textId="77777777">
        <w:trPr>
          <w:trHeight w:val="264"/>
        </w:trPr>
        <w:tc>
          <w:tcPr>
            <w:tcW w:w="2689" w:type="dxa"/>
            <w:tcBorders>
              <w:top w:val="nil"/>
              <w:left w:val="single" w:sz="4" w:space="0" w:color="000000"/>
              <w:bottom w:val="single" w:sz="4" w:space="0" w:color="000000"/>
              <w:right w:val="single" w:sz="4" w:space="0" w:color="000000"/>
            </w:tcBorders>
            <w:shd w:val="clear" w:color="auto" w:fill="auto"/>
            <w:vAlign w:val="center"/>
          </w:tcPr>
          <w:p w14:paraId="6E2166D6" w14:textId="77777777" w:rsidR="001F6F5C" w:rsidRDefault="00000000">
            <w:pPr>
              <w:spacing w:after="0" w:line="240" w:lineRule="auto"/>
              <w:rPr>
                <w:rFonts w:ascii="Arial" w:eastAsia="Arial" w:hAnsi="Arial" w:cs="Arial"/>
                <w:color w:val="000000"/>
              </w:rPr>
            </w:pPr>
            <w:proofErr w:type="spellStart"/>
            <w:r>
              <w:rPr>
                <w:rFonts w:ascii="Arial" w:eastAsia="Arial" w:hAnsi="Arial" w:cs="Arial"/>
                <w:color w:val="000000"/>
              </w:rPr>
              <w:t>Cicloparafinas</w:t>
            </w:r>
            <w:proofErr w:type="spellEnd"/>
          </w:p>
        </w:tc>
        <w:tc>
          <w:tcPr>
            <w:tcW w:w="1417" w:type="dxa"/>
            <w:tcBorders>
              <w:top w:val="nil"/>
              <w:left w:val="nil"/>
              <w:bottom w:val="single" w:sz="4" w:space="0" w:color="000000"/>
              <w:right w:val="single" w:sz="4" w:space="0" w:color="000000"/>
            </w:tcBorders>
            <w:shd w:val="clear" w:color="auto" w:fill="auto"/>
            <w:vAlign w:val="center"/>
          </w:tcPr>
          <w:p w14:paraId="12730B6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masa</w:t>
            </w:r>
          </w:p>
        </w:tc>
        <w:tc>
          <w:tcPr>
            <w:tcW w:w="1134" w:type="dxa"/>
            <w:tcBorders>
              <w:top w:val="nil"/>
              <w:left w:val="nil"/>
              <w:bottom w:val="single" w:sz="4" w:space="0" w:color="000000"/>
              <w:right w:val="single" w:sz="4" w:space="0" w:color="000000"/>
            </w:tcBorders>
            <w:shd w:val="clear" w:color="auto" w:fill="auto"/>
            <w:vAlign w:val="center"/>
          </w:tcPr>
          <w:p w14:paraId="6289BC1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59" w:type="dxa"/>
            <w:tcBorders>
              <w:top w:val="nil"/>
              <w:left w:val="nil"/>
              <w:bottom w:val="single" w:sz="4" w:space="0" w:color="000000"/>
              <w:right w:val="single" w:sz="4" w:space="0" w:color="000000"/>
            </w:tcBorders>
            <w:shd w:val="clear" w:color="auto" w:fill="auto"/>
            <w:vAlign w:val="center"/>
          </w:tcPr>
          <w:p w14:paraId="5901D5B6" w14:textId="119AF887" w:rsidR="001F6F5C" w:rsidRDefault="00000000">
            <w:pPr>
              <w:spacing w:after="0" w:line="240" w:lineRule="auto"/>
              <w:jc w:val="center"/>
              <w:rPr>
                <w:rFonts w:ascii="Arial" w:eastAsia="Arial" w:hAnsi="Arial" w:cs="Arial"/>
                <w:color w:val="000000"/>
              </w:rPr>
            </w:pPr>
            <w:r>
              <w:rPr>
                <w:rFonts w:ascii="Arial" w:eastAsia="Arial" w:hAnsi="Arial" w:cs="Arial"/>
                <w:color w:val="000000"/>
              </w:rPr>
              <w:t>15</w:t>
            </w:r>
            <w:r w:rsidR="00C90081">
              <w:rPr>
                <w:rFonts w:ascii="Arial" w:eastAsia="Arial" w:hAnsi="Arial" w:cs="Arial"/>
                <w:color w:val="000000"/>
                <w:vertAlign w:val="superscript"/>
              </w:rPr>
              <w:t>C</w:t>
            </w:r>
          </w:p>
        </w:tc>
        <w:tc>
          <w:tcPr>
            <w:tcW w:w="2853" w:type="dxa"/>
            <w:tcBorders>
              <w:top w:val="nil"/>
              <w:left w:val="nil"/>
              <w:bottom w:val="single" w:sz="4" w:space="0" w:color="000000"/>
              <w:right w:val="single" w:sz="4" w:space="0" w:color="000000"/>
            </w:tcBorders>
            <w:shd w:val="clear" w:color="auto" w:fill="auto"/>
            <w:vAlign w:val="center"/>
          </w:tcPr>
          <w:p w14:paraId="36707DA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D2425</w:t>
            </w:r>
          </w:p>
        </w:tc>
      </w:tr>
      <w:tr w:rsidR="001F6F5C" w14:paraId="480B0DC7" w14:textId="77777777">
        <w:trPr>
          <w:trHeight w:val="264"/>
        </w:trPr>
        <w:tc>
          <w:tcPr>
            <w:tcW w:w="2689" w:type="dxa"/>
            <w:tcBorders>
              <w:top w:val="nil"/>
              <w:left w:val="single" w:sz="4" w:space="0" w:color="000000"/>
              <w:bottom w:val="single" w:sz="4" w:space="0" w:color="000000"/>
              <w:right w:val="single" w:sz="4" w:space="0" w:color="000000"/>
            </w:tcBorders>
            <w:shd w:val="clear" w:color="auto" w:fill="auto"/>
            <w:vAlign w:val="center"/>
          </w:tcPr>
          <w:p w14:paraId="2F0F7B0D" w14:textId="77777777" w:rsidR="001F6F5C" w:rsidRDefault="00000000">
            <w:pPr>
              <w:spacing w:after="0" w:line="240" w:lineRule="auto"/>
              <w:rPr>
                <w:rFonts w:ascii="Arial" w:eastAsia="Arial" w:hAnsi="Arial" w:cs="Arial"/>
                <w:color w:val="000000"/>
              </w:rPr>
            </w:pPr>
            <w:r>
              <w:rPr>
                <w:rFonts w:ascii="Arial" w:eastAsia="Arial" w:hAnsi="Arial" w:cs="Arial"/>
                <w:color w:val="000000"/>
              </w:rPr>
              <w:t>Aromáticos</w:t>
            </w:r>
          </w:p>
        </w:tc>
        <w:tc>
          <w:tcPr>
            <w:tcW w:w="1417" w:type="dxa"/>
            <w:tcBorders>
              <w:top w:val="nil"/>
              <w:left w:val="nil"/>
              <w:bottom w:val="single" w:sz="4" w:space="0" w:color="000000"/>
              <w:right w:val="single" w:sz="4" w:space="0" w:color="000000"/>
            </w:tcBorders>
            <w:shd w:val="clear" w:color="auto" w:fill="auto"/>
            <w:vAlign w:val="center"/>
          </w:tcPr>
          <w:p w14:paraId="7FF05F7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masa</w:t>
            </w:r>
          </w:p>
        </w:tc>
        <w:tc>
          <w:tcPr>
            <w:tcW w:w="1134" w:type="dxa"/>
            <w:tcBorders>
              <w:top w:val="nil"/>
              <w:left w:val="nil"/>
              <w:bottom w:val="single" w:sz="4" w:space="0" w:color="000000"/>
              <w:right w:val="single" w:sz="4" w:space="0" w:color="000000"/>
            </w:tcBorders>
            <w:shd w:val="clear" w:color="auto" w:fill="auto"/>
            <w:vAlign w:val="center"/>
          </w:tcPr>
          <w:p w14:paraId="438B257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59" w:type="dxa"/>
            <w:tcBorders>
              <w:top w:val="nil"/>
              <w:left w:val="nil"/>
              <w:bottom w:val="single" w:sz="4" w:space="0" w:color="000000"/>
              <w:right w:val="single" w:sz="4" w:space="0" w:color="000000"/>
            </w:tcBorders>
            <w:shd w:val="clear" w:color="auto" w:fill="auto"/>
            <w:vAlign w:val="center"/>
          </w:tcPr>
          <w:p w14:paraId="4C29C40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0,5</w:t>
            </w:r>
          </w:p>
        </w:tc>
        <w:tc>
          <w:tcPr>
            <w:tcW w:w="2853" w:type="dxa"/>
            <w:tcBorders>
              <w:top w:val="nil"/>
              <w:left w:val="nil"/>
              <w:bottom w:val="single" w:sz="4" w:space="0" w:color="000000"/>
              <w:right w:val="single" w:sz="4" w:space="0" w:color="000000"/>
            </w:tcBorders>
            <w:shd w:val="clear" w:color="auto" w:fill="auto"/>
            <w:vAlign w:val="center"/>
          </w:tcPr>
          <w:p w14:paraId="7951893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D2425</w:t>
            </w:r>
          </w:p>
        </w:tc>
      </w:tr>
      <w:tr w:rsidR="001F6F5C" w14:paraId="5D9B7060" w14:textId="77777777">
        <w:trPr>
          <w:trHeight w:val="264"/>
        </w:trPr>
        <w:tc>
          <w:tcPr>
            <w:tcW w:w="2689" w:type="dxa"/>
            <w:tcBorders>
              <w:top w:val="nil"/>
              <w:left w:val="single" w:sz="4" w:space="0" w:color="000000"/>
              <w:bottom w:val="single" w:sz="4" w:space="0" w:color="000000"/>
              <w:right w:val="single" w:sz="4" w:space="0" w:color="000000"/>
            </w:tcBorders>
            <w:shd w:val="clear" w:color="auto" w:fill="auto"/>
            <w:vAlign w:val="center"/>
          </w:tcPr>
          <w:p w14:paraId="6B1C67AD"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Parafinas</w:t>
            </w:r>
          </w:p>
        </w:tc>
        <w:tc>
          <w:tcPr>
            <w:tcW w:w="1417" w:type="dxa"/>
            <w:tcBorders>
              <w:top w:val="nil"/>
              <w:left w:val="nil"/>
              <w:bottom w:val="single" w:sz="4" w:space="0" w:color="000000"/>
              <w:right w:val="single" w:sz="4" w:space="0" w:color="000000"/>
            </w:tcBorders>
            <w:shd w:val="clear" w:color="auto" w:fill="auto"/>
            <w:vAlign w:val="center"/>
          </w:tcPr>
          <w:p w14:paraId="3BC256A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masa</w:t>
            </w:r>
          </w:p>
        </w:tc>
        <w:tc>
          <w:tcPr>
            <w:tcW w:w="1134" w:type="dxa"/>
            <w:tcBorders>
              <w:top w:val="nil"/>
              <w:left w:val="nil"/>
              <w:bottom w:val="single" w:sz="4" w:space="0" w:color="000000"/>
              <w:right w:val="single" w:sz="4" w:space="0" w:color="000000"/>
            </w:tcBorders>
            <w:shd w:val="clear" w:color="auto" w:fill="auto"/>
            <w:vAlign w:val="center"/>
          </w:tcPr>
          <w:p w14:paraId="29821ED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559" w:type="dxa"/>
            <w:tcBorders>
              <w:top w:val="nil"/>
              <w:left w:val="nil"/>
              <w:bottom w:val="single" w:sz="4" w:space="0" w:color="000000"/>
              <w:right w:val="single" w:sz="4" w:space="0" w:color="000000"/>
            </w:tcBorders>
            <w:shd w:val="clear" w:color="auto" w:fill="auto"/>
            <w:vAlign w:val="center"/>
          </w:tcPr>
          <w:p w14:paraId="7FE66C2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2853" w:type="dxa"/>
            <w:tcBorders>
              <w:top w:val="nil"/>
              <w:left w:val="nil"/>
              <w:bottom w:val="single" w:sz="4" w:space="0" w:color="000000"/>
              <w:right w:val="single" w:sz="4" w:space="0" w:color="000000"/>
            </w:tcBorders>
            <w:shd w:val="clear" w:color="auto" w:fill="auto"/>
            <w:vAlign w:val="center"/>
          </w:tcPr>
          <w:p w14:paraId="45D0280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D2425</w:t>
            </w:r>
          </w:p>
        </w:tc>
      </w:tr>
      <w:tr w:rsidR="001F6F5C" w14:paraId="7DEAE434" w14:textId="77777777">
        <w:trPr>
          <w:trHeight w:val="264"/>
        </w:trPr>
        <w:tc>
          <w:tcPr>
            <w:tcW w:w="2689" w:type="dxa"/>
            <w:tcBorders>
              <w:top w:val="nil"/>
              <w:left w:val="single" w:sz="4" w:space="0" w:color="000000"/>
              <w:bottom w:val="single" w:sz="4" w:space="0" w:color="000000"/>
              <w:right w:val="single" w:sz="4" w:space="0" w:color="000000"/>
            </w:tcBorders>
            <w:shd w:val="clear" w:color="auto" w:fill="auto"/>
            <w:vAlign w:val="center"/>
          </w:tcPr>
          <w:p w14:paraId="2F32EDB0" w14:textId="77777777" w:rsidR="001F6F5C" w:rsidRDefault="00000000">
            <w:pPr>
              <w:spacing w:after="0" w:line="240" w:lineRule="auto"/>
              <w:rPr>
                <w:rFonts w:ascii="Arial" w:eastAsia="Arial" w:hAnsi="Arial" w:cs="Arial"/>
                <w:color w:val="000000"/>
              </w:rPr>
            </w:pPr>
            <w:r>
              <w:rPr>
                <w:rFonts w:ascii="Arial" w:eastAsia="Arial" w:hAnsi="Arial" w:cs="Arial"/>
                <w:color w:val="000000"/>
              </w:rPr>
              <w:t>Carbono e hidrógeno</w:t>
            </w:r>
          </w:p>
        </w:tc>
        <w:tc>
          <w:tcPr>
            <w:tcW w:w="1417" w:type="dxa"/>
            <w:tcBorders>
              <w:top w:val="nil"/>
              <w:left w:val="nil"/>
              <w:bottom w:val="single" w:sz="4" w:space="0" w:color="000000"/>
              <w:right w:val="single" w:sz="4" w:space="0" w:color="000000"/>
            </w:tcBorders>
            <w:shd w:val="clear" w:color="auto" w:fill="auto"/>
            <w:vAlign w:val="center"/>
          </w:tcPr>
          <w:p w14:paraId="4FD5587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masa</w:t>
            </w:r>
          </w:p>
        </w:tc>
        <w:tc>
          <w:tcPr>
            <w:tcW w:w="1134" w:type="dxa"/>
            <w:tcBorders>
              <w:top w:val="nil"/>
              <w:left w:val="nil"/>
              <w:bottom w:val="single" w:sz="4" w:space="0" w:color="000000"/>
              <w:right w:val="single" w:sz="4" w:space="0" w:color="000000"/>
            </w:tcBorders>
            <w:shd w:val="clear" w:color="auto" w:fill="auto"/>
            <w:vAlign w:val="center"/>
          </w:tcPr>
          <w:p w14:paraId="46AFE42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559" w:type="dxa"/>
            <w:tcBorders>
              <w:top w:val="nil"/>
              <w:left w:val="nil"/>
              <w:bottom w:val="single" w:sz="4" w:space="0" w:color="000000"/>
              <w:right w:val="single" w:sz="4" w:space="0" w:color="000000"/>
            </w:tcBorders>
            <w:shd w:val="clear" w:color="auto" w:fill="auto"/>
            <w:vAlign w:val="center"/>
          </w:tcPr>
          <w:p w14:paraId="64CFE5C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99,5</w:t>
            </w:r>
          </w:p>
        </w:tc>
        <w:tc>
          <w:tcPr>
            <w:tcW w:w="2853" w:type="dxa"/>
            <w:tcBorders>
              <w:top w:val="nil"/>
              <w:left w:val="nil"/>
              <w:bottom w:val="single" w:sz="4" w:space="0" w:color="000000"/>
              <w:right w:val="single" w:sz="4" w:space="0" w:color="000000"/>
            </w:tcBorders>
            <w:shd w:val="clear" w:color="auto" w:fill="auto"/>
            <w:vAlign w:val="center"/>
          </w:tcPr>
          <w:p w14:paraId="16B020E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D5291</w:t>
            </w:r>
          </w:p>
        </w:tc>
      </w:tr>
      <w:tr w:rsidR="001F6F5C" w14:paraId="462876A1" w14:textId="77777777">
        <w:trPr>
          <w:trHeight w:val="264"/>
        </w:trPr>
        <w:tc>
          <w:tcPr>
            <w:tcW w:w="6799"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37419820" w14:textId="77777777" w:rsidR="001F6F5C" w:rsidRDefault="00000000">
            <w:pPr>
              <w:spacing w:after="0" w:line="240" w:lineRule="auto"/>
              <w:rPr>
                <w:rFonts w:ascii="Arial" w:eastAsia="Arial" w:hAnsi="Arial" w:cs="Arial"/>
                <w:color w:val="000000"/>
              </w:rPr>
            </w:pPr>
            <w:r>
              <w:rPr>
                <w:rFonts w:ascii="Arial" w:eastAsia="Arial" w:hAnsi="Arial" w:cs="Arial"/>
                <w:color w:val="000000"/>
              </w:rPr>
              <w:t>COMPOSICIÓN NO HIDROCARBONADA</w:t>
            </w:r>
          </w:p>
        </w:tc>
        <w:tc>
          <w:tcPr>
            <w:tcW w:w="2853" w:type="dxa"/>
            <w:tcBorders>
              <w:top w:val="nil"/>
              <w:left w:val="nil"/>
              <w:bottom w:val="single" w:sz="4" w:space="0" w:color="000000"/>
              <w:right w:val="single" w:sz="4" w:space="0" w:color="000000"/>
            </w:tcBorders>
            <w:shd w:val="clear" w:color="auto" w:fill="auto"/>
            <w:vAlign w:val="center"/>
          </w:tcPr>
          <w:p w14:paraId="6A75D99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6E8A5B0E" w14:textId="77777777">
        <w:trPr>
          <w:trHeight w:val="264"/>
        </w:trPr>
        <w:tc>
          <w:tcPr>
            <w:tcW w:w="2689" w:type="dxa"/>
            <w:tcBorders>
              <w:top w:val="nil"/>
              <w:left w:val="single" w:sz="4" w:space="0" w:color="000000"/>
              <w:bottom w:val="single" w:sz="4" w:space="0" w:color="000000"/>
              <w:right w:val="single" w:sz="4" w:space="0" w:color="000000"/>
            </w:tcBorders>
            <w:shd w:val="clear" w:color="auto" w:fill="auto"/>
            <w:vAlign w:val="center"/>
          </w:tcPr>
          <w:p w14:paraId="195BC7FF" w14:textId="77777777" w:rsidR="001F6F5C" w:rsidRDefault="00000000">
            <w:pPr>
              <w:spacing w:after="0" w:line="240" w:lineRule="auto"/>
              <w:rPr>
                <w:rFonts w:ascii="Arial" w:eastAsia="Arial" w:hAnsi="Arial" w:cs="Arial"/>
                <w:color w:val="000000"/>
              </w:rPr>
            </w:pPr>
            <w:r>
              <w:rPr>
                <w:rFonts w:ascii="Arial" w:eastAsia="Arial" w:hAnsi="Arial" w:cs="Arial"/>
                <w:color w:val="000000"/>
              </w:rPr>
              <w:t>Nitrógeno</w:t>
            </w:r>
          </w:p>
        </w:tc>
        <w:tc>
          <w:tcPr>
            <w:tcW w:w="1417" w:type="dxa"/>
            <w:tcBorders>
              <w:top w:val="nil"/>
              <w:left w:val="nil"/>
              <w:bottom w:val="single" w:sz="4" w:space="0" w:color="000000"/>
              <w:right w:val="single" w:sz="4" w:space="0" w:color="000000"/>
            </w:tcBorders>
            <w:shd w:val="clear" w:color="auto" w:fill="auto"/>
            <w:vAlign w:val="center"/>
          </w:tcPr>
          <w:p w14:paraId="71143C6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mg/kg</w:t>
            </w:r>
          </w:p>
        </w:tc>
        <w:tc>
          <w:tcPr>
            <w:tcW w:w="1134" w:type="dxa"/>
            <w:tcBorders>
              <w:top w:val="nil"/>
              <w:left w:val="nil"/>
              <w:bottom w:val="single" w:sz="4" w:space="0" w:color="000000"/>
              <w:right w:val="single" w:sz="4" w:space="0" w:color="000000"/>
            </w:tcBorders>
            <w:shd w:val="clear" w:color="auto" w:fill="auto"/>
            <w:vAlign w:val="center"/>
          </w:tcPr>
          <w:p w14:paraId="305D3EA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59" w:type="dxa"/>
            <w:tcBorders>
              <w:top w:val="nil"/>
              <w:left w:val="nil"/>
              <w:bottom w:val="single" w:sz="4" w:space="0" w:color="000000"/>
              <w:right w:val="single" w:sz="4" w:space="0" w:color="000000"/>
            </w:tcBorders>
            <w:shd w:val="clear" w:color="auto" w:fill="auto"/>
            <w:vAlign w:val="center"/>
          </w:tcPr>
          <w:p w14:paraId="0439C91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2</w:t>
            </w:r>
          </w:p>
        </w:tc>
        <w:tc>
          <w:tcPr>
            <w:tcW w:w="2853" w:type="dxa"/>
            <w:tcBorders>
              <w:top w:val="nil"/>
              <w:left w:val="nil"/>
              <w:bottom w:val="single" w:sz="4" w:space="0" w:color="000000"/>
              <w:right w:val="single" w:sz="4" w:space="0" w:color="000000"/>
            </w:tcBorders>
            <w:shd w:val="clear" w:color="auto" w:fill="auto"/>
            <w:vAlign w:val="center"/>
          </w:tcPr>
          <w:p w14:paraId="37E530B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D4529/IP 379</w:t>
            </w:r>
          </w:p>
        </w:tc>
      </w:tr>
      <w:tr w:rsidR="001F6F5C" w14:paraId="7FEE0DE7" w14:textId="77777777">
        <w:trPr>
          <w:trHeight w:val="264"/>
        </w:trPr>
        <w:tc>
          <w:tcPr>
            <w:tcW w:w="2689" w:type="dxa"/>
            <w:tcBorders>
              <w:top w:val="nil"/>
              <w:left w:val="single" w:sz="4" w:space="0" w:color="000000"/>
              <w:bottom w:val="single" w:sz="4" w:space="0" w:color="000000"/>
              <w:right w:val="single" w:sz="4" w:space="0" w:color="000000"/>
            </w:tcBorders>
            <w:shd w:val="clear" w:color="auto" w:fill="auto"/>
            <w:vAlign w:val="center"/>
          </w:tcPr>
          <w:p w14:paraId="4CD416FB" w14:textId="77777777" w:rsidR="001F6F5C" w:rsidRDefault="00000000">
            <w:pPr>
              <w:spacing w:after="0" w:line="240" w:lineRule="auto"/>
              <w:rPr>
                <w:rFonts w:ascii="Arial" w:eastAsia="Arial" w:hAnsi="Arial" w:cs="Arial"/>
                <w:color w:val="000000"/>
              </w:rPr>
            </w:pPr>
            <w:r>
              <w:rPr>
                <w:rFonts w:ascii="Arial" w:eastAsia="Arial" w:hAnsi="Arial" w:cs="Arial"/>
                <w:color w:val="000000"/>
              </w:rPr>
              <w:t>Agua</w:t>
            </w:r>
          </w:p>
        </w:tc>
        <w:tc>
          <w:tcPr>
            <w:tcW w:w="1417" w:type="dxa"/>
            <w:tcBorders>
              <w:top w:val="nil"/>
              <w:left w:val="nil"/>
              <w:bottom w:val="single" w:sz="4" w:space="0" w:color="000000"/>
              <w:right w:val="single" w:sz="4" w:space="0" w:color="000000"/>
            </w:tcBorders>
            <w:shd w:val="clear" w:color="auto" w:fill="auto"/>
            <w:vAlign w:val="center"/>
          </w:tcPr>
          <w:p w14:paraId="7F826E6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mg/kg</w:t>
            </w:r>
          </w:p>
        </w:tc>
        <w:tc>
          <w:tcPr>
            <w:tcW w:w="1134" w:type="dxa"/>
            <w:tcBorders>
              <w:top w:val="nil"/>
              <w:left w:val="nil"/>
              <w:bottom w:val="single" w:sz="4" w:space="0" w:color="000000"/>
              <w:right w:val="single" w:sz="4" w:space="0" w:color="000000"/>
            </w:tcBorders>
            <w:shd w:val="clear" w:color="auto" w:fill="auto"/>
            <w:vAlign w:val="center"/>
          </w:tcPr>
          <w:p w14:paraId="49D3443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59" w:type="dxa"/>
            <w:tcBorders>
              <w:top w:val="nil"/>
              <w:left w:val="nil"/>
              <w:bottom w:val="single" w:sz="4" w:space="0" w:color="000000"/>
              <w:right w:val="single" w:sz="4" w:space="0" w:color="000000"/>
            </w:tcBorders>
            <w:shd w:val="clear" w:color="auto" w:fill="auto"/>
            <w:vAlign w:val="center"/>
          </w:tcPr>
          <w:p w14:paraId="48ED765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75</w:t>
            </w:r>
          </w:p>
        </w:tc>
        <w:tc>
          <w:tcPr>
            <w:tcW w:w="2853" w:type="dxa"/>
            <w:tcBorders>
              <w:top w:val="nil"/>
              <w:left w:val="nil"/>
              <w:bottom w:val="single" w:sz="4" w:space="0" w:color="000000"/>
              <w:right w:val="single" w:sz="4" w:space="0" w:color="000000"/>
            </w:tcBorders>
            <w:shd w:val="clear" w:color="auto" w:fill="auto"/>
            <w:vAlign w:val="center"/>
          </w:tcPr>
          <w:p w14:paraId="58E2629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6304 o IP438</w:t>
            </w:r>
          </w:p>
        </w:tc>
      </w:tr>
      <w:tr w:rsidR="001F6F5C" w:rsidRPr="00F73404" w14:paraId="576A0322" w14:textId="77777777">
        <w:trPr>
          <w:trHeight w:val="264"/>
        </w:trPr>
        <w:tc>
          <w:tcPr>
            <w:tcW w:w="2689" w:type="dxa"/>
            <w:tcBorders>
              <w:top w:val="nil"/>
              <w:left w:val="single" w:sz="4" w:space="0" w:color="000000"/>
              <w:bottom w:val="single" w:sz="4" w:space="0" w:color="000000"/>
              <w:right w:val="single" w:sz="4" w:space="0" w:color="000000"/>
            </w:tcBorders>
            <w:shd w:val="clear" w:color="auto" w:fill="auto"/>
            <w:vAlign w:val="center"/>
          </w:tcPr>
          <w:p w14:paraId="6A985432" w14:textId="77777777" w:rsidR="001F6F5C" w:rsidRDefault="00000000">
            <w:pPr>
              <w:spacing w:after="0" w:line="240" w:lineRule="auto"/>
              <w:rPr>
                <w:rFonts w:ascii="Arial" w:eastAsia="Arial" w:hAnsi="Arial" w:cs="Arial"/>
                <w:color w:val="000000"/>
              </w:rPr>
            </w:pPr>
            <w:r>
              <w:rPr>
                <w:rFonts w:ascii="Arial" w:eastAsia="Arial" w:hAnsi="Arial" w:cs="Arial"/>
                <w:color w:val="000000"/>
              </w:rPr>
              <w:t>Azufre</w:t>
            </w:r>
          </w:p>
        </w:tc>
        <w:tc>
          <w:tcPr>
            <w:tcW w:w="1417" w:type="dxa"/>
            <w:tcBorders>
              <w:top w:val="nil"/>
              <w:left w:val="nil"/>
              <w:bottom w:val="single" w:sz="4" w:space="0" w:color="000000"/>
              <w:right w:val="single" w:sz="4" w:space="0" w:color="000000"/>
            </w:tcBorders>
            <w:shd w:val="clear" w:color="auto" w:fill="auto"/>
            <w:vAlign w:val="center"/>
          </w:tcPr>
          <w:p w14:paraId="70E2F6F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mg/kg</w:t>
            </w:r>
          </w:p>
        </w:tc>
        <w:tc>
          <w:tcPr>
            <w:tcW w:w="1134" w:type="dxa"/>
            <w:tcBorders>
              <w:top w:val="nil"/>
              <w:left w:val="nil"/>
              <w:bottom w:val="single" w:sz="4" w:space="0" w:color="000000"/>
              <w:right w:val="single" w:sz="4" w:space="0" w:color="000000"/>
            </w:tcBorders>
            <w:shd w:val="clear" w:color="auto" w:fill="auto"/>
            <w:vAlign w:val="center"/>
          </w:tcPr>
          <w:p w14:paraId="4E29B57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59" w:type="dxa"/>
            <w:tcBorders>
              <w:top w:val="nil"/>
              <w:left w:val="nil"/>
              <w:bottom w:val="single" w:sz="4" w:space="0" w:color="000000"/>
              <w:right w:val="single" w:sz="4" w:space="0" w:color="000000"/>
            </w:tcBorders>
            <w:shd w:val="clear" w:color="auto" w:fill="auto"/>
            <w:vAlign w:val="center"/>
          </w:tcPr>
          <w:p w14:paraId="3123EF7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15</w:t>
            </w:r>
          </w:p>
        </w:tc>
        <w:tc>
          <w:tcPr>
            <w:tcW w:w="2853" w:type="dxa"/>
            <w:tcBorders>
              <w:top w:val="nil"/>
              <w:left w:val="nil"/>
              <w:bottom w:val="single" w:sz="4" w:space="0" w:color="000000"/>
              <w:right w:val="single" w:sz="4" w:space="0" w:color="000000"/>
            </w:tcBorders>
            <w:shd w:val="clear" w:color="auto" w:fill="auto"/>
            <w:vAlign w:val="center"/>
          </w:tcPr>
          <w:p w14:paraId="4AA5D85B" w14:textId="77777777"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D5453 o ASTM D2622</w:t>
            </w:r>
          </w:p>
        </w:tc>
      </w:tr>
      <w:tr w:rsidR="001F6F5C" w14:paraId="66C83A9E" w14:textId="77777777">
        <w:trPr>
          <w:trHeight w:val="264"/>
        </w:trPr>
        <w:tc>
          <w:tcPr>
            <w:tcW w:w="6799"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190714A8" w14:textId="77777777" w:rsidR="001F6F5C" w:rsidRDefault="00000000">
            <w:pPr>
              <w:spacing w:after="0" w:line="240" w:lineRule="auto"/>
              <w:rPr>
                <w:rFonts w:ascii="Arial" w:eastAsia="Arial" w:hAnsi="Arial" w:cs="Arial"/>
                <w:color w:val="000000"/>
              </w:rPr>
            </w:pPr>
            <w:r>
              <w:rPr>
                <w:rFonts w:ascii="Arial" w:eastAsia="Arial" w:hAnsi="Arial" w:cs="Arial"/>
                <w:color w:val="000000"/>
              </w:rPr>
              <w:t>METALES</w:t>
            </w:r>
          </w:p>
        </w:tc>
        <w:tc>
          <w:tcPr>
            <w:tcW w:w="2853" w:type="dxa"/>
            <w:tcBorders>
              <w:top w:val="nil"/>
              <w:left w:val="nil"/>
              <w:bottom w:val="single" w:sz="4" w:space="0" w:color="000000"/>
              <w:right w:val="single" w:sz="4" w:space="0" w:color="000000"/>
            </w:tcBorders>
            <w:shd w:val="clear" w:color="auto" w:fill="auto"/>
            <w:vAlign w:val="center"/>
          </w:tcPr>
          <w:p w14:paraId="3FB03AB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4BC73B4F" w14:textId="77777777">
        <w:trPr>
          <w:trHeight w:val="863"/>
        </w:trPr>
        <w:tc>
          <w:tcPr>
            <w:tcW w:w="2689" w:type="dxa"/>
            <w:tcBorders>
              <w:top w:val="nil"/>
              <w:left w:val="single" w:sz="4" w:space="0" w:color="000000"/>
              <w:bottom w:val="single" w:sz="4" w:space="0" w:color="000000"/>
              <w:right w:val="single" w:sz="4" w:space="0" w:color="000000"/>
            </w:tcBorders>
            <w:shd w:val="clear" w:color="auto" w:fill="auto"/>
            <w:vAlign w:val="center"/>
          </w:tcPr>
          <w:p w14:paraId="2A7DA095"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xml:space="preserve">Al, Ca, Co, Cr, Cu, Fe, K, Li, Mg, Mn, Mo, </w:t>
            </w:r>
            <w:proofErr w:type="spellStart"/>
            <w:r>
              <w:rPr>
                <w:rFonts w:ascii="Arial" w:eastAsia="Arial" w:hAnsi="Arial" w:cs="Arial"/>
                <w:color w:val="000000"/>
              </w:rPr>
              <w:t>Na</w:t>
            </w:r>
            <w:proofErr w:type="spellEnd"/>
            <w:r>
              <w:rPr>
                <w:rFonts w:ascii="Arial" w:eastAsia="Arial" w:hAnsi="Arial" w:cs="Arial"/>
                <w:color w:val="000000"/>
              </w:rPr>
              <w:t>, Ni, P, Pb, Pd, Pt, Sn, Sr, Ti, V, Zn</w:t>
            </w:r>
          </w:p>
        </w:tc>
        <w:tc>
          <w:tcPr>
            <w:tcW w:w="1417" w:type="dxa"/>
            <w:tcBorders>
              <w:top w:val="nil"/>
              <w:left w:val="nil"/>
              <w:bottom w:val="single" w:sz="4" w:space="0" w:color="000000"/>
              <w:right w:val="single" w:sz="4" w:space="0" w:color="000000"/>
            </w:tcBorders>
            <w:shd w:val="clear" w:color="auto" w:fill="auto"/>
            <w:vAlign w:val="center"/>
          </w:tcPr>
          <w:p w14:paraId="30863E2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mg/kg</w:t>
            </w:r>
          </w:p>
        </w:tc>
        <w:tc>
          <w:tcPr>
            <w:tcW w:w="1134" w:type="dxa"/>
            <w:tcBorders>
              <w:top w:val="nil"/>
              <w:left w:val="nil"/>
              <w:bottom w:val="single" w:sz="4" w:space="0" w:color="000000"/>
              <w:right w:val="single" w:sz="4" w:space="0" w:color="000000"/>
            </w:tcBorders>
            <w:shd w:val="clear" w:color="auto" w:fill="auto"/>
            <w:vAlign w:val="center"/>
          </w:tcPr>
          <w:p w14:paraId="290B700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59" w:type="dxa"/>
            <w:tcBorders>
              <w:top w:val="nil"/>
              <w:left w:val="nil"/>
              <w:bottom w:val="single" w:sz="4" w:space="0" w:color="000000"/>
              <w:right w:val="single" w:sz="4" w:space="0" w:color="000000"/>
            </w:tcBorders>
            <w:shd w:val="clear" w:color="auto" w:fill="auto"/>
            <w:vAlign w:val="center"/>
          </w:tcPr>
          <w:p w14:paraId="36D695A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0,1 por metal</w:t>
            </w:r>
          </w:p>
        </w:tc>
        <w:tc>
          <w:tcPr>
            <w:tcW w:w="2853" w:type="dxa"/>
            <w:tcBorders>
              <w:top w:val="nil"/>
              <w:left w:val="nil"/>
              <w:bottom w:val="single" w:sz="4" w:space="0" w:color="000000"/>
              <w:right w:val="single" w:sz="4" w:space="0" w:color="000000"/>
            </w:tcBorders>
            <w:shd w:val="clear" w:color="auto" w:fill="auto"/>
            <w:vAlign w:val="center"/>
          </w:tcPr>
          <w:p w14:paraId="613866A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D7111 o UOP 389</w:t>
            </w:r>
          </w:p>
        </w:tc>
      </w:tr>
      <w:tr w:rsidR="001F6F5C" w14:paraId="03A95143" w14:textId="77777777">
        <w:trPr>
          <w:trHeight w:val="264"/>
        </w:trPr>
        <w:tc>
          <w:tcPr>
            <w:tcW w:w="2689" w:type="dxa"/>
            <w:tcBorders>
              <w:top w:val="nil"/>
              <w:left w:val="single" w:sz="4" w:space="0" w:color="000000"/>
              <w:bottom w:val="single" w:sz="4" w:space="0" w:color="000000"/>
              <w:right w:val="single" w:sz="4" w:space="0" w:color="000000"/>
            </w:tcBorders>
            <w:shd w:val="clear" w:color="auto" w:fill="auto"/>
            <w:vAlign w:val="center"/>
          </w:tcPr>
          <w:p w14:paraId="353B1E57"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xml:space="preserve">Halógenos </w:t>
            </w:r>
          </w:p>
        </w:tc>
        <w:tc>
          <w:tcPr>
            <w:tcW w:w="1417" w:type="dxa"/>
            <w:tcBorders>
              <w:top w:val="nil"/>
              <w:left w:val="nil"/>
              <w:bottom w:val="single" w:sz="4" w:space="0" w:color="000000"/>
              <w:right w:val="single" w:sz="4" w:space="0" w:color="000000"/>
            </w:tcBorders>
            <w:shd w:val="clear" w:color="auto" w:fill="auto"/>
            <w:vAlign w:val="center"/>
          </w:tcPr>
          <w:p w14:paraId="3807C4E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mg/kg</w:t>
            </w:r>
          </w:p>
        </w:tc>
        <w:tc>
          <w:tcPr>
            <w:tcW w:w="1134" w:type="dxa"/>
            <w:tcBorders>
              <w:top w:val="nil"/>
              <w:left w:val="nil"/>
              <w:bottom w:val="single" w:sz="4" w:space="0" w:color="000000"/>
              <w:right w:val="single" w:sz="4" w:space="0" w:color="000000"/>
            </w:tcBorders>
            <w:shd w:val="clear" w:color="auto" w:fill="auto"/>
            <w:vAlign w:val="center"/>
          </w:tcPr>
          <w:p w14:paraId="1D1893F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59" w:type="dxa"/>
            <w:tcBorders>
              <w:top w:val="nil"/>
              <w:left w:val="nil"/>
              <w:bottom w:val="single" w:sz="4" w:space="0" w:color="000000"/>
              <w:right w:val="single" w:sz="4" w:space="0" w:color="000000"/>
            </w:tcBorders>
            <w:shd w:val="clear" w:color="auto" w:fill="auto"/>
            <w:vAlign w:val="center"/>
          </w:tcPr>
          <w:p w14:paraId="52F1A60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1</w:t>
            </w:r>
          </w:p>
        </w:tc>
        <w:tc>
          <w:tcPr>
            <w:tcW w:w="2853" w:type="dxa"/>
            <w:tcBorders>
              <w:top w:val="nil"/>
              <w:left w:val="nil"/>
              <w:bottom w:val="single" w:sz="4" w:space="0" w:color="000000"/>
              <w:right w:val="single" w:sz="4" w:space="0" w:color="000000"/>
            </w:tcBorders>
            <w:shd w:val="clear" w:color="auto" w:fill="auto"/>
            <w:vAlign w:val="center"/>
          </w:tcPr>
          <w:p w14:paraId="1B7C1E7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D7359</w:t>
            </w:r>
          </w:p>
        </w:tc>
      </w:tr>
      <w:tr w:rsidR="001F6F5C" w14:paraId="4567E374" w14:textId="77777777">
        <w:trPr>
          <w:trHeight w:val="264"/>
        </w:trPr>
        <w:tc>
          <w:tcPr>
            <w:tcW w:w="9652"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14:paraId="59CF7D22" w14:textId="2C64D463" w:rsidR="00C90081" w:rsidRDefault="00C90081" w:rsidP="00024A0A">
            <w:pPr>
              <w:pStyle w:val="NOTAS"/>
            </w:pPr>
            <w:r>
              <w:t>Las especificaciones de la presente tabla (Tabla A2.2) se deben consultar en la Tabla A2.2 de la norma ASTM D7566.</w:t>
            </w:r>
          </w:p>
          <w:p w14:paraId="08007A24" w14:textId="77777777" w:rsidR="00C90081" w:rsidRDefault="00C90081" w:rsidP="00024A0A">
            <w:pPr>
              <w:pStyle w:val="NOTAS"/>
            </w:pPr>
          </w:p>
          <w:p w14:paraId="155A6310" w14:textId="77777777" w:rsidR="00C90081" w:rsidRDefault="00C90081" w:rsidP="00024A0A">
            <w:pPr>
              <w:pStyle w:val="NOTAS"/>
            </w:pPr>
            <w:r>
              <w:rPr>
                <w:vertAlign w:val="superscript"/>
              </w:rPr>
              <w:t xml:space="preserve">A </w:t>
            </w:r>
            <w:r>
              <w:t>Para la conformidad de los resultados de ensayo de los requisitos se debe consultar la sección 7.4 de la norma ASTM D7566.</w:t>
            </w:r>
          </w:p>
          <w:p w14:paraId="47972831" w14:textId="309A8EE6" w:rsidR="00C90081" w:rsidRDefault="00C90081" w:rsidP="00024A0A">
            <w:pPr>
              <w:pStyle w:val="NOTAS"/>
            </w:pPr>
            <w:r>
              <w:rPr>
                <w:vertAlign w:val="superscript"/>
              </w:rPr>
              <w:t>B</w:t>
            </w:r>
            <w:r>
              <w:t xml:space="preserve"> Los métodos de ensayo indicados en esta tabla se mencionan en la sección A</w:t>
            </w:r>
            <w:r>
              <w:t>2</w:t>
            </w:r>
            <w:r>
              <w:t>.</w:t>
            </w:r>
            <w:r>
              <w:t>6</w:t>
            </w:r>
            <w:r>
              <w:t>.2 de la norma ASTM D7566. Los métodos de ensayo de arbitraje se indican en cursiva, según aplique.</w:t>
            </w:r>
          </w:p>
          <w:p w14:paraId="7201AD72" w14:textId="6908CEFA" w:rsidR="001F6F5C" w:rsidRPr="00C90081" w:rsidRDefault="00C90081" w:rsidP="00024A0A">
            <w:pPr>
              <w:pStyle w:val="NOTAS"/>
              <w:rPr>
                <w:rFonts w:ascii="Aptos" w:eastAsia="Aptos" w:hAnsi="Aptos" w:cs="Aptos"/>
                <w:color w:val="auto"/>
              </w:rPr>
            </w:pPr>
            <w:r>
              <w:rPr>
                <w:vertAlign w:val="superscript"/>
              </w:rPr>
              <w:t xml:space="preserve">C </w:t>
            </w:r>
            <w:r>
              <w:t xml:space="preserve">La composición máxima de </w:t>
            </w:r>
            <w:proofErr w:type="spellStart"/>
            <w:r>
              <w:t>cicloparafinas</w:t>
            </w:r>
            <w:proofErr w:type="spellEnd"/>
            <w:r>
              <w:t xml:space="preserve"> se basa en la experiencia actual con los componentes de mezcla sintéticos aprobados y está dentro del rango típico de las mezclas refinadas.</w:t>
            </w:r>
          </w:p>
        </w:tc>
      </w:tr>
    </w:tbl>
    <w:p w14:paraId="3D8DA87D" w14:textId="77777777" w:rsidR="001F6F5C" w:rsidRDefault="001F6F5C">
      <w:pPr>
        <w:spacing w:line="259" w:lineRule="auto"/>
        <w:jc w:val="center"/>
        <w:rPr>
          <w:rFonts w:ascii="Arial" w:eastAsia="Arial" w:hAnsi="Arial" w:cs="Arial"/>
          <w:b/>
        </w:rPr>
      </w:pPr>
    </w:p>
    <w:p w14:paraId="7E85AAF5" w14:textId="77777777" w:rsidR="001F6F5C" w:rsidRDefault="00000000">
      <w:pPr>
        <w:spacing w:line="259" w:lineRule="auto"/>
        <w:jc w:val="center"/>
        <w:rPr>
          <w:rFonts w:ascii="Arial" w:eastAsia="Arial" w:hAnsi="Arial" w:cs="Arial"/>
          <w:b/>
        </w:rPr>
      </w:pPr>
      <w:r>
        <w:rPr>
          <w:rFonts w:ascii="Arial" w:eastAsia="Arial" w:hAnsi="Arial" w:cs="Arial"/>
          <w:b/>
        </w:rPr>
        <w:t>ISOPARAFINAS SINTÉTICAS A PARTIR DEL HIDROPROCESAMIENTO DE AZÚCARES FERMENTADOS – SIP</w:t>
      </w:r>
    </w:p>
    <w:p w14:paraId="68FC7A41" w14:textId="44933B1D" w:rsidR="001F6F5C" w:rsidRDefault="00000000" w:rsidP="00C90081">
      <w:pPr>
        <w:ind w:right="-801"/>
        <w:jc w:val="both"/>
        <w:rPr>
          <w:rFonts w:ascii="Arial" w:eastAsia="Arial" w:hAnsi="Arial" w:cs="Arial"/>
        </w:rPr>
      </w:pPr>
      <w:r>
        <w:rPr>
          <w:rFonts w:ascii="Arial" w:eastAsia="Arial" w:hAnsi="Arial" w:cs="Arial"/>
        </w:rPr>
        <w:t xml:space="preserve">Cada lote de componente sintético de mezcla de </w:t>
      </w:r>
      <w:proofErr w:type="spellStart"/>
      <w:r>
        <w:rPr>
          <w:rFonts w:ascii="Arial" w:eastAsia="Arial" w:hAnsi="Arial" w:cs="Arial"/>
        </w:rPr>
        <w:t>isoparafinas</w:t>
      </w:r>
      <w:proofErr w:type="spellEnd"/>
      <w:r>
        <w:rPr>
          <w:rFonts w:ascii="Arial" w:eastAsia="Arial" w:hAnsi="Arial" w:cs="Arial"/>
        </w:rPr>
        <w:t xml:space="preserve"> sintéticas (SIP, por sus siglas en inglés) producidas a partir del </w:t>
      </w:r>
      <w:proofErr w:type="spellStart"/>
      <w:r>
        <w:rPr>
          <w:rFonts w:ascii="Arial" w:eastAsia="Arial" w:hAnsi="Arial" w:cs="Arial"/>
        </w:rPr>
        <w:t>hidroprocesamiento</w:t>
      </w:r>
      <w:proofErr w:type="spellEnd"/>
      <w:r>
        <w:rPr>
          <w:rFonts w:ascii="Arial" w:eastAsia="Arial" w:hAnsi="Arial" w:cs="Arial"/>
        </w:rPr>
        <w:t xml:space="preserve"> de azúcares fermentados para mezcla con combustibles de aviación tipo turbina debe cumplir con los requisitos prescritos en la Tabla A3.1 Otros requisitos detallados se encuentran en la Tabla A3.2.</w:t>
      </w:r>
    </w:p>
    <w:p w14:paraId="38EAF631" w14:textId="5825DF2B" w:rsidR="001F6F5C" w:rsidRDefault="00000000" w:rsidP="00C90081">
      <w:pPr>
        <w:pStyle w:val="Estilo1"/>
      </w:pPr>
      <w:r>
        <w:t xml:space="preserve">Tabla A3.1. Requisitos detallados del lote; SIP de azúcares fermentados </w:t>
      </w:r>
      <w:proofErr w:type="spellStart"/>
      <w:r>
        <w:t>hidroprocesados</w:t>
      </w:r>
      <w:proofErr w:type="spellEnd"/>
      <w:r>
        <w:t xml:space="preserve"> </w:t>
      </w:r>
      <w:r>
        <w:rPr>
          <w:vertAlign w:val="superscript"/>
        </w:rPr>
        <w:t>A</w:t>
      </w:r>
    </w:p>
    <w:tbl>
      <w:tblPr>
        <w:tblStyle w:val="a3"/>
        <w:tblW w:w="9646" w:type="dxa"/>
        <w:tblInd w:w="0" w:type="dxa"/>
        <w:tblLayout w:type="fixed"/>
        <w:tblLook w:val="0400" w:firstRow="0" w:lastRow="0" w:firstColumn="0" w:lastColumn="0" w:noHBand="0" w:noVBand="1"/>
      </w:tblPr>
      <w:tblGrid>
        <w:gridCol w:w="3722"/>
        <w:gridCol w:w="1518"/>
        <w:gridCol w:w="1134"/>
        <w:gridCol w:w="1418"/>
        <w:gridCol w:w="1694"/>
        <w:gridCol w:w="160"/>
      </w:tblGrid>
      <w:tr w:rsidR="001F6F5C" w14:paraId="0D7DAED6" w14:textId="77777777" w:rsidTr="003A39AE">
        <w:trPr>
          <w:gridAfter w:val="1"/>
          <w:wAfter w:w="160" w:type="dxa"/>
          <w:trHeight w:val="295"/>
          <w:tblHeader/>
        </w:trPr>
        <w:tc>
          <w:tcPr>
            <w:tcW w:w="37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F382D4"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Parámetro</w:t>
            </w:r>
          </w:p>
        </w:tc>
        <w:tc>
          <w:tcPr>
            <w:tcW w:w="1518" w:type="dxa"/>
            <w:tcBorders>
              <w:top w:val="single" w:sz="4" w:space="0" w:color="000000"/>
              <w:left w:val="nil"/>
              <w:bottom w:val="single" w:sz="4" w:space="0" w:color="000000"/>
              <w:right w:val="single" w:sz="4" w:space="0" w:color="000000"/>
            </w:tcBorders>
            <w:shd w:val="clear" w:color="auto" w:fill="auto"/>
            <w:vAlign w:val="center"/>
          </w:tcPr>
          <w:p w14:paraId="20EECE5E"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Unidad</w:t>
            </w:r>
          </w:p>
        </w:tc>
        <w:tc>
          <w:tcPr>
            <w:tcW w:w="1134" w:type="dxa"/>
            <w:tcBorders>
              <w:top w:val="single" w:sz="4" w:space="0" w:color="000000"/>
              <w:left w:val="nil"/>
              <w:bottom w:val="single" w:sz="4" w:space="0" w:color="000000"/>
              <w:right w:val="single" w:sz="4" w:space="0" w:color="000000"/>
            </w:tcBorders>
            <w:shd w:val="clear" w:color="auto" w:fill="auto"/>
            <w:vAlign w:val="center"/>
          </w:tcPr>
          <w:p w14:paraId="046FAD57"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Max/Min</w:t>
            </w:r>
          </w:p>
        </w:tc>
        <w:tc>
          <w:tcPr>
            <w:tcW w:w="1418" w:type="dxa"/>
            <w:tcBorders>
              <w:top w:val="single" w:sz="4" w:space="0" w:color="000000"/>
              <w:left w:val="nil"/>
              <w:bottom w:val="single" w:sz="4" w:space="0" w:color="000000"/>
              <w:right w:val="single" w:sz="4" w:space="0" w:color="000000"/>
            </w:tcBorders>
            <w:shd w:val="clear" w:color="auto" w:fill="auto"/>
            <w:vAlign w:val="center"/>
          </w:tcPr>
          <w:p w14:paraId="4B599721"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SIP</w:t>
            </w:r>
          </w:p>
        </w:tc>
        <w:tc>
          <w:tcPr>
            <w:tcW w:w="1694" w:type="dxa"/>
            <w:tcBorders>
              <w:top w:val="single" w:sz="4" w:space="0" w:color="000000"/>
              <w:left w:val="nil"/>
              <w:bottom w:val="single" w:sz="4" w:space="0" w:color="000000"/>
              <w:right w:val="single" w:sz="4" w:space="0" w:color="000000"/>
            </w:tcBorders>
            <w:shd w:val="clear" w:color="auto" w:fill="auto"/>
            <w:vAlign w:val="center"/>
          </w:tcPr>
          <w:p w14:paraId="4707B37D"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 xml:space="preserve">Método de </w:t>
            </w:r>
            <w:proofErr w:type="spellStart"/>
            <w:r>
              <w:rPr>
                <w:rFonts w:ascii="Arial" w:eastAsia="Arial" w:hAnsi="Arial" w:cs="Arial"/>
                <w:b/>
                <w:color w:val="000000"/>
              </w:rPr>
              <w:t>ensayo</w:t>
            </w:r>
            <w:r>
              <w:rPr>
                <w:rFonts w:ascii="Arial" w:eastAsia="Arial" w:hAnsi="Arial" w:cs="Arial"/>
                <w:b/>
                <w:color w:val="000000"/>
                <w:vertAlign w:val="superscript"/>
              </w:rPr>
              <w:t>B</w:t>
            </w:r>
            <w:proofErr w:type="spellEnd"/>
          </w:p>
        </w:tc>
      </w:tr>
      <w:tr w:rsidR="001F6F5C" w14:paraId="3660FB23" w14:textId="77777777" w:rsidTr="003A39AE">
        <w:trPr>
          <w:gridAfter w:val="1"/>
          <w:wAfter w:w="160" w:type="dxa"/>
          <w:trHeight w:val="295"/>
        </w:trPr>
        <w:tc>
          <w:tcPr>
            <w:tcW w:w="7792"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29A8F4DA" w14:textId="77777777" w:rsidR="001F6F5C" w:rsidRDefault="00000000">
            <w:pPr>
              <w:spacing w:after="0" w:line="240" w:lineRule="auto"/>
              <w:rPr>
                <w:rFonts w:ascii="Arial" w:eastAsia="Arial" w:hAnsi="Arial" w:cs="Arial"/>
                <w:color w:val="000000"/>
              </w:rPr>
            </w:pPr>
            <w:r>
              <w:rPr>
                <w:rFonts w:ascii="Arial" w:eastAsia="Arial" w:hAnsi="Arial" w:cs="Arial"/>
                <w:color w:val="000000"/>
              </w:rPr>
              <w:t>COMPOSICIÓN</w:t>
            </w:r>
          </w:p>
        </w:tc>
        <w:tc>
          <w:tcPr>
            <w:tcW w:w="1694" w:type="dxa"/>
            <w:tcBorders>
              <w:top w:val="nil"/>
              <w:left w:val="nil"/>
              <w:bottom w:val="single" w:sz="4" w:space="0" w:color="000000"/>
              <w:right w:val="single" w:sz="4" w:space="0" w:color="000000"/>
            </w:tcBorders>
            <w:shd w:val="clear" w:color="auto" w:fill="auto"/>
            <w:vAlign w:val="center"/>
          </w:tcPr>
          <w:p w14:paraId="51C6100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3CE7B5D4" w14:textId="77777777" w:rsidTr="003A39AE">
        <w:trPr>
          <w:gridAfter w:val="1"/>
          <w:wAfter w:w="160" w:type="dxa"/>
          <w:trHeight w:val="295"/>
        </w:trPr>
        <w:tc>
          <w:tcPr>
            <w:tcW w:w="3722" w:type="dxa"/>
            <w:tcBorders>
              <w:top w:val="nil"/>
              <w:left w:val="single" w:sz="4" w:space="0" w:color="000000"/>
              <w:bottom w:val="single" w:sz="4" w:space="0" w:color="000000"/>
              <w:right w:val="single" w:sz="4" w:space="0" w:color="000000"/>
            </w:tcBorders>
            <w:shd w:val="clear" w:color="auto" w:fill="auto"/>
            <w:vAlign w:val="center"/>
          </w:tcPr>
          <w:p w14:paraId="418F4275" w14:textId="77777777" w:rsidR="001F6F5C" w:rsidRDefault="00000000">
            <w:pPr>
              <w:spacing w:after="0" w:line="240" w:lineRule="auto"/>
              <w:rPr>
                <w:rFonts w:ascii="Arial" w:eastAsia="Arial" w:hAnsi="Arial" w:cs="Arial"/>
                <w:color w:val="000000"/>
              </w:rPr>
            </w:pPr>
            <w:r>
              <w:rPr>
                <w:rFonts w:ascii="Arial" w:eastAsia="Arial" w:hAnsi="Arial" w:cs="Arial"/>
                <w:color w:val="000000"/>
              </w:rPr>
              <w:lastRenderedPageBreak/>
              <w:t>Acidez total</w:t>
            </w:r>
          </w:p>
        </w:tc>
        <w:tc>
          <w:tcPr>
            <w:tcW w:w="1518" w:type="dxa"/>
            <w:tcBorders>
              <w:top w:val="nil"/>
              <w:left w:val="nil"/>
              <w:bottom w:val="single" w:sz="4" w:space="0" w:color="000000"/>
              <w:right w:val="single" w:sz="4" w:space="0" w:color="000000"/>
            </w:tcBorders>
            <w:shd w:val="clear" w:color="auto" w:fill="auto"/>
            <w:vAlign w:val="center"/>
          </w:tcPr>
          <w:p w14:paraId="2FF56D0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 KOH/g</w:t>
            </w:r>
          </w:p>
        </w:tc>
        <w:tc>
          <w:tcPr>
            <w:tcW w:w="1134" w:type="dxa"/>
            <w:tcBorders>
              <w:top w:val="nil"/>
              <w:left w:val="nil"/>
              <w:bottom w:val="single" w:sz="4" w:space="0" w:color="000000"/>
              <w:right w:val="single" w:sz="4" w:space="0" w:color="000000"/>
            </w:tcBorders>
            <w:shd w:val="clear" w:color="auto" w:fill="auto"/>
            <w:vAlign w:val="center"/>
          </w:tcPr>
          <w:p w14:paraId="756570C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418" w:type="dxa"/>
            <w:tcBorders>
              <w:top w:val="nil"/>
              <w:left w:val="nil"/>
              <w:bottom w:val="single" w:sz="4" w:space="0" w:color="000000"/>
              <w:right w:val="single" w:sz="4" w:space="0" w:color="000000"/>
            </w:tcBorders>
            <w:shd w:val="clear" w:color="auto" w:fill="auto"/>
            <w:vAlign w:val="center"/>
          </w:tcPr>
          <w:p w14:paraId="4FA5439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0,015</w:t>
            </w:r>
          </w:p>
        </w:tc>
        <w:tc>
          <w:tcPr>
            <w:tcW w:w="1694" w:type="dxa"/>
            <w:tcBorders>
              <w:top w:val="nil"/>
              <w:left w:val="nil"/>
              <w:bottom w:val="single" w:sz="4" w:space="0" w:color="000000"/>
              <w:right w:val="single" w:sz="4" w:space="0" w:color="000000"/>
            </w:tcBorders>
            <w:shd w:val="clear" w:color="auto" w:fill="auto"/>
            <w:vAlign w:val="center"/>
          </w:tcPr>
          <w:p w14:paraId="121EA68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D3242/IP 354</w:t>
            </w:r>
          </w:p>
        </w:tc>
      </w:tr>
      <w:tr w:rsidR="001F6F5C" w14:paraId="27378A7A" w14:textId="77777777" w:rsidTr="003A39AE">
        <w:trPr>
          <w:gridAfter w:val="1"/>
          <w:wAfter w:w="160" w:type="dxa"/>
          <w:trHeight w:val="295"/>
        </w:trPr>
        <w:tc>
          <w:tcPr>
            <w:tcW w:w="7792"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20375A9D" w14:textId="77777777" w:rsidR="001F6F5C" w:rsidRDefault="00000000">
            <w:pPr>
              <w:spacing w:after="0" w:line="240" w:lineRule="auto"/>
              <w:rPr>
                <w:rFonts w:ascii="Arial" w:eastAsia="Arial" w:hAnsi="Arial" w:cs="Arial"/>
                <w:color w:val="000000"/>
              </w:rPr>
            </w:pPr>
            <w:r>
              <w:rPr>
                <w:rFonts w:ascii="Arial" w:eastAsia="Arial" w:hAnsi="Arial" w:cs="Arial"/>
                <w:color w:val="000000"/>
              </w:rPr>
              <w:t>VOLATILIDAD</w:t>
            </w:r>
          </w:p>
        </w:tc>
        <w:tc>
          <w:tcPr>
            <w:tcW w:w="1694" w:type="dxa"/>
            <w:tcBorders>
              <w:top w:val="nil"/>
              <w:left w:val="nil"/>
              <w:bottom w:val="single" w:sz="4" w:space="0" w:color="000000"/>
              <w:right w:val="single" w:sz="4" w:space="0" w:color="000000"/>
            </w:tcBorders>
            <w:shd w:val="clear" w:color="auto" w:fill="auto"/>
            <w:vAlign w:val="center"/>
          </w:tcPr>
          <w:p w14:paraId="069BEF4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rsidRPr="0073069D" w14:paraId="50E83B4D" w14:textId="77777777" w:rsidTr="003A39AE">
        <w:trPr>
          <w:gridAfter w:val="1"/>
          <w:wAfter w:w="160" w:type="dxa"/>
          <w:trHeight w:val="295"/>
        </w:trPr>
        <w:tc>
          <w:tcPr>
            <w:tcW w:w="7792"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18C844B0" w14:textId="77777777" w:rsidR="001F6F5C" w:rsidRDefault="00000000">
            <w:pPr>
              <w:spacing w:after="0" w:line="240" w:lineRule="auto"/>
              <w:rPr>
                <w:rFonts w:ascii="Arial" w:eastAsia="Arial" w:hAnsi="Arial" w:cs="Arial"/>
                <w:color w:val="000000"/>
              </w:rPr>
            </w:pPr>
            <w:r>
              <w:rPr>
                <w:rFonts w:ascii="Arial" w:eastAsia="Arial" w:hAnsi="Arial" w:cs="Arial"/>
                <w:color w:val="000000"/>
              </w:rPr>
              <w:t>Destilación física</w:t>
            </w:r>
          </w:p>
        </w:tc>
        <w:tc>
          <w:tcPr>
            <w:tcW w:w="1694" w:type="dxa"/>
            <w:tcBorders>
              <w:top w:val="nil"/>
              <w:left w:val="nil"/>
              <w:bottom w:val="single" w:sz="4" w:space="0" w:color="000000"/>
              <w:right w:val="single" w:sz="4" w:space="0" w:color="000000"/>
            </w:tcBorders>
            <w:shd w:val="clear" w:color="auto" w:fill="auto"/>
            <w:vAlign w:val="center"/>
          </w:tcPr>
          <w:p w14:paraId="55FFC9A9" w14:textId="6679D7E7" w:rsidR="001F6F5C" w:rsidRPr="0073069D" w:rsidRDefault="00000000">
            <w:pPr>
              <w:spacing w:after="0" w:line="240" w:lineRule="auto"/>
              <w:jc w:val="center"/>
              <w:rPr>
                <w:rFonts w:ascii="Arial" w:eastAsia="Arial" w:hAnsi="Arial" w:cs="Arial"/>
                <w:color w:val="000000"/>
                <w:lang w:val="pt-BR"/>
              </w:rPr>
            </w:pPr>
            <w:r w:rsidRPr="0073069D">
              <w:rPr>
                <w:rFonts w:ascii="Arial" w:eastAsia="Arial" w:hAnsi="Arial" w:cs="Arial"/>
                <w:color w:val="000000"/>
                <w:lang w:val="pt-BR"/>
              </w:rPr>
              <w:t>ASTM D86</w:t>
            </w:r>
            <w:r w:rsidRPr="0073069D">
              <w:rPr>
                <w:rFonts w:ascii="Arial" w:eastAsia="Arial" w:hAnsi="Arial" w:cs="Arial"/>
                <w:color w:val="000000"/>
                <w:vertAlign w:val="superscript"/>
                <w:lang w:val="pt-BR"/>
              </w:rPr>
              <w:t>C</w:t>
            </w:r>
            <w:r w:rsidRPr="0073069D">
              <w:rPr>
                <w:rFonts w:ascii="Arial" w:eastAsia="Arial" w:hAnsi="Arial" w:cs="Arial"/>
                <w:color w:val="000000"/>
                <w:lang w:val="pt-BR"/>
              </w:rPr>
              <w:t xml:space="preserve"> o IP 123</w:t>
            </w:r>
            <w:r w:rsidR="0073069D" w:rsidRPr="0073069D">
              <w:rPr>
                <w:rFonts w:ascii="Arial" w:eastAsia="Arial" w:hAnsi="Arial" w:cs="Arial"/>
                <w:color w:val="000000"/>
                <w:vertAlign w:val="superscript"/>
                <w:lang w:val="pt-BR"/>
              </w:rPr>
              <w:t>C</w:t>
            </w:r>
          </w:p>
        </w:tc>
      </w:tr>
      <w:tr w:rsidR="001F6F5C" w14:paraId="57E42333" w14:textId="77777777" w:rsidTr="003A39AE">
        <w:trPr>
          <w:gridAfter w:val="1"/>
          <w:wAfter w:w="160" w:type="dxa"/>
          <w:trHeight w:val="295"/>
        </w:trPr>
        <w:tc>
          <w:tcPr>
            <w:tcW w:w="3722" w:type="dxa"/>
            <w:tcBorders>
              <w:top w:val="nil"/>
              <w:left w:val="single" w:sz="4" w:space="0" w:color="000000"/>
              <w:bottom w:val="single" w:sz="4" w:space="0" w:color="000000"/>
              <w:right w:val="single" w:sz="4" w:space="0" w:color="000000"/>
            </w:tcBorders>
            <w:shd w:val="clear" w:color="auto" w:fill="auto"/>
            <w:vAlign w:val="center"/>
          </w:tcPr>
          <w:p w14:paraId="7837C9D1" w14:textId="77777777" w:rsidR="001F6F5C" w:rsidRDefault="00000000">
            <w:pPr>
              <w:spacing w:after="0" w:line="240" w:lineRule="auto"/>
              <w:rPr>
                <w:rFonts w:ascii="Arial" w:eastAsia="Arial" w:hAnsi="Arial" w:cs="Arial"/>
                <w:color w:val="000000"/>
              </w:rPr>
            </w:pPr>
            <w:r>
              <w:rPr>
                <w:rFonts w:ascii="Arial" w:eastAsia="Arial" w:hAnsi="Arial" w:cs="Arial"/>
                <w:color w:val="000000"/>
              </w:rPr>
              <w:t>10% recuperado, temperatura (T10)</w:t>
            </w:r>
          </w:p>
        </w:tc>
        <w:tc>
          <w:tcPr>
            <w:tcW w:w="1518" w:type="dxa"/>
            <w:tcBorders>
              <w:top w:val="nil"/>
              <w:left w:val="nil"/>
              <w:bottom w:val="single" w:sz="4" w:space="0" w:color="000000"/>
              <w:right w:val="single" w:sz="4" w:space="0" w:color="000000"/>
            </w:tcBorders>
            <w:shd w:val="clear" w:color="auto" w:fill="auto"/>
            <w:vAlign w:val="center"/>
          </w:tcPr>
          <w:p w14:paraId="0F4656C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tcBorders>
              <w:top w:val="nil"/>
              <w:left w:val="nil"/>
              <w:bottom w:val="single" w:sz="4" w:space="0" w:color="000000"/>
              <w:right w:val="single" w:sz="4" w:space="0" w:color="000000"/>
            </w:tcBorders>
            <w:shd w:val="clear" w:color="auto" w:fill="auto"/>
            <w:vAlign w:val="center"/>
          </w:tcPr>
          <w:p w14:paraId="187AFF7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418" w:type="dxa"/>
            <w:tcBorders>
              <w:top w:val="nil"/>
              <w:left w:val="nil"/>
              <w:bottom w:val="single" w:sz="4" w:space="0" w:color="000000"/>
              <w:right w:val="single" w:sz="4" w:space="0" w:color="000000"/>
            </w:tcBorders>
            <w:shd w:val="clear" w:color="auto" w:fill="auto"/>
            <w:vAlign w:val="center"/>
          </w:tcPr>
          <w:p w14:paraId="41A7011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250</w:t>
            </w:r>
          </w:p>
        </w:tc>
        <w:tc>
          <w:tcPr>
            <w:tcW w:w="1694" w:type="dxa"/>
            <w:tcBorders>
              <w:top w:val="nil"/>
              <w:left w:val="nil"/>
              <w:bottom w:val="single" w:sz="4" w:space="0" w:color="000000"/>
              <w:right w:val="single" w:sz="4" w:space="0" w:color="000000"/>
            </w:tcBorders>
            <w:shd w:val="clear" w:color="auto" w:fill="auto"/>
            <w:vAlign w:val="center"/>
          </w:tcPr>
          <w:p w14:paraId="3EE0FA0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3B80364B" w14:textId="77777777" w:rsidTr="003A39AE">
        <w:trPr>
          <w:gridAfter w:val="1"/>
          <w:wAfter w:w="160" w:type="dxa"/>
          <w:trHeight w:val="295"/>
        </w:trPr>
        <w:tc>
          <w:tcPr>
            <w:tcW w:w="3722" w:type="dxa"/>
            <w:tcBorders>
              <w:top w:val="nil"/>
              <w:left w:val="single" w:sz="4" w:space="0" w:color="000000"/>
              <w:bottom w:val="single" w:sz="4" w:space="0" w:color="000000"/>
              <w:right w:val="single" w:sz="4" w:space="0" w:color="000000"/>
            </w:tcBorders>
            <w:shd w:val="clear" w:color="auto" w:fill="auto"/>
            <w:vAlign w:val="center"/>
          </w:tcPr>
          <w:p w14:paraId="66273AC2" w14:textId="77777777" w:rsidR="001F6F5C" w:rsidRDefault="00000000">
            <w:pPr>
              <w:spacing w:after="0" w:line="240" w:lineRule="auto"/>
              <w:rPr>
                <w:rFonts w:ascii="Arial" w:eastAsia="Arial" w:hAnsi="Arial" w:cs="Arial"/>
                <w:color w:val="000000"/>
              </w:rPr>
            </w:pPr>
            <w:r>
              <w:rPr>
                <w:rFonts w:ascii="Arial" w:eastAsia="Arial" w:hAnsi="Arial" w:cs="Arial"/>
                <w:color w:val="000000"/>
              </w:rPr>
              <w:t>50% recuperado, temperatura (T50)</w:t>
            </w:r>
          </w:p>
        </w:tc>
        <w:tc>
          <w:tcPr>
            <w:tcW w:w="1518" w:type="dxa"/>
            <w:tcBorders>
              <w:top w:val="nil"/>
              <w:left w:val="nil"/>
              <w:bottom w:val="single" w:sz="4" w:space="0" w:color="000000"/>
              <w:right w:val="single" w:sz="4" w:space="0" w:color="000000"/>
            </w:tcBorders>
            <w:shd w:val="clear" w:color="auto" w:fill="auto"/>
            <w:vAlign w:val="center"/>
          </w:tcPr>
          <w:p w14:paraId="0A061F8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tcBorders>
              <w:top w:val="nil"/>
              <w:left w:val="nil"/>
              <w:bottom w:val="single" w:sz="4" w:space="0" w:color="000000"/>
              <w:right w:val="single" w:sz="4" w:space="0" w:color="000000"/>
            </w:tcBorders>
            <w:shd w:val="clear" w:color="auto" w:fill="auto"/>
            <w:vAlign w:val="center"/>
          </w:tcPr>
          <w:p w14:paraId="27F3A1C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418" w:type="dxa"/>
            <w:tcBorders>
              <w:top w:val="nil"/>
              <w:left w:val="nil"/>
              <w:bottom w:val="single" w:sz="4" w:space="0" w:color="000000"/>
              <w:right w:val="single" w:sz="4" w:space="0" w:color="000000"/>
            </w:tcBorders>
            <w:shd w:val="clear" w:color="auto" w:fill="auto"/>
            <w:vAlign w:val="center"/>
          </w:tcPr>
          <w:p w14:paraId="4893450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1694" w:type="dxa"/>
            <w:tcBorders>
              <w:top w:val="nil"/>
              <w:left w:val="nil"/>
              <w:bottom w:val="single" w:sz="4" w:space="0" w:color="000000"/>
              <w:right w:val="single" w:sz="4" w:space="0" w:color="000000"/>
            </w:tcBorders>
            <w:shd w:val="clear" w:color="auto" w:fill="auto"/>
            <w:vAlign w:val="center"/>
          </w:tcPr>
          <w:p w14:paraId="54CC450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667282C7" w14:textId="77777777" w:rsidTr="003A39AE">
        <w:trPr>
          <w:gridAfter w:val="1"/>
          <w:wAfter w:w="160" w:type="dxa"/>
          <w:trHeight w:val="295"/>
        </w:trPr>
        <w:tc>
          <w:tcPr>
            <w:tcW w:w="3722" w:type="dxa"/>
            <w:tcBorders>
              <w:top w:val="nil"/>
              <w:left w:val="single" w:sz="4" w:space="0" w:color="000000"/>
              <w:bottom w:val="single" w:sz="4" w:space="0" w:color="000000"/>
              <w:right w:val="single" w:sz="4" w:space="0" w:color="000000"/>
            </w:tcBorders>
            <w:shd w:val="clear" w:color="auto" w:fill="auto"/>
            <w:vAlign w:val="center"/>
          </w:tcPr>
          <w:p w14:paraId="40AFA98C" w14:textId="77777777" w:rsidR="001F6F5C" w:rsidRDefault="00000000">
            <w:pPr>
              <w:spacing w:after="0" w:line="240" w:lineRule="auto"/>
              <w:rPr>
                <w:rFonts w:ascii="Arial" w:eastAsia="Arial" w:hAnsi="Arial" w:cs="Arial"/>
                <w:color w:val="000000"/>
              </w:rPr>
            </w:pPr>
            <w:r>
              <w:rPr>
                <w:rFonts w:ascii="Arial" w:eastAsia="Arial" w:hAnsi="Arial" w:cs="Arial"/>
                <w:color w:val="000000"/>
              </w:rPr>
              <w:t>90% recuperado, temperatura (T90)</w:t>
            </w:r>
          </w:p>
        </w:tc>
        <w:tc>
          <w:tcPr>
            <w:tcW w:w="1518" w:type="dxa"/>
            <w:tcBorders>
              <w:top w:val="nil"/>
              <w:left w:val="nil"/>
              <w:bottom w:val="single" w:sz="4" w:space="0" w:color="000000"/>
              <w:right w:val="single" w:sz="4" w:space="0" w:color="000000"/>
            </w:tcBorders>
            <w:shd w:val="clear" w:color="auto" w:fill="auto"/>
            <w:vAlign w:val="center"/>
          </w:tcPr>
          <w:p w14:paraId="2E08329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tcBorders>
              <w:top w:val="nil"/>
              <w:left w:val="nil"/>
              <w:bottom w:val="single" w:sz="4" w:space="0" w:color="000000"/>
              <w:right w:val="single" w:sz="4" w:space="0" w:color="000000"/>
            </w:tcBorders>
            <w:shd w:val="clear" w:color="auto" w:fill="auto"/>
            <w:vAlign w:val="center"/>
          </w:tcPr>
          <w:p w14:paraId="0B8945F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418" w:type="dxa"/>
            <w:tcBorders>
              <w:top w:val="nil"/>
              <w:left w:val="nil"/>
              <w:bottom w:val="single" w:sz="4" w:space="0" w:color="000000"/>
              <w:right w:val="single" w:sz="4" w:space="0" w:color="000000"/>
            </w:tcBorders>
            <w:shd w:val="clear" w:color="auto" w:fill="auto"/>
            <w:vAlign w:val="center"/>
          </w:tcPr>
          <w:p w14:paraId="2C4EB5C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1694" w:type="dxa"/>
            <w:tcBorders>
              <w:top w:val="nil"/>
              <w:left w:val="nil"/>
              <w:bottom w:val="single" w:sz="4" w:space="0" w:color="000000"/>
              <w:right w:val="single" w:sz="4" w:space="0" w:color="000000"/>
            </w:tcBorders>
            <w:shd w:val="clear" w:color="auto" w:fill="auto"/>
            <w:vAlign w:val="center"/>
          </w:tcPr>
          <w:p w14:paraId="62A170D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3801D6AC" w14:textId="77777777" w:rsidTr="003A39AE">
        <w:trPr>
          <w:gridAfter w:val="1"/>
          <w:wAfter w:w="160" w:type="dxa"/>
          <w:trHeight w:val="295"/>
        </w:trPr>
        <w:tc>
          <w:tcPr>
            <w:tcW w:w="3722" w:type="dxa"/>
            <w:tcBorders>
              <w:top w:val="nil"/>
              <w:left w:val="single" w:sz="4" w:space="0" w:color="000000"/>
              <w:bottom w:val="single" w:sz="4" w:space="0" w:color="000000"/>
              <w:right w:val="single" w:sz="4" w:space="0" w:color="000000"/>
            </w:tcBorders>
            <w:shd w:val="clear" w:color="auto" w:fill="auto"/>
            <w:vAlign w:val="center"/>
          </w:tcPr>
          <w:p w14:paraId="520FFF9B"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Punto de ebullición final, temperatura</w:t>
            </w:r>
          </w:p>
        </w:tc>
        <w:tc>
          <w:tcPr>
            <w:tcW w:w="1518" w:type="dxa"/>
            <w:tcBorders>
              <w:top w:val="nil"/>
              <w:left w:val="nil"/>
              <w:bottom w:val="single" w:sz="4" w:space="0" w:color="000000"/>
              <w:right w:val="single" w:sz="4" w:space="0" w:color="000000"/>
            </w:tcBorders>
            <w:shd w:val="clear" w:color="auto" w:fill="auto"/>
            <w:vAlign w:val="center"/>
          </w:tcPr>
          <w:p w14:paraId="4ACDCC0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tcBorders>
              <w:top w:val="nil"/>
              <w:left w:val="nil"/>
              <w:bottom w:val="single" w:sz="4" w:space="0" w:color="000000"/>
              <w:right w:val="single" w:sz="4" w:space="0" w:color="000000"/>
            </w:tcBorders>
            <w:shd w:val="clear" w:color="auto" w:fill="auto"/>
            <w:vAlign w:val="center"/>
          </w:tcPr>
          <w:p w14:paraId="5419FA6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418" w:type="dxa"/>
            <w:tcBorders>
              <w:top w:val="nil"/>
              <w:left w:val="nil"/>
              <w:bottom w:val="single" w:sz="4" w:space="0" w:color="000000"/>
              <w:right w:val="single" w:sz="4" w:space="0" w:color="000000"/>
            </w:tcBorders>
            <w:shd w:val="clear" w:color="auto" w:fill="auto"/>
            <w:vAlign w:val="center"/>
          </w:tcPr>
          <w:p w14:paraId="03A7CF3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255</w:t>
            </w:r>
          </w:p>
        </w:tc>
        <w:tc>
          <w:tcPr>
            <w:tcW w:w="1694" w:type="dxa"/>
            <w:tcBorders>
              <w:top w:val="nil"/>
              <w:left w:val="nil"/>
              <w:bottom w:val="single" w:sz="4" w:space="0" w:color="000000"/>
              <w:right w:val="single" w:sz="4" w:space="0" w:color="000000"/>
            </w:tcBorders>
            <w:shd w:val="clear" w:color="auto" w:fill="auto"/>
            <w:vAlign w:val="center"/>
          </w:tcPr>
          <w:p w14:paraId="57C4E7E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71683BE0" w14:textId="77777777" w:rsidTr="003A39AE">
        <w:trPr>
          <w:gridAfter w:val="1"/>
          <w:wAfter w:w="160" w:type="dxa"/>
          <w:trHeight w:val="295"/>
        </w:trPr>
        <w:tc>
          <w:tcPr>
            <w:tcW w:w="3722" w:type="dxa"/>
            <w:tcBorders>
              <w:top w:val="nil"/>
              <w:left w:val="single" w:sz="4" w:space="0" w:color="000000"/>
              <w:bottom w:val="single" w:sz="4" w:space="0" w:color="000000"/>
              <w:right w:val="single" w:sz="4" w:space="0" w:color="000000"/>
            </w:tcBorders>
            <w:shd w:val="clear" w:color="auto" w:fill="auto"/>
            <w:vAlign w:val="center"/>
          </w:tcPr>
          <w:p w14:paraId="39955615" w14:textId="77777777" w:rsidR="001F6F5C" w:rsidRDefault="00000000">
            <w:pPr>
              <w:spacing w:after="0" w:line="240" w:lineRule="auto"/>
              <w:rPr>
                <w:rFonts w:ascii="Arial" w:eastAsia="Arial" w:hAnsi="Arial" w:cs="Arial"/>
                <w:color w:val="000000"/>
              </w:rPr>
            </w:pPr>
            <w:r>
              <w:rPr>
                <w:rFonts w:ascii="Arial" w:eastAsia="Arial" w:hAnsi="Arial" w:cs="Arial"/>
                <w:color w:val="000000"/>
              </w:rPr>
              <w:t>T90-T10</w:t>
            </w:r>
          </w:p>
        </w:tc>
        <w:tc>
          <w:tcPr>
            <w:tcW w:w="1518" w:type="dxa"/>
            <w:tcBorders>
              <w:top w:val="nil"/>
              <w:left w:val="nil"/>
              <w:bottom w:val="single" w:sz="4" w:space="0" w:color="000000"/>
              <w:right w:val="single" w:sz="4" w:space="0" w:color="000000"/>
            </w:tcBorders>
            <w:shd w:val="clear" w:color="auto" w:fill="auto"/>
            <w:vAlign w:val="center"/>
          </w:tcPr>
          <w:p w14:paraId="3114360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tcBorders>
              <w:top w:val="nil"/>
              <w:left w:val="nil"/>
              <w:bottom w:val="single" w:sz="4" w:space="0" w:color="000000"/>
              <w:right w:val="single" w:sz="4" w:space="0" w:color="000000"/>
            </w:tcBorders>
            <w:shd w:val="clear" w:color="auto" w:fill="auto"/>
            <w:vAlign w:val="center"/>
          </w:tcPr>
          <w:p w14:paraId="6F6A631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418" w:type="dxa"/>
            <w:tcBorders>
              <w:top w:val="nil"/>
              <w:left w:val="nil"/>
              <w:bottom w:val="single" w:sz="4" w:space="0" w:color="000000"/>
              <w:right w:val="single" w:sz="4" w:space="0" w:color="000000"/>
            </w:tcBorders>
            <w:shd w:val="clear" w:color="auto" w:fill="auto"/>
            <w:vAlign w:val="center"/>
          </w:tcPr>
          <w:p w14:paraId="5F6774E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5</w:t>
            </w:r>
          </w:p>
        </w:tc>
        <w:tc>
          <w:tcPr>
            <w:tcW w:w="1694" w:type="dxa"/>
            <w:tcBorders>
              <w:top w:val="nil"/>
              <w:left w:val="nil"/>
              <w:bottom w:val="single" w:sz="4" w:space="0" w:color="000000"/>
              <w:right w:val="single" w:sz="4" w:space="0" w:color="000000"/>
            </w:tcBorders>
            <w:shd w:val="clear" w:color="auto" w:fill="auto"/>
            <w:vAlign w:val="center"/>
          </w:tcPr>
          <w:p w14:paraId="1EFD2B0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6F6E2EA9" w14:textId="77777777" w:rsidTr="003A39AE">
        <w:trPr>
          <w:gridAfter w:val="1"/>
          <w:wAfter w:w="160" w:type="dxa"/>
          <w:trHeight w:val="295"/>
        </w:trPr>
        <w:tc>
          <w:tcPr>
            <w:tcW w:w="3722" w:type="dxa"/>
            <w:tcBorders>
              <w:top w:val="nil"/>
              <w:left w:val="single" w:sz="4" w:space="0" w:color="000000"/>
              <w:bottom w:val="single" w:sz="4" w:space="0" w:color="000000"/>
              <w:right w:val="single" w:sz="4" w:space="0" w:color="000000"/>
            </w:tcBorders>
            <w:shd w:val="clear" w:color="auto" w:fill="auto"/>
            <w:vAlign w:val="center"/>
          </w:tcPr>
          <w:p w14:paraId="46CDF124" w14:textId="77777777" w:rsidR="001F6F5C" w:rsidRDefault="00000000">
            <w:pPr>
              <w:spacing w:after="0" w:line="240" w:lineRule="auto"/>
              <w:rPr>
                <w:rFonts w:ascii="Arial" w:eastAsia="Arial" w:hAnsi="Arial" w:cs="Arial"/>
                <w:color w:val="000000"/>
              </w:rPr>
            </w:pPr>
            <w:r>
              <w:rPr>
                <w:rFonts w:ascii="Arial" w:eastAsia="Arial" w:hAnsi="Arial" w:cs="Arial"/>
                <w:color w:val="000000"/>
              </w:rPr>
              <w:t>Residuo de destilación</w:t>
            </w:r>
          </w:p>
        </w:tc>
        <w:tc>
          <w:tcPr>
            <w:tcW w:w="1518" w:type="dxa"/>
            <w:tcBorders>
              <w:top w:val="nil"/>
              <w:left w:val="nil"/>
              <w:bottom w:val="single" w:sz="4" w:space="0" w:color="000000"/>
              <w:right w:val="single" w:sz="4" w:space="0" w:color="000000"/>
            </w:tcBorders>
            <w:shd w:val="clear" w:color="auto" w:fill="auto"/>
            <w:vAlign w:val="center"/>
          </w:tcPr>
          <w:p w14:paraId="65A8DA2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w:t>
            </w:r>
          </w:p>
        </w:tc>
        <w:tc>
          <w:tcPr>
            <w:tcW w:w="1134" w:type="dxa"/>
            <w:tcBorders>
              <w:top w:val="nil"/>
              <w:left w:val="nil"/>
              <w:bottom w:val="single" w:sz="4" w:space="0" w:color="000000"/>
              <w:right w:val="single" w:sz="4" w:space="0" w:color="000000"/>
            </w:tcBorders>
            <w:shd w:val="clear" w:color="auto" w:fill="auto"/>
            <w:vAlign w:val="center"/>
          </w:tcPr>
          <w:p w14:paraId="19C5EF7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418" w:type="dxa"/>
            <w:tcBorders>
              <w:top w:val="nil"/>
              <w:left w:val="nil"/>
              <w:bottom w:val="single" w:sz="4" w:space="0" w:color="000000"/>
              <w:right w:val="single" w:sz="4" w:space="0" w:color="000000"/>
            </w:tcBorders>
            <w:shd w:val="clear" w:color="auto" w:fill="auto"/>
            <w:vAlign w:val="center"/>
          </w:tcPr>
          <w:p w14:paraId="5980BE9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1,5</w:t>
            </w:r>
          </w:p>
        </w:tc>
        <w:tc>
          <w:tcPr>
            <w:tcW w:w="1694" w:type="dxa"/>
            <w:tcBorders>
              <w:top w:val="nil"/>
              <w:left w:val="nil"/>
              <w:bottom w:val="single" w:sz="4" w:space="0" w:color="000000"/>
              <w:right w:val="single" w:sz="4" w:space="0" w:color="000000"/>
            </w:tcBorders>
            <w:shd w:val="clear" w:color="auto" w:fill="auto"/>
            <w:vAlign w:val="center"/>
          </w:tcPr>
          <w:p w14:paraId="3B1D55B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745F5E97" w14:textId="77777777" w:rsidTr="003A39AE">
        <w:trPr>
          <w:gridAfter w:val="1"/>
          <w:wAfter w:w="160" w:type="dxa"/>
          <w:trHeight w:val="295"/>
        </w:trPr>
        <w:tc>
          <w:tcPr>
            <w:tcW w:w="3722" w:type="dxa"/>
            <w:tcBorders>
              <w:top w:val="nil"/>
              <w:left w:val="single" w:sz="4" w:space="0" w:color="000000"/>
              <w:bottom w:val="single" w:sz="4" w:space="0" w:color="000000"/>
              <w:right w:val="single" w:sz="4" w:space="0" w:color="000000"/>
            </w:tcBorders>
            <w:shd w:val="clear" w:color="auto" w:fill="auto"/>
            <w:vAlign w:val="center"/>
          </w:tcPr>
          <w:p w14:paraId="7100F9C9"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Pérdida de destilación</w:t>
            </w:r>
          </w:p>
        </w:tc>
        <w:tc>
          <w:tcPr>
            <w:tcW w:w="1518" w:type="dxa"/>
            <w:tcBorders>
              <w:top w:val="nil"/>
              <w:left w:val="nil"/>
              <w:bottom w:val="single" w:sz="4" w:space="0" w:color="000000"/>
              <w:right w:val="single" w:sz="4" w:space="0" w:color="000000"/>
            </w:tcBorders>
            <w:shd w:val="clear" w:color="auto" w:fill="auto"/>
            <w:vAlign w:val="center"/>
          </w:tcPr>
          <w:p w14:paraId="4D7B7F8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w:t>
            </w:r>
          </w:p>
        </w:tc>
        <w:tc>
          <w:tcPr>
            <w:tcW w:w="1134" w:type="dxa"/>
            <w:tcBorders>
              <w:top w:val="nil"/>
              <w:left w:val="nil"/>
              <w:bottom w:val="single" w:sz="4" w:space="0" w:color="000000"/>
              <w:right w:val="single" w:sz="4" w:space="0" w:color="000000"/>
            </w:tcBorders>
            <w:shd w:val="clear" w:color="auto" w:fill="auto"/>
            <w:vAlign w:val="center"/>
          </w:tcPr>
          <w:p w14:paraId="15D8C42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418" w:type="dxa"/>
            <w:tcBorders>
              <w:top w:val="nil"/>
              <w:left w:val="nil"/>
              <w:bottom w:val="single" w:sz="4" w:space="0" w:color="000000"/>
              <w:right w:val="single" w:sz="4" w:space="0" w:color="000000"/>
            </w:tcBorders>
            <w:shd w:val="clear" w:color="auto" w:fill="auto"/>
            <w:vAlign w:val="center"/>
          </w:tcPr>
          <w:p w14:paraId="37E9B8A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1,5</w:t>
            </w:r>
          </w:p>
        </w:tc>
        <w:tc>
          <w:tcPr>
            <w:tcW w:w="1694" w:type="dxa"/>
            <w:tcBorders>
              <w:top w:val="nil"/>
              <w:left w:val="nil"/>
              <w:bottom w:val="single" w:sz="4" w:space="0" w:color="000000"/>
              <w:right w:val="single" w:sz="4" w:space="0" w:color="000000"/>
            </w:tcBorders>
            <w:shd w:val="clear" w:color="auto" w:fill="auto"/>
            <w:vAlign w:val="center"/>
          </w:tcPr>
          <w:p w14:paraId="1C5E9AA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rsidRPr="00F73404" w14:paraId="23821E55" w14:textId="77777777" w:rsidTr="003A39AE">
        <w:trPr>
          <w:gridAfter w:val="1"/>
          <w:wAfter w:w="160" w:type="dxa"/>
          <w:trHeight w:val="295"/>
        </w:trPr>
        <w:tc>
          <w:tcPr>
            <w:tcW w:w="7792"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09BCBEF8" w14:textId="77777777" w:rsidR="001F6F5C" w:rsidRDefault="00000000">
            <w:pPr>
              <w:spacing w:after="0" w:line="240" w:lineRule="auto"/>
              <w:rPr>
                <w:rFonts w:ascii="Arial" w:eastAsia="Arial" w:hAnsi="Arial" w:cs="Arial"/>
                <w:color w:val="000000"/>
              </w:rPr>
            </w:pPr>
            <w:r>
              <w:rPr>
                <w:rFonts w:ascii="Arial" w:eastAsia="Arial" w:hAnsi="Arial" w:cs="Arial"/>
                <w:color w:val="000000"/>
              </w:rPr>
              <w:t>Destilación simulada</w:t>
            </w:r>
          </w:p>
        </w:tc>
        <w:tc>
          <w:tcPr>
            <w:tcW w:w="1694" w:type="dxa"/>
            <w:tcBorders>
              <w:top w:val="nil"/>
              <w:left w:val="nil"/>
              <w:bottom w:val="nil"/>
              <w:right w:val="single" w:sz="4" w:space="0" w:color="000000"/>
            </w:tcBorders>
            <w:shd w:val="clear" w:color="auto" w:fill="auto"/>
            <w:vAlign w:val="center"/>
          </w:tcPr>
          <w:p w14:paraId="28F6EA2A" w14:textId="77777777"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D2887</w:t>
            </w:r>
            <w:proofErr w:type="gramStart"/>
            <w:r w:rsidRPr="00F73404">
              <w:rPr>
                <w:rFonts w:ascii="Arial" w:eastAsia="Arial" w:hAnsi="Arial" w:cs="Arial"/>
                <w:color w:val="000000"/>
                <w:vertAlign w:val="superscript"/>
                <w:lang w:val="pt-BR"/>
              </w:rPr>
              <w:t>D,E</w:t>
            </w:r>
            <w:proofErr w:type="gramEnd"/>
            <w:r w:rsidRPr="00F73404">
              <w:rPr>
                <w:rFonts w:ascii="Arial" w:eastAsia="Arial" w:hAnsi="Arial" w:cs="Arial"/>
                <w:color w:val="000000"/>
                <w:lang w:val="pt-BR"/>
              </w:rPr>
              <w:t xml:space="preserve"> o IP 406</w:t>
            </w:r>
          </w:p>
        </w:tc>
      </w:tr>
      <w:tr w:rsidR="001F6F5C" w14:paraId="5ECE579D" w14:textId="77777777" w:rsidTr="003A39AE">
        <w:trPr>
          <w:gridAfter w:val="1"/>
          <w:wAfter w:w="160" w:type="dxa"/>
          <w:trHeight w:val="295"/>
        </w:trPr>
        <w:tc>
          <w:tcPr>
            <w:tcW w:w="3722" w:type="dxa"/>
            <w:tcBorders>
              <w:top w:val="nil"/>
              <w:left w:val="single" w:sz="4" w:space="0" w:color="000000"/>
              <w:bottom w:val="single" w:sz="4" w:space="0" w:color="000000"/>
              <w:right w:val="single" w:sz="4" w:space="0" w:color="000000"/>
            </w:tcBorders>
            <w:shd w:val="clear" w:color="auto" w:fill="auto"/>
            <w:vAlign w:val="center"/>
          </w:tcPr>
          <w:p w14:paraId="51D26AE2" w14:textId="77777777" w:rsidR="001F6F5C" w:rsidRDefault="00000000">
            <w:pPr>
              <w:spacing w:after="0" w:line="240" w:lineRule="auto"/>
              <w:rPr>
                <w:rFonts w:ascii="Arial" w:eastAsia="Arial" w:hAnsi="Arial" w:cs="Arial"/>
                <w:color w:val="000000"/>
              </w:rPr>
            </w:pPr>
            <w:r>
              <w:rPr>
                <w:rFonts w:ascii="Arial" w:eastAsia="Arial" w:hAnsi="Arial" w:cs="Arial"/>
                <w:color w:val="000000"/>
              </w:rPr>
              <w:t>10% recuperado, temperatura (T10)</w:t>
            </w:r>
          </w:p>
        </w:tc>
        <w:tc>
          <w:tcPr>
            <w:tcW w:w="1518" w:type="dxa"/>
            <w:tcBorders>
              <w:top w:val="nil"/>
              <w:left w:val="nil"/>
              <w:bottom w:val="single" w:sz="4" w:space="0" w:color="000000"/>
              <w:right w:val="single" w:sz="4" w:space="0" w:color="000000"/>
            </w:tcBorders>
            <w:shd w:val="clear" w:color="auto" w:fill="auto"/>
            <w:vAlign w:val="center"/>
          </w:tcPr>
          <w:p w14:paraId="105B4F4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vMerge w:val="restart"/>
            <w:tcBorders>
              <w:top w:val="nil"/>
              <w:left w:val="single" w:sz="4" w:space="0" w:color="000000"/>
              <w:bottom w:val="single" w:sz="4" w:space="0" w:color="000000"/>
              <w:right w:val="single" w:sz="4" w:space="0" w:color="000000"/>
            </w:tcBorders>
            <w:shd w:val="clear" w:color="auto" w:fill="auto"/>
            <w:vAlign w:val="center"/>
          </w:tcPr>
          <w:p w14:paraId="19FDDF5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418" w:type="dxa"/>
            <w:tcBorders>
              <w:top w:val="nil"/>
              <w:left w:val="nil"/>
              <w:bottom w:val="single" w:sz="4" w:space="0" w:color="000000"/>
              <w:right w:val="single" w:sz="4" w:space="0" w:color="000000"/>
            </w:tcBorders>
            <w:shd w:val="clear" w:color="auto" w:fill="auto"/>
            <w:vAlign w:val="center"/>
          </w:tcPr>
          <w:p w14:paraId="3B6EDAF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1694" w:type="dxa"/>
            <w:tcBorders>
              <w:top w:val="single" w:sz="4" w:space="0" w:color="000000"/>
              <w:left w:val="nil"/>
              <w:bottom w:val="single" w:sz="4" w:space="0" w:color="000000"/>
              <w:right w:val="single" w:sz="4" w:space="0" w:color="000000"/>
            </w:tcBorders>
            <w:shd w:val="clear" w:color="auto" w:fill="auto"/>
            <w:vAlign w:val="center"/>
          </w:tcPr>
          <w:p w14:paraId="26D1EF19"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14:paraId="7C4FE86E" w14:textId="77777777" w:rsidTr="003A39AE">
        <w:trPr>
          <w:gridAfter w:val="1"/>
          <w:wAfter w:w="160" w:type="dxa"/>
          <w:trHeight w:val="295"/>
        </w:trPr>
        <w:tc>
          <w:tcPr>
            <w:tcW w:w="3722" w:type="dxa"/>
            <w:tcBorders>
              <w:top w:val="nil"/>
              <w:left w:val="single" w:sz="4" w:space="0" w:color="000000"/>
              <w:bottom w:val="single" w:sz="4" w:space="0" w:color="000000"/>
              <w:right w:val="single" w:sz="4" w:space="0" w:color="000000"/>
            </w:tcBorders>
            <w:shd w:val="clear" w:color="auto" w:fill="auto"/>
            <w:vAlign w:val="center"/>
          </w:tcPr>
          <w:p w14:paraId="2D041174" w14:textId="77777777" w:rsidR="001F6F5C" w:rsidRDefault="00000000">
            <w:pPr>
              <w:spacing w:after="0" w:line="240" w:lineRule="auto"/>
              <w:rPr>
                <w:rFonts w:ascii="Arial" w:eastAsia="Arial" w:hAnsi="Arial" w:cs="Arial"/>
                <w:color w:val="000000"/>
              </w:rPr>
            </w:pPr>
            <w:r>
              <w:rPr>
                <w:rFonts w:ascii="Arial" w:eastAsia="Arial" w:hAnsi="Arial" w:cs="Arial"/>
                <w:color w:val="000000"/>
              </w:rPr>
              <w:t>20% recuperado, temperatura (T20)</w:t>
            </w:r>
          </w:p>
        </w:tc>
        <w:tc>
          <w:tcPr>
            <w:tcW w:w="1518" w:type="dxa"/>
            <w:tcBorders>
              <w:top w:val="nil"/>
              <w:left w:val="nil"/>
              <w:bottom w:val="single" w:sz="4" w:space="0" w:color="000000"/>
              <w:right w:val="single" w:sz="4" w:space="0" w:color="000000"/>
            </w:tcBorders>
            <w:shd w:val="clear" w:color="auto" w:fill="auto"/>
            <w:vAlign w:val="center"/>
          </w:tcPr>
          <w:p w14:paraId="101E6CC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vMerge/>
            <w:tcBorders>
              <w:top w:val="nil"/>
              <w:left w:val="single" w:sz="4" w:space="0" w:color="000000"/>
              <w:bottom w:val="single" w:sz="4" w:space="0" w:color="000000"/>
              <w:right w:val="single" w:sz="4" w:space="0" w:color="000000"/>
            </w:tcBorders>
            <w:shd w:val="clear" w:color="auto" w:fill="auto"/>
            <w:vAlign w:val="center"/>
          </w:tcPr>
          <w:p w14:paraId="7A40D042" w14:textId="77777777" w:rsidR="001F6F5C" w:rsidRDefault="001F6F5C">
            <w:pPr>
              <w:widowControl w:val="0"/>
              <w:pBdr>
                <w:top w:val="nil"/>
                <w:left w:val="nil"/>
                <w:bottom w:val="nil"/>
                <w:right w:val="nil"/>
                <w:between w:val="nil"/>
              </w:pBdr>
              <w:spacing w:after="0" w:line="276" w:lineRule="auto"/>
              <w:rPr>
                <w:rFonts w:ascii="Arial" w:eastAsia="Arial" w:hAnsi="Arial" w:cs="Arial"/>
                <w:color w:val="000000"/>
              </w:rPr>
            </w:pPr>
          </w:p>
        </w:tc>
        <w:tc>
          <w:tcPr>
            <w:tcW w:w="1418" w:type="dxa"/>
            <w:tcBorders>
              <w:top w:val="nil"/>
              <w:left w:val="nil"/>
              <w:bottom w:val="single" w:sz="4" w:space="0" w:color="000000"/>
              <w:right w:val="single" w:sz="4" w:space="0" w:color="000000"/>
            </w:tcBorders>
            <w:shd w:val="clear" w:color="auto" w:fill="auto"/>
            <w:vAlign w:val="center"/>
          </w:tcPr>
          <w:p w14:paraId="2382616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1694" w:type="dxa"/>
            <w:tcBorders>
              <w:top w:val="nil"/>
              <w:left w:val="nil"/>
              <w:bottom w:val="single" w:sz="4" w:space="0" w:color="000000"/>
              <w:right w:val="single" w:sz="4" w:space="0" w:color="000000"/>
            </w:tcBorders>
            <w:shd w:val="clear" w:color="auto" w:fill="auto"/>
            <w:vAlign w:val="center"/>
          </w:tcPr>
          <w:p w14:paraId="5BDE5AD8"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14:paraId="6EA62D77" w14:textId="77777777" w:rsidTr="003A39AE">
        <w:trPr>
          <w:gridAfter w:val="1"/>
          <w:wAfter w:w="160" w:type="dxa"/>
          <w:trHeight w:val="295"/>
        </w:trPr>
        <w:tc>
          <w:tcPr>
            <w:tcW w:w="3722" w:type="dxa"/>
            <w:tcBorders>
              <w:top w:val="nil"/>
              <w:left w:val="single" w:sz="4" w:space="0" w:color="000000"/>
              <w:bottom w:val="single" w:sz="4" w:space="0" w:color="000000"/>
              <w:right w:val="single" w:sz="4" w:space="0" w:color="000000"/>
            </w:tcBorders>
            <w:shd w:val="clear" w:color="auto" w:fill="auto"/>
            <w:vAlign w:val="center"/>
          </w:tcPr>
          <w:p w14:paraId="2094CD9B" w14:textId="77777777" w:rsidR="001F6F5C" w:rsidRDefault="00000000">
            <w:pPr>
              <w:spacing w:after="0" w:line="240" w:lineRule="auto"/>
              <w:rPr>
                <w:rFonts w:ascii="Arial" w:eastAsia="Arial" w:hAnsi="Arial" w:cs="Arial"/>
                <w:color w:val="000000"/>
              </w:rPr>
            </w:pPr>
            <w:r>
              <w:rPr>
                <w:rFonts w:ascii="Arial" w:eastAsia="Arial" w:hAnsi="Arial" w:cs="Arial"/>
                <w:color w:val="000000"/>
              </w:rPr>
              <w:t>50% recuperado, temperatura (T50)</w:t>
            </w:r>
          </w:p>
        </w:tc>
        <w:tc>
          <w:tcPr>
            <w:tcW w:w="1518" w:type="dxa"/>
            <w:tcBorders>
              <w:top w:val="nil"/>
              <w:left w:val="nil"/>
              <w:bottom w:val="single" w:sz="4" w:space="0" w:color="000000"/>
              <w:right w:val="single" w:sz="4" w:space="0" w:color="000000"/>
            </w:tcBorders>
            <w:shd w:val="clear" w:color="auto" w:fill="auto"/>
            <w:vAlign w:val="center"/>
          </w:tcPr>
          <w:p w14:paraId="07A080B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vMerge/>
            <w:tcBorders>
              <w:top w:val="nil"/>
              <w:left w:val="single" w:sz="4" w:space="0" w:color="000000"/>
              <w:bottom w:val="single" w:sz="4" w:space="0" w:color="000000"/>
              <w:right w:val="single" w:sz="4" w:space="0" w:color="000000"/>
            </w:tcBorders>
            <w:shd w:val="clear" w:color="auto" w:fill="auto"/>
            <w:vAlign w:val="center"/>
          </w:tcPr>
          <w:p w14:paraId="337691F2" w14:textId="77777777" w:rsidR="001F6F5C" w:rsidRDefault="001F6F5C">
            <w:pPr>
              <w:widowControl w:val="0"/>
              <w:pBdr>
                <w:top w:val="nil"/>
                <w:left w:val="nil"/>
                <w:bottom w:val="nil"/>
                <w:right w:val="nil"/>
                <w:between w:val="nil"/>
              </w:pBdr>
              <w:spacing w:after="0" w:line="276" w:lineRule="auto"/>
              <w:rPr>
                <w:rFonts w:ascii="Arial" w:eastAsia="Arial" w:hAnsi="Arial" w:cs="Arial"/>
                <w:color w:val="000000"/>
              </w:rPr>
            </w:pPr>
          </w:p>
        </w:tc>
        <w:tc>
          <w:tcPr>
            <w:tcW w:w="1418" w:type="dxa"/>
            <w:tcBorders>
              <w:top w:val="nil"/>
              <w:left w:val="nil"/>
              <w:bottom w:val="single" w:sz="4" w:space="0" w:color="000000"/>
              <w:right w:val="single" w:sz="4" w:space="0" w:color="000000"/>
            </w:tcBorders>
            <w:shd w:val="clear" w:color="auto" w:fill="auto"/>
            <w:vAlign w:val="center"/>
          </w:tcPr>
          <w:p w14:paraId="66C9C3D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1694" w:type="dxa"/>
            <w:tcBorders>
              <w:top w:val="nil"/>
              <w:left w:val="nil"/>
              <w:bottom w:val="single" w:sz="4" w:space="0" w:color="000000"/>
              <w:right w:val="single" w:sz="4" w:space="0" w:color="000000"/>
            </w:tcBorders>
            <w:shd w:val="clear" w:color="auto" w:fill="auto"/>
            <w:vAlign w:val="center"/>
          </w:tcPr>
          <w:p w14:paraId="656BABAE"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14:paraId="7408F19B" w14:textId="77777777" w:rsidTr="003A39AE">
        <w:trPr>
          <w:gridAfter w:val="1"/>
          <w:wAfter w:w="160" w:type="dxa"/>
          <w:trHeight w:val="295"/>
        </w:trPr>
        <w:tc>
          <w:tcPr>
            <w:tcW w:w="3722" w:type="dxa"/>
            <w:tcBorders>
              <w:top w:val="nil"/>
              <w:left w:val="single" w:sz="4" w:space="0" w:color="000000"/>
              <w:bottom w:val="single" w:sz="4" w:space="0" w:color="000000"/>
              <w:right w:val="single" w:sz="4" w:space="0" w:color="000000"/>
            </w:tcBorders>
            <w:shd w:val="clear" w:color="auto" w:fill="auto"/>
            <w:vAlign w:val="center"/>
          </w:tcPr>
          <w:p w14:paraId="782B26B6" w14:textId="77777777" w:rsidR="001F6F5C" w:rsidRDefault="00000000">
            <w:pPr>
              <w:spacing w:after="0" w:line="240" w:lineRule="auto"/>
              <w:rPr>
                <w:rFonts w:ascii="Arial" w:eastAsia="Arial" w:hAnsi="Arial" w:cs="Arial"/>
                <w:color w:val="000000"/>
              </w:rPr>
            </w:pPr>
            <w:r>
              <w:rPr>
                <w:rFonts w:ascii="Arial" w:eastAsia="Arial" w:hAnsi="Arial" w:cs="Arial"/>
                <w:color w:val="000000"/>
              </w:rPr>
              <w:t>80% recuperado, temperatura (T80)</w:t>
            </w:r>
          </w:p>
        </w:tc>
        <w:tc>
          <w:tcPr>
            <w:tcW w:w="1518" w:type="dxa"/>
            <w:tcBorders>
              <w:top w:val="nil"/>
              <w:left w:val="nil"/>
              <w:bottom w:val="single" w:sz="4" w:space="0" w:color="000000"/>
              <w:right w:val="single" w:sz="4" w:space="0" w:color="000000"/>
            </w:tcBorders>
            <w:shd w:val="clear" w:color="auto" w:fill="auto"/>
            <w:vAlign w:val="center"/>
          </w:tcPr>
          <w:p w14:paraId="2A79175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vMerge/>
            <w:tcBorders>
              <w:top w:val="nil"/>
              <w:left w:val="single" w:sz="4" w:space="0" w:color="000000"/>
              <w:bottom w:val="single" w:sz="4" w:space="0" w:color="000000"/>
              <w:right w:val="single" w:sz="4" w:space="0" w:color="000000"/>
            </w:tcBorders>
            <w:shd w:val="clear" w:color="auto" w:fill="auto"/>
            <w:vAlign w:val="center"/>
          </w:tcPr>
          <w:p w14:paraId="02805A5E" w14:textId="77777777" w:rsidR="001F6F5C" w:rsidRDefault="001F6F5C">
            <w:pPr>
              <w:widowControl w:val="0"/>
              <w:pBdr>
                <w:top w:val="nil"/>
                <w:left w:val="nil"/>
                <w:bottom w:val="nil"/>
                <w:right w:val="nil"/>
                <w:between w:val="nil"/>
              </w:pBdr>
              <w:spacing w:after="0" w:line="276" w:lineRule="auto"/>
              <w:rPr>
                <w:rFonts w:ascii="Arial" w:eastAsia="Arial" w:hAnsi="Arial" w:cs="Arial"/>
                <w:color w:val="000000"/>
              </w:rPr>
            </w:pPr>
          </w:p>
        </w:tc>
        <w:tc>
          <w:tcPr>
            <w:tcW w:w="1418" w:type="dxa"/>
            <w:tcBorders>
              <w:top w:val="nil"/>
              <w:left w:val="nil"/>
              <w:bottom w:val="single" w:sz="4" w:space="0" w:color="000000"/>
              <w:right w:val="single" w:sz="4" w:space="0" w:color="000000"/>
            </w:tcBorders>
            <w:shd w:val="clear" w:color="auto" w:fill="auto"/>
            <w:vAlign w:val="center"/>
          </w:tcPr>
          <w:p w14:paraId="111776C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1694" w:type="dxa"/>
            <w:tcBorders>
              <w:top w:val="nil"/>
              <w:left w:val="nil"/>
              <w:bottom w:val="single" w:sz="4" w:space="0" w:color="000000"/>
              <w:right w:val="single" w:sz="4" w:space="0" w:color="000000"/>
            </w:tcBorders>
            <w:shd w:val="clear" w:color="auto" w:fill="auto"/>
            <w:vAlign w:val="center"/>
          </w:tcPr>
          <w:p w14:paraId="4C33A334"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14:paraId="504C4959" w14:textId="77777777" w:rsidTr="003A39AE">
        <w:trPr>
          <w:gridAfter w:val="1"/>
          <w:wAfter w:w="160" w:type="dxa"/>
          <w:trHeight w:val="295"/>
        </w:trPr>
        <w:tc>
          <w:tcPr>
            <w:tcW w:w="3722" w:type="dxa"/>
            <w:tcBorders>
              <w:top w:val="nil"/>
              <w:left w:val="single" w:sz="4" w:space="0" w:color="000000"/>
              <w:bottom w:val="single" w:sz="4" w:space="0" w:color="000000"/>
              <w:right w:val="single" w:sz="4" w:space="0" w:color="000000"/>
            </w:tcBorders>
            <w:shd w:val="clear" w:color="auto" w:fill="auto"/>
            <w:vAlign w:val="center"/>
          </w:tcPr>
          <w:p w14:paraId="1629C0D8" w14:textId="77777777" w:rsidR="001F6F5C" w:rsidRDefault="00000000">
            <w:pPr>
              <w:spacing w:after="0" w:line="240" w:lineRule="auto"/>
              <w:rPr>
                <w:rFonts w:ascii="Arial" w:eastAsia="Arial" w:hAnsi="Arial" w:cs="Arial"/>
                <w:color w:val="000000"/>
              </w:rPr>
            </w:pPr>
            <w:r>
              <w:rPr>
                <w:rFonts w:ascii="Arial" w:eastAsia="Arial" w:hAnsi="Arial" w:cs="Arial"/>
                <w:color w:val="000000"/>
              </w:rPr>
              <w:t>90% recuperado, temperatura (T90)</w:t>
            </w:r>
          </w:p>
        </w:tc>
        <w:tc>
          <w:tcPr>
            <w:tcW w:w="1518" w:type="dxa"/>
            <w:tcBorders>
              <w:top w:val="nil"/>
              <w:left w:val="nil"/>
              <w:bottom w:val="single" w:sz="4" w:space="0" w:color="000000"/>
              <w:right w:val="single" w:sz="4" w:space="0" w:color="000000"/>
            </w:tcBorders>
            <w:shd w:val="clear" w:color="auto" w:fill="auto"/>
            <w:vAlign w:val="center"/>
          </w:tcPr>
          <w:p w14:paraId="5AD7E9E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vMerge/>
            <w:tcBorders>
              <w:top w:val="nil"/>
              <w:left w:val="single" w:sz="4" w:space="0" w:color="000000"/>
              <w:bottom w:val="single" w:sz="4" w:space="0" w:color="000000"/>
              <w:right w:val="single" w:sz="4" w:space="0" w:color="000000"/>
            </w:tcBorders>
            <w:shd w:val="clear" w:color="auto" w:fill="auto"/>
            <w:vAlign w:val="center"/>
          </w:tcPr>
          <w:p w14:paraId="2835D934" w14:textId="77777777" w:rsidR="001F6F5C" w:rsidRDefault="001F6F5C">
            <w:pPr>
              <w:widowControl w:val="0"/>
              <w:pBdr>
                <w:top w:val="nil"/>
                <w:left w:val="nil"/>
                <w:bottom w:val="nil"/>
                <w:right w:val="nil"/>
                <w:between w:val="nil"/>
              </w:pBdr>
              <w:spacing w:after="0" w:line="276" w:lineRule="auto"/>
              <w:rPr>
                <w:rFonts w:ascii="Arial" w:eastAsia="Arial" w:hAnsi="Arial" w:cs="Arial"/>
                <w:color w:val="000000"/>
              </w:rPr>
            </w:pPr>
          </w:p>
        </w:tc>
        <w:tc>
          <w:tcPr>
            <w:tcW w:w="1418" w:type="dxa"/>
            <w:tcBorders>
              <w:top w:val="nil"/>
              <w:left w:val="nil"/>
              <w:bottom w:val="single" w:sz="4" w:space="0" w:color="000000"/>
              <w:right w:val="single" w:sz="4" w:space="0" w:color="000000"/>
            </w:tcBorders>
            <w:shd w:val="clear" w:color="auto" w:fill="auto"/>
            <w:vAlign w:val="center"/>
          </w:tcPr>
          <w:p w14:paraId="34DA6AE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1694" w:type="dxa"/>
            <w:tcBorders>
              <w:top w:val="nil"/>
              <w:left w:val="nil"/>
              <w:bottom w:val="single" w:sz="4" w:space="0" w:color="000000"/>
              <w:right w:val="single" w:sz="4" w:space="0" w:color="000000"/>
            </w:tcBorders>
            <w:shd w:val="clear" w:color="auto" w:fill="auto"/>
            <w:vAlign w:val="center"/>
          </w:tcPr>
          <w:p w14:paraId="3A43A636"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14:paraId="21533EEF" w14:textId="77777777" w:rsidTr="003A39AE">
        <w:trPr>
          <w:gridAfter w:val="1"/>
          <w:wAfter w:w="160" w:type="dxa"/>
          <w:trHeight w:val="295"/>
        </w:trPr>
        <w:tc>
          <w:tcPr>
            <w:tcW w:w="3722" w:type="dxa"/>
            <w:tcBorders>
              <w:top w:val="nil"/>
              <w:left w:val="single" w:sz="4" w:space="0" w:color="000000"/>
              <w:bottom w:val="single" w:sz="4" w:space="0" w:color="000000"/>
              <w:right w:val="single" w:sz="4" w:space="0" w:color="000000"/>
            </w:tcBorders>
            <w:shd w:val="clear" w:color="auto" w:fill="auto"/>
            <w:vAlign w:val="center"/>
          </w:tcPr>
          <w:p w14:paraId="19A6AC1B"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Punto de ebullición final, temperatura</w:t>
            </w:r>
          </w:p>
        </w:tc>
        <w:tc>
          <w:tcPr>
            <w:tcW w:w="1518" w:type="dxa"/>
            <w:tcBorders>
              <w:top w:val="nil"/>
              <w:left w:val="nil"/>
              <w:bottom w:val="single" w:sz="4" w:space="0" w:color="000000"/>
              <w:right w:val="single" w:sz="4" w:space="0" w:color="000000"/>
            </w:tcBorders>
            <w:shd w:val="clear" w:color="auto" w:fill="auto"/>
            <w:vAlign w:val="center"/>
          </w:tcPr>
          <w:p w14:paraId="2A255A4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vMerge/>
            <w:tcBorders>
              <w:top w:val="nil"/>
              <w:left w:val="single" w:sz="4" w:space="0" w:color="000000"/>
              <w:bottom w:val="single" w:sz="4" w:space="0" w:color="000000"/>
              <w:right w:val="single" w:sz="4" w:space="0" w:color="000000"/>
            </w:tcBorders>
            <w:shd w:val="clear" w:color="auto" w:fill="auto"/>
            <w:vAlign w:val="center"/>
          </w:tcPr>
          <w:p w14:paraId="76063BA6" w14:textId="77777777" w:rsidR="001F6F5C" w:rsidRDefault="001F6F5C">
            <w:pPr>
              <w:widowControl w:val="0"/>
              <w:pBdr>
                <w:top w:val="nil"/>
                <w:left w:val="nil"/>
                <w:bottom w:val="nil"/>
                <w:right w:val="nil"/>
                <w:between w:val="nil"/>
              </w:pBdr>
              <w:spacing w:after="0" w:line="276" w:lineRule="auto"/>
              <w:rPr>
                <w:rFonts w:ascii="Arial" w:eastAsia="Arial" w:hAnsi="Arial" w:cs="Arial"/>
                <w:color w:val="000000"/>
              </w:rPr>
            </w:pPr>
          </w:p>
        </w:tc>
        <w:tc>
          <w:tcPr>
            <w:tcW w:w="1418" w:type="dxa"/>
            <w:tcBorders>
              <w:top w:val="nil"/>
              <w:left w:val="nil"/>
              <w:bottom w:val="single" w:sz="4" w:space="0" w:color="000000"/>
              <w:right w:val="single" w:sz="4" w:space="0" w:color="000000"/>
            </w:tcBorders>
            <w:shd w:val="clear" w:color="auto" w:fill="auto"/>
            <w:vAlign w:val="center"/>
          </w:tcPr>
          <w:p w14:paraId="682B3CE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1694" w:type="dxa"/>
            <w:tcBorders>
              <w:top w:val="nil"/>
              <w:left w:val="nil"/>
              <w:bottom w:val="single" w:sz="4" w:space="0" w:color="000000"/>
              <w:right w:val="single" w:sz="4" w:space="0" w:color="000000"/>
            </w:tcBorders>
            <w:shd w:val="clear" w:color="auto" w:fill="auto"/>
            <w:vAlign w:val="center"/>
          </w:tcPr>
          <w:p w14:paraId="5DCD200B"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rsidRPr="00F73404" w14:paraId="0FA08452" w14:textId="77777777" w:rsidTr="003A39AE">
        <w:trPr>
          <w:gridAfter w:val="1"/>
          <w:wAfter w:w="160" w:type="dxa"/>
          <w:trHeight w:val="571"/>
        </w:trPr>
        <w:tc>
          <w:tcPr>
            <w:tcW w:w="3722" w:type="dxa"/>
            <w:tcBorders>
              <w:top w:val="nil"/>
              <w:left w:val="single" w:sz="4" w:space="0" w:color="000000"/>
              <w:bottom w:val="single" w:sz="4" w:space="0" w:color="000000"/>
              <w:right w:val="single" w:sz="4" w:space="0" w:color="000000"/>
            </w:tcBorders>
            <w:shd w:val="clear" w:color="auto" w:fill="auto"/>
            <w:vAlign w:val="center"/>
          </w:tcPr>
          <w:p w14:paraId="11A210BF"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Punto de inflamación</w:t>
            </w:r>
          </w:p>
        </w:tc>
        <w:tc>
          <w:tcPr>
            <w:tcW w:w="1518" w:type="dxa"/>
            <w:tcBorders>
              <w:top w:val="nil"/>
              <w:left w:val="nil"/>
              <w:bottom w:val="single" w:sz="4" w:space="0" w:color="000000"/>
              <w:right w:val="single" w:sz="4" w:space="0" w:color="000000"/>
            </w:tcBorders>
            <w:shd w:val="clear" w:color="auto" w:fill="auto"/>
            <w:vAlign w:val="center"/>
          </w:tcPr>
          <w:p w14:paraId="1169328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tcBorders>
              <w:top w:val="nil"/>
              <w:left w:val="nil"/>
              <w:bottom w:val="single" w:sz="4" w:space="0" w:color="000000"/>
              <w:right w:val="single" w:sz="4" w:space="0" w:color="000000"/>
            </w:tcBorders>
            <w:shd w:val="clear" w:color="auto" w:fill="auto"/>
            <w:vAlign w:val="center"/>
          </w:tcPr>
          <w:p w14:paraId="0BC40EE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418" w:type="dxa"/>
            <w:tcBorders>
              <w:top w:val="nil"/>
              <w:left w:val="nil"/>
              <w:bottom w:val="single" w:sz="4" w:space="0" w:color="000000"/>
              <w:right w:val="single" w:sz="4" w:space="0" w:color="000000"/>
            </w:tcBorders>
            <w:shd w:val="clear" w:color="auto" w:fill="auto"/>
            <w:vAlign w:val="center"/>
          </w:tcPr>
          <w:p w14:paraId="7B7D888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100</w:t>
            </w:r>
          </w:p>
        </w:tc>
        <w:tc>
          <w:tcPr>
            <w:tcW w:w="1694" w:type="dxa"/>
            <w:tcBorders>
              <w:top w:val="nil"/>
              <w:left w:val="nil"/>
              <w:bottom w:val="single" w:sz="4" w:space="0" w:color="000000"/>
              <w:right w:val="single" w:sz="4" w:space="0" w:color="000000"/>
            </w:tcBorders>
            <w:shd w:val="clear" w:color="auto" w:fill="auto"/>
            <w:vAlign w:val="center"/>
          </w:tcPr>
          <w:p w14:paraId="19EC0C4C" w14:textId="68A1CF06"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D56 o ASTM D3828</w:t>
            </w:r>
            <w:r w:rsidR="0073069D" w:rsidRPr="00F73404">
              <w:rPr>
                <w:rFonts w:ascii="Arial" w:eastAsia="Arial" w:hAnsi="Arial" w:cs="Arial"/>
                <w:color w:val="000000"/>
                <w:vertAlign w:val="superscript"/>
                <w:lang w:val="pt-BR"/>
              </w:rPr>
              <w:t>J</w:t>
            </w:r>
            <w:r w:rsidRPr="00F73404">
              <w:rPr>
                <w:rFonts w:ascii="Arial" w:eastAsia="Arial" w:hAnsi="Arial" w:cs="Arial"/>
                <w:color w:val="000000"/>
                <w:lang w:val="pt-BR"/>
              </w:rPr>
              <w:t xml:space="preserve"> o ASTM D7236</w:t>
            </w:r>
            <w:r w:rsidR="0073069D" w:rsidRPr="00F73404">
              <w:rPr>
                <w:rFonts w:ascii="Arial" w:eastAsia="Arial" w:hAnsi="Arial" w:cs="Arial"/>
                <w:color w:val="000000"/>
                <w:vertAlign w:val="superscript"/>
                <w:lang w:val="pt-BR"/>
              </w:rPr>
              <w:t>J</w:t>
            </w:r>
            <w:r w:rsidRPr="00F73404">
              <w:rPr>
                <w:rFonts w:ascii="Arial" w:eastAsia="Arial" w:hAnsi="Arial" w:cs="Arial"/>
                <w:color w:val="000000"/>
                <w:lang w:val="pt-BR"/>
              </w:rPr>
              <w:t>, IP 170</w:t>
            </w:r>
            <w:r w:rsidR="0073069D" w:rsidRPr="00F73404">
              <w:rPr>
                <w:rFonts w:ascii="Arial" w:eastAsia="Arial" w:hAnsi="Arial" w:cs="Arial"/>
                <w:color w:val="000000"/>
                <w:vertAlign w:val="superscript"/>
                <w:lang w:val="pt-BR"/>
              </w:rPr>
              <w:t>J</w:t>
            </w:r>
            <w:r w:rsidRPr="00F73404">
              <w:rPr>
                <w:rFonts w:ascii="Arial" w:eastAsia="Arial" w:hAnsi="Arial" w:cs="Arial"/>
                <w:color w:val="000000"/>
                <w:lang w:val="pt-BR"/>
              </w:rPr>
              <w:t>, IP 523</w:t>
            </w:r>
            <w:r w:rsidR="0073069D" w:rsidRPr="00F73404">
              <w:rPr>
                <w:rFonts w:ascii="Arial" w:eastAsia="Arial" w:hAnsi="Arial" w:cs="Arial"/>
                <w:color w:val="000000"/>
                <w:vertAlign w:val="superscript"/>
                <w:lang w:val="pt-BR"/>
              </w:rPr>
              <w:t>J</w:t>
            </w:r>
            <w:r w:rsidRPr="00F73404">
              <w:rPr>
                <w:rFonts w:ascii="Arial" w:eastAsia="Arial" w:hAnsi="Arial" w:cs="Arial"/>
                <w:color w:val="000000"/>
                <w:lang w:val="pt-BR"/>
              </w:rPr>
              <w:t xml:space="preserve"> o IP 534</w:t>
            </w:r>
            <w:r w:rsidR="003C746A">
              <w:rPr>
                <w:rFonts w:ascii="Arial" w:eastAsia="Arial" w:hAnsi="Arial" w:cs="Arial"/>
                <w:color w:val="000000"/>
                <w:lang w:val="pt-BR"/>
              </w:rPr>
              <w:t xml:space="preserve"> </w:t>
            </w:r>
            <w:r w:rsidR="0073069D" w:rsidRPr="00F73404">
              <w:rPr>
                <w:rFonts w:ascii="Arial" w:eastAsia="Arial" w:hAnsi="Arial" w:cs="Arial"/>
                <w:color w:val="000000"/>
                <w:vertAlign w:val="superscript"/>
                <w:lang w:val="pt-BR"/>
              </w:rPr>
              <w:t>J</w:t>
            </w:r>
          </w:p>
        </w:tc>
      </w:tr>
      <w:tr w:rsidR="001F6F5C" w:rsidRPr="00F73404" w14:paraId="539F9CB3" w14:textId="77777777" w:rsidTr="003A39AE">
        <w:trPr>
          <w:gridAfter w:val="1"/>
          <w:wAfter w:w="160" w:type="dxa"/>
          <w:trHeight w:val="295"/>
        </w:trPr>
        <w:tc>
          <w:tcPr>
            <w:tcW w:w="3722" w:type="dxa"/>
            <w:tcBorders>
              <w:top w:val="nil"/>
              <w:left w:val="single" w:sz="4" w:space="0" w:color="000000"/>
              <w:bottom w:val="single" w:sz="4" w:space="0" w:color="000000"/>
              <w:right w:val="single" w:sz="4" w:space="0" w:color="000000"/>
            </w:tcBorders>
            <w:shd w:val="clear" w:color="auto" w:fill="auto"/>
            <w:vAlign w:val="center"/>
          </w:tcPr>
          <w:p w14:paraId="1C0106EC" w14:textId="77777777" w:rsidR="001F6F5C" w:rsidRDefault="00000000">
            <w:pPr>
              <w:spacing w:after="0" w:line="240" w:lineRule="auto"/>
              <w:rPr>
                <w:rFonts w:ascii="Arial" w:eastAsia="Arial" w:hAnsi="Arial" w:cs="Arial"/>
                <w:color w:val="000000"/>
              </w:rPr>
            </w:pPr>
            <w:r>
              <w:rPr>
                <w:rFonts w:ascii="Arial" w:eastAsia="Arial" w:hAnsi="Arial" w:cs="Arial"/>
                <w:color w:val="000000"/>
              </w:rPr>
              <w:t>Densidad a 15°C</w:t>
            </w:r>
          </w:p>
        </w:tc>
        <w:tc>
          <w:tcPr>
            <w:tcW w:w="1518" w:type="dxa"/>
            <w:tcBorders>
              <w:top w:val="nil"/>
              <w:left w:val="nil"/>
              <w:bottom w:val="single" w:sz="4" w:space="0" w:color="000000"/>
              <w:right w:val="single" w:sz="4" w:space="0" w:color="000000"/>
            </w:tcBorders>
            <w:shd w:val="clear" w:color="auto" w:fill="auto"/>
            <w:vAlign w:val="center"/>
          </w:tcPr>
          <w:p w14:paraId="6E7349F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kg/m</w:t>
            </w:r>
            <w:r w:rsidRPr="003A39AE">
              <w:rPr>
                <w:rFonts w:ascii="Arial" w:eastAsia="Arial" w:hAnsi="Arial" w:cs="Arial"/>
                <w:color w:val="000000"/>
                <w:vertAlign w:val="superscript"/>
              </w:rPr>
              <w:t>3</w:t>
            </w:r>
          </w:p>
        </w:tc>
        <w:tc>
          <w:tcPr>
            <w:tcW w:w="1134" w:type="dxa"/>
            <w:tcBorders>
              <w:top w:val="nil"/>
              <w:left w:val="nil"/>
              <w:bottom w:val="single" w:sz="4" w:space="0" w:color="000000"/>
              <w:right w:val="single" w:sz="4" w:space="0" w:color="000000"/>
            </w:tcBorders>
            <w:shd w:val="clear" w:color="auto" w:fill="auto"/>
            <w:vAlign w:val="center"/>
          </w:tcPr>
          <w:p w14:paraId="57EAB9A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418" w:type="dxa"/>
            <w:tcBorders>
              <w:top w:val="nil"/>
              <w:left w:val="nil"/>
              <w:bottom w:val="single" w:sz="4" w:space="0" w:color="000000"/>
              <w:right w:val="single" w:sz="4" w:space="0" w:color="000000"/>
            </w:tcBorders>
            <w:shd w:val="clear" w:color="auto" w:fill="auto"/>
            <w:vAlign w:val="center"/>
          </w:tcPr>
          <w:p w14:paraId="62E19CA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765 a 780</w:t>
            </w:r>
          </w:p>
        </w:tc>
        <w:tc>
          <w:tcPr>
            <w:tcW w:w="1694" w:type="dxa"/>
            <w:tcBorders>
              <w:top w:val="nil"/>
              <w:left w:val="nil"/>
              <w:bottom w:val="single" w:sz="4" w:space="0" w:color="000000"/>
              <w:right w:val="single" w:sz="4" w:space="0" w:color="000000"/>
            </w:tcBorders>
            <w:shd w:val="clear" w:color="auto" w:fill="auto"/>
            <w:vAlign w:val="center"/>
          </w:tcPr>
          <w:p w14:paraId="04448499" w14:textId="77777777"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D1298 o IP 160, ASTM D4052 o IP365</w:t>
            </w:r>
          </w:p>
        </w:tc>
      </w:tr>
      <w:tr w:rsidR="001F6F5C" w:rsidRPr="00F73404" w14:paraId="6E945676" w14:textId="77777777" w:rsidTr="003A39AE">
        <w:trPr>
          <w:gridAfter w:val="1"/>
          <w:wAfter w:w="160" w:type="dxa"/>
          <w:trHeight w:val="450"/>
        </w:trPr>
        <w:tc>
          <w:tcPr>
            <w:tcW w:w="3722" w:type="dxa"/>
            <w:vMerge w:val="restart"/>
            <w:tcBorders>
              <w:top w:val="nil"/>
              <w:left w:val="single" w:sz="4" w:space="0" w:color="000000"/>
              <w:bottom w:val="single" w:sz="4" w:space="0" w:color="000000"/>
              <w:right w:val="single" w:sz="4" w:space="0" w:color="000000"/>
            </w:tcBorders>
            <w:shd w:val="clear" w:color="auto" w:fill="auto"/>
            <w:vAlign w:val="center"/>
          </w:tcPr>
          <w:p w14:paraId="2D4B64EE"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Punto de congelación</w:t>
            </w:r>
          </w:p>
        </w:tc>
        <w:tc>
          <w:tcPr>
            <w:tcW w:w="1518" w:type="dxa"/>
            <w:vMerge w:val="restart"/>
            <w:tcBorders>
              <w:top w:val="nil"/>
              <w:left w:val="single" w:sz="4" w:space="0" w:color="000000"/>
              <w:bottom w:val="single" w:sz="4" w:space="0" w:color="000000"/>
              <w:right w:val="single" w:sz="4" w:space="0" w:color="000000"/>
            </w:tcBorders>
            <w:shd w:val="clear" w:color="auto" w:fill="auto"/>
            <w:vAlign w:val="center"/>
          </w:tcPr>
          <w:p w14:paraId="406BD98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vMerge w:val="restart"/>
            <w:tcBorders>
              <w:top w:val="nil"/>
              <w:left w:val="single" w:sz="4" w:space="0" w:color="000000"/>
              <w:bottom w:val="single" w:sz="4" w:space="0" w:color="000000"/>
              <w:right w:val="single" w:sz="4" w:space="0" w:color="000000"/>
            </w:tcBorders>
            <w:shd w:val="clear" w:color="auto" w:fill="auto"/>
            <w:vAlign w:val="center"/>
          </w:tcPr>
          <w:p w14:paraId="0483D19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418" w:type="dxa"/>
            <w:vMerge w:val="restart"/>
            <w:tcBorders>
              <w:top w:val="nil"/>
              <w:left w:val="single" w:sz="4" w:space="0" w:color="000000"/>
              <w:bottom w:val="single" w:sz="4" w:space="0" w:color="000000"/>
              <w:right w:val="single" w:sz="4" w:space="0" w:color="000000"/>
            </w:tcBorders>
            <w:shd w:val="clear" w:color="auto" w:fill="auto"/>
            <w:vAlign w:val="center"/>
          </w:tcPr>
          <w:p w14:paraId="500BD89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-60</w:t>
            </w:r>
          </w:p>
        </w:tc>
        <w:tc>
          <w:tcPr>
            <w:tcW w:w="1694" w:type="dxa"/>
            <w:vMerge w:val="restart"/>
            <w:tcBorders>
              <w:top w:val="nil"/>
              <w:left w:val="single" w:sz="4" w:space="0" w:color="000000"/>
              <w:bottom w:val="single" w:sz="4" w:space="0" w:color="000000"/>
              <w:right w:val="single" w:sz="4" w:space="0" w:color="000000"/>
            </w:tcBorders>
            <w:shd w:val="clear" w:color="auto" w:fill="auto"/>
            <w:vAlign w:val="center"/>
          </w:tcPr>
          <w:p w14:paraId="7180A058" w14:textId="77777777"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D5972/IP 435, ASTM D7153/IP 529, ASTM D 7154 o IP 528 o ASTM D2386/IP 16</w:t>
            </w:r>
          </w:p>
        </w:tc>
      </w:tr>
      <w:tr w:rsidR="001F6F5C" w:rsidRPr="00F73404" w14:paraId="3778159E" w14:textId="77777777" w:rsidTr="003A39AE">
        <w:trPr>
          <w:trHeight w:val="295"/>
        </w:trPr>
        <w:tc>
          <w:tcPr>
            <w:tcW w:w="3722" w:type="dxa"/>
            <w:vMerge/>
            <w:tcBorders>
              <w:top w:val="nil"/>
              <w:left w:val="single" w:sz="4" w:space="0" w:color="000000"/>
              <w:bottom w:val="single" w:sz="4" w:space="0" w:color="000000"/>
              <w:right w:val="single" w:sz="4" w:space="0" w:color="000000"/>
            </w:tcBorders>
            <w:shd w:val="clear" w:color="auto" w:fill="auto"/>
            <w:vAlign w:val="center"/>
          </w:tcPr>
          <w:p w14:paraId="4BC5EEDE" w14:textId="77777777" w:rsidR="001F6F5C" w:rsidRPr="00F73404" w:rsidRDefault="001F6F5C">
            <w:pPr>
              <w:widowControl w:val="0"/>
              <w:pBdr>
                <w:top w:val="nil"/>
                <w:left w:val="nil"/>
                <w:bottom w:val="nil"/>
                <w:right w:val="nil"/>
                <w:between w:val="nil"/>
              </w:pBdr>
              <w:spacing w:after="0" w:line="276" w:lineRule="auto"/>
              <w:rPr>
                <w:rFonts w:ascii="Arial" w:eastAsia="Arial" w:hAnsi="Arial" w:cs="Arial"/>
                <w:color w:val="000000"/>
                <w:lang w:val="pt-BR"/>
              </w:rPr>
            </w:pPr>
          </w:p>
        </w:tc>
        <w:tc>
          <w:tcPr>
            <w:tcW w:w="1518" w:type="dxa"/>
            <w:vMerge/>
            <w:tcBorders>
              <w:top w:val="nil"/>
              <w:left w:val="single" w:sz="4" w:space="0" w:color="000000"/>
              <w:bottom w:val="single" w:sz="4" w:space="0" w:color="000000"/>
              <w:right w:val="single" w:sz="4" w:space="0" w:color="000000"/>
            </w:tcBorders>
            <w:shd w:val="clear" w:color="auto" w:fill="auto"/>
            <w:vAlign w:val="center"/>
          </w:tcPr>
          <w:p w14:paraId="03699A30" w14:textId="77777777" w:rsidR="001F6F5C" w:rsidRPr="00F73404" w:rsidRDefault="001F6F5C">
            <w:pPr>
              <w:widowControl w:val="0"/>
              <w:pBdr>
                <w:top w:val="nil"/>
                <w:left w:val="nil"/>
                <w:bottom w:val="nil"/>
                <w:right w:val="nil"/>
                <w:between w:val="nil"/>
              </w:pBdr>
              <w:spacing w:after="0" w:line="276" w:lineRule="auto"/>
              <w:rPr>
                <w:rFonts w:ascii="Arial" w:eastAsia="Arial" w:hAnsi="Arial" w:cs="Arial"/>
                <w:color w:val="000000"/>
                <w:lang w:val="pt-BR"/>
              </w:rPr>
            </w:pPr>
          </w:p>
        </w:tc>
        <w:tc>
          <w:tcPr>
            <w:tcW w:w="1134" w:type="dxa"/>
            <w:vMerge/>
            <w:tcBorders>
              <w:top w:val="nil"/>
              <w:left w:val="single" w:sz="4" w:space="0" w:color="000000"/>
              <w:bottom w:val="single" w:sz="4" w:space="0" w:color="000000"/>
              <w:right w:val="single" w:sz="4" w:space="0" w:color="000000"/>
            </w:tcBorders>
            <w:shd w:val="clear" w:color="auto" w:fill="auto"/>
            <w:vAlign w:val="center"/>
          </w:tcPr>
          <w:p w14:paraId="054CC742" w14:textId="77777777" w:rsidR="001F6F5C" w:rsidRPr="00F73404" w:rsidRDefault="001F6F5C">
            <w:pPr>
              <w:widowControl w:val="0"/>
              <w:pBdr>
                <w:top w:val="nil"/>
                <w:left w:val="nil"/>
                <w:bottom w:val="nil"/>
                <w:right w:val="nil"/>
                <w:between w:val="nil"/>
              </w:pBdr>
              <w:spacing w:after="0" w:line="276" w:lineRule="auto"/>
              <w:rPr>
                <w:rFonts w:ascii="Arial" w:eastAsia="Arial" w:hAnsi="Arial" w:cs="Arial"/>
                <w:color w:val="000000"/>
                <w:lang w:val="pt-BR"/>
              </w:rPr>
            </w:pPr>
          </w:p>
        </w:tc>
        <w:tc>
          <w:tcPr>
            <w:tcW w:w="1418" w:type="dxa"/>
            <w:vMerge/>
            <w:tcBorders>
              <w:top w:val="nil"/>
              <w:left w:val="single" w:sz="4" w:space="0" w:color="000000"/>
              <w:bottom w:val="single" w:sz="4" w:space="0" w:color="000000"/>
              <w:right w:val="single" w:sz="4" w:space="0" w:color="000000"/>
            </w:tcBorders>
            <w:shd w:val="clear" w:color="auto" w:fill="auto"/>
            <w:vAlign w:val="center"/>
          </w:tcPr>
          <w:p w14:paraId="6D84DBB5" w14:textId="77777777" w:rsidR="001F6F5C" w:rsidRPr="00F73404" w:rsidRDefault="001F6F5C">
            <w:pPr>
              <w:widowControl w:val="0"/>
              <w:pBdr>
                <w:top w:val="nil"/>
                <w:left w:val="nil"/>
                <w:bottom w:val="nil"/>
                <w:right w:val="nil"/>
                <w:between w:val="nil"/>
              </w:pBdr>
              <w:spacing w:after="0" w:line="276" w:lineRule="auto"/>
              <w:rPr>
                <w:rFonts w:ascii="Arial" w:eastAsia="Arial" w:hAnsi="Arial" w:cs="Arial"/>
                <w:color w:val="000000"/>
                <w:lang w:val="pt-BR"/>
              </w:rPr>
            </w:pPr>
          </w:p>
        </w:tc>
        <w:tc>
          <w:tcPr>
            <w:tcW w:w="1694" w:type="dxa"/>
            <w:vMerge/>
            <w:tcBorders>
              <w:top w:val="nil"/>
              <w:left w:val="single" w:sz="4" w:space="0" w:color="000000"/>
              <w:bottom w:val="single" w:sz="4" w:space="0" w:color="000000"/>
              <w:right w:val="single" w:sz="4" w:space="0" w:color="000000"/>
            </w:tcBorders>
            <w:shd w:val="clear" w:color="auto" w:fill="auto"/>
            <w:vAlign w:val="center"/>
          </w:tcPr>
          <w:p w14:paraId="1CED9974" w14:textId="77777777" w:rsidR="001F6F5C" w:rsidRPr="00F73404" w:rsidRDefault="001F6F5C">
            <w:pPr>
              <w:widowControl w:val="0"/>
              <w:pBdr>
                <w:top w:val="nil"/>
                <w:left w:val="nil"/>
                <w:bottom w:val="nil"/>
                <w:right w:val="nil"/>
                <w:between w:val="nil"/>
              </w:pBdr>
              <w:spacing w:after="0" w:line="276" w:lineRule="auto"/>
              <w:rPr>
                <w:rFonts w:ascii="Arial" w:eastAsia="Arial" w:hAnsi="Arial" w:cs="Arial"/>
                <w:color w:val="000000"/>
                <w:lang w:val="pt-BR"/>
              </w:rPr>
            </w:pPr>
          </w:p>
        </w:tc>
        <w:tc>
          <w:tcPr>
            <w:tcW w:w="160" w:type="dxa"/>
            <w:tcBorders>
              <w:top w:val="nil"/>
              <w:left w:val="nil"/>
              <w:bottom w:val="nil"/>
              <w:right w:val="nil"/>
            </w:tcBorders>
            <w:shd w:val="clear" w:color="auto" w:fill="auto"/>
            <w:vAlign w:val="bottom"/>
          </w:tcPr>
          <w:p w14:paraId="6224C3CA" w14:textId="77777777" w:rsidR="001F6F5C" w:rsidRPr="00F73404" w:rsidRDefault="001F6F5C">
            <w:pPr>
              <w:spacing w:after="0" w:line="240" w:lineRule="auto"/>
              <w:jc w:val="center"/>
              <w:rPr>
                <w:rFonts w:ascii="Arial" w:eastAsia="Arial" w:hAnsi="Arial" w:cs="Arial"/>
                <w:color w:val="000000"/>
                <w:lang w:val="pt-BR"/>
              </w:rPr>
            </w:pPr>
          </w:p>
        </w:tc>
      </w:tr>
      <w:tr w:rsidR="001F6F5C" w14:paraId="03EAFDDE" w14:textId="77777777" w:rsidTr="003A39AE">
        <w:trPr>
          <w:trHeight w:val="295"/>
        </w:trPr>
        <w:tc>
          <w:tcPr>
            <w:tcW w:w="3722" w:type="dxa"/>
            <w:tcBorders>
              <w:top w:val="nil"/>
              <w:left w:val="single" w:sz="4" w:space="0" w:color="000000"/>
              <w:bottom w:val="single" w:sz="4" w:space="0" w:color="000000"/>
              <w:right w:val="single" w:sz="4" w:space="0" w:color="000000"/>
            </w:tcBorders>
            <w:shd w:val="clear" w:color="auto" w:fill="auto"/>
            <w:vAlign w:val="center"/>
          </w:tcPr>
          <w:p w14:paraId="14E22432" w14:textId="77777777" w:rsidR="001F6F5C" w:rsidRDefault="00000000">
            <w:pPr>
              <w:spacing w:after="0" w:line="240" w:lineRule="auto"/>
              <w:rPr>
                <w:rFonts w:ascii="Arial" w:eastAsia="Arial" w:hAnsi="Arial" w:cs="Arial"/>
                <w:color w:val="000000"/>
              </w:rPr>
            </w:pPr>
            <w:r>
              <w:rPr>
                <w:rFonts w:ascii="Arial" w:eastAsia="Arial" w:hAnsi="Arial" w:cs="Arial"/>
                <w:color w:val="000000"/>
              </w:rPr>
              <w:t>Gomas existentes</w:t>
            </w:r>
          </w:p>
        </w:tc>
        <w:tc>
          <w:tcPr>
            <w:tcW w:w="1518" w:type="dxa"/>
            <w:tcBorders>
              <w:top w:val="nil"/>
              <w:left w:val="nil"/>
              <w:bottom w:val="single" w:sz="4" w:space="0" w:color="000000"/>
              <w:right w:val="single" w:sz="4" w:space="0" w:color="000000"/>
            </w:tcBorders>
            <w:shd w:val="clear" w:color="auto" w:fill="auto"/>
            <w:vAlign w:val="center"/>
          </w:tcPr>
          <w:p w14:paraId="429344D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xml:space="preserve">mg/100 </w:t>
            </w:r>
            <w:proofErr w:type="spellStart"/>
            <w:r>
              <w:rPr>
                <w:rFonts w:ascii="Arial" w:eastAsia="Arial" w:hAnsi="Arial" w:cs="Arial"/>
                <w:color w:val="000000"/>
              </w:rPr>
              <w:t>mL</w:t>
            </w:r>
            <w:proofErr w:type="spellEnd"/>
          </w:p>
        </w:tc>
        <w:tc>
          <w:tcPr>
            <w:tcW w:w="1134" w:type="dxa"/>
            <w:tcBorders>
              <w:top w:val="nil"/>
              <w:left w:val="nil"/>
              <w:bottom w:val="single" w:sz="4" w:space="0" w:color="000000"/>
              <w:right w:val="single" w:sz="4" w:space="0" w:color="000000"/>
            </w:tcBorders>
            <w:shd w:val="clear" w:color="auto" w:fill="auto"/>
            <w:vAlign w:val="center"/>
          </w:tcPr>
          <w:p w14:paraId="26C3D7A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418" w:type="dxa"/>
            <w:tcBorders>
              <w:top w:val="nil"/>
              <w:left w:val="nil"/>
              <w:bottom w:val="single" w:sz="4" w:space="0" w:color="000000"/>
              <w:right w:val="single" w:sz="4" w:space="0" w:color="000000"/>
            </w:tcBorders>
            <w:shd w:val="clear" w:color="auto" w:fill="auto"/>
            <w:vAlign w:val="center"/>
          </w:tcPr>
          <w:p w14:paraId="4235C1D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7</w:t>
            </w:r>
          </w:p>
        </w:tc>
        <w:tc>
          <w:tcPr>
            <w:tcW w:w="1694" w:type="dxa"/>
            <w:tcBorders>
              <w:top w:val="nil"/>
              <w:left w:val="nil"/>
              <w:bottom w:val="single" w:sz="4" w:space="0" w:color="000000"/>
              <w:right w:val="single" w:sz="4" w:space="0" w:color="000000"/>
            </w:tcBorders>
            <w:shd w:val="clear" w:color="auto" w:fill="auto"/>
            <w:vAlign w:val="center"/>
          </w:tcPr>
          <w:p w14:paraId="235A459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D381, IP 540</w:t>
            </w:r>
          </w:p>
        </w:tc>
        <w:tc>
          <w:tcPr>
            <w:tcW w:w="160" w:type="dxa"/>
            <w:vAlign w:val="center"/>
          </w:tcPr>
          <w:p w14:paraId="592BE487" w14:textId="77777777" w:rsidR="001F6F5C" w:rsidRDefault="001F6F5C">
            <w:pPr>
              <w:spacing w:after="0" w:line="240" w:lineRule="auto"/>
              <w:rPr>
                <w:rFonts w:ascii="Times New Roman" w:eastAsia="Times New Roman" w:hAnsi="Times New Roman" w:cs="Times New Roman"/>
                <w:sz w:val="20"/>
                <w:szCs w:val="20"/>
              </w:rPr>
            </w:pPr>
          </w:p>
        </w:tc>
      </w:tr>
      <w:tr w:rsidR="001F6F5C" w14:paraId="66382869" w14:textId="77777777" w:rsidTr="003A39AE">
        <w:trPr>
          <w:trHeight w:val="295"/>
        </w:trPr>
        <w:tc>
          <w:tcPr>
            <w:tcW w:w="3722" w:type="dxa"/>
            <w:tcBorders>
              <w:top w:val="nil"/>
              <w:left w:val="single" w:sz="4" w:space="0" w:color="000000"/>
              <w:bottom w:val="single" w:sz="4" w:space="0" w:color="000000"/>
              <w:right w:val="single" w:sz="4" w:space="0" w:color="000000"/>
            </w:tcBorders>
            <w:shd w:val="clear" w:color="auto" w:fill="auto"/>
            <w:vAlign w:val="center"/>
          </w:tcPr>
          <w:p w14:paraId="6919D38F" w14:textId="77777777" w:rsidR="001F6F5C" w:rsidRDefault="00000000">
            <w:pPr>
              <w:spacing w:after="0" w:line="240" w:lineRule="auto"/>
              <w:rPr>
                <w:rFonts w:ascii="Arial" w:eastAsia="Arial" w:hAnsi="Arial" w:cs="Arial"/>
                <w:color w:val="000000"/>
              </w:rPr>
            </w:pPr>
            <w:proofErr w:type="spellStart"/>
            <w:r>
              <w:rPr>
                <w:rFonts w:ascii="Arial" w:eastAsia="Arial" w:hAnsi="Arial" w:cs="Arial"/>
                <w:color w:val="000000"/>
              </w:rPr>
              <w:t>Microseparómetro</w:t>
            </w:r>
            <w:proofErr w:type="spellEnd"/>
            <w:r>
              <w:rPr>
                <w:rFonts w:ascii="Arial" w:eastAsia="Arial" w:hAnsi="Arial" w:cs="Arial"/>
                <w:color w:val="000000"/>
              </w:rPr>
              <w:t xml:space="preserve">, sin aditivo de conductividad </w:t>
            </w:r>
            <w:proofErr w:type="spellStart"/>
            <w:r>
              <w:rPr>
                <w:rFonts w:ascii="Arial" w:eastAsia="Arial" w:hAnsi="Arial" w:cs="Arial"/>
                <w:color w:val="000000"/>
              </w:rPr>
              <w:t>electrica</w:t>
            </w:r>
            <w:proofErr w:type="spellEnd"/>
            <w:r>
              <w:rPr>
                <w:rFonts w:ascii="Arial" w:eastAsia="Arial" w:hAnsi="Arial" w:cs="Arial"/>
                <w:color w:val="000000"/>
              </w:rPr>
              <w:t xml:space="preserve"> </w:t>
            </w:r>
          </w:p>
        </w:tc>
        <w:tc>
          <w:tcPr>
            <w:tcW w:w="1518" w:type="dxa"/>
            <w:tcBorders>
              <w:top w:val="nil"/>
              <w:left w:val="nil"/>
              <w:bottom w:val="single" w:sz="4" w:space="0" w:color="000000"/>
              <w:right w:val="single" w:sz="4" w:space="0" w:color="000000"/>
            </w:tcBorders>
            <w:shd w:val="clear" w:color="auto" w:fill="auto"/>
            <w:vAlign w:val="center"/>
          </w:tcPr>
          <w:p w14:paraId="1ED611B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Clasificación</w:t>
            </w:r>
          </w:p>
        </w:tc>
        <w:tc>
          <w:tcPr>
            <w:tcW w:w="1134" w:type="dxa"/>
            <w:tcBorders>
              <w:top w:val="nil"/>
              <w:left w:val="nil"/>
              <w:bottom w:val="single" w:sz="4" w:space="0" w:color="000000"/>
              <w:right w:val="single" w:sz="4" w:space="0" w:color="000000"/>
            </w:tcBorders>
            <w:shd w:val="clear" w:color="auto" w:fill="auto"/>
            <w:vAlign w:val="center"/>
          </w:tcPr>
          <w:p w14:paraId="157210C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418" w:type="dxa"/>
            <w:tcBorders>
              <w:top w:val="nil"/>
              <w:left w:val="nil"/>
              <w:bottom w:val="single" w:sz="4" w:space="0" w:color="000000"/>
              <w:right w:val="single" w:sz="4" w:space="0" w:color="000000"/>
            </w:tcBorders>
            <w:shd w:val="clear" w:color="auto" w:fill="auto"/>
            <w:vAlign w:val="center"/>
          </w:tcPr>
          <w:p w14:paraId="53FAEC8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85</w:t>
            </w:r>
          </w:p>
        </w:tc>
        <w:tc>
          <w:tcPr>
            <w:tcW w:w="1694" w:type="dxa"/>
            <w:tcBorders>
              <w:top w:val="nil"/>
              <w:left w:val="nil"/>
              <w:bottom w:val="single" w:sz="4" w:space="0" w:color="000000"/>
              <w:right w:val="single" w:sz="4" w:space="0" w:color="000000"/>
            </w:tcBorders>
            <w:shd w:val="clear" w:color="auto" w:fill="auto"/>
            <w:vAlign w:val="center"/>
          </w:tcPr>
          <w:p w14:paraId="5C50B40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D3948</w:t>
            </w:r>
          </w:p>
        </w:tc>
        <w:tc>
          <w:tcPr>
            <w:tcW w:w="160" w:type="dxa"/>
            <w:vAlign w:val="center"/>
          </w:tcPr>
          <w:p w14:paraId="1F179191" w14:textId="77777777" w:rsidR="001F6F5C" w:rsidRDefault="001F6F5C">
            <w:pPr>
              <w:spacing w:after="0" w:line="240" w:lineRule="auto"/>
              <w:rPr>
                <w:rFonts w:ascii="Times New Roman" w:eastAsia="Times New Roman" w:hAnsi="Times New Roman" w:cs="Times New Roman"/>
                <w:sz w:val="20"/>
                <w:szCs w:val="20"/>
              </w:rPr>
            </w:pPr>
          </w:p>
        </w:tc>
      </w:tr>
      <w:tr w:rsidR="001F6F5C" w14:paraId="4541FFFF" w14:textId="77777777" w:rsidTr="003A39AE">
        <w:trPr>
          <w:trHeight w:val="295"/>
        </w:trPr>
        <w:tc>
          <w:tcPr>
            <w:tcW w:w="3722" w:type="dxa"/>
            <w:tcBorders>
              <w:top w:val="nil"/>
              <w:left w:val="single" w:sz="4" w:space="0" w:color="000000"/>
              <w:bottom w:val="single" w:sz="4" w:space="0" w:color="000000"/>
              <w:right w:val="single" w:sz="4" w:space="0" w:color="000000"/>
            </w:tcBorders>
            <w:shd w:val="clear" w:color="auto" w:fill="auto"/>
            <w:vAlign w:val="center"/>
          </w:tcPr>
          <w:p w14:paraId="137341F4" w14:textId="77777777" w:rsidR="001F6F5C" w:rsidRDefault="00000000">
            <w:pPr>
              <w:spacing w:after="0" w:line="240" w:lineRule="auto"/>
              <w:rPr>
                <w:rFonts w:ascii="Arial" w:eastAsia="Arial" w:hAnsi="Arial" w:cs="Arial"/>
                <w:color w:val="000000"/>
              </w:rPr>
            </w:pPr>
            <w:r>
              <w:rPr>
                <w:rFonts w:ascii="Arial" w:eastAsia="Arial" w:hAnsi="Arial" w:cs="Arial"/>
                <w:color w:val="000000"/>
              </w:rPr>
              <w:lastRenderedPageBreak/>
              <w:t xml:space="preserve">Estabilidad </w:t>
            </w:r>
            <w:proofErr w:type="spellStart"/>
            <w:r>
              <w:rPr>
                <w:rFonts w:ascii="Arial" w:eastAsia="Arial" w:hAnsi="Arial" w:cs="Arial"/>
                <w:color w:val="000000"/>
              </w:rPr>
              <w:t>termica</w:t>
            </w:r>
            <w:proofErr w:type="spellEnd"/>
            <w:r>
              <w:rPr>
                <w:rFonts w:ascii="Arial" w:eastAsia="Arial" w:hAnsi="Arial" w:cs="Arial"/>
                <w:color w:val="000000"/>
              </w:rPr>
              <w:t xml:space="preserve"> a 2,5 h, </w:t>
            </w:r>
            <w:proofErr w:type="spellStart"/>
            <w:r>
              <w:rPr>
                <w:rFonts w:ascii="Arial" w:eastAsia="Arial" w:hAnsi="Arial" w:cs="Arial"/>
                <w:color w:val="000000"/>
              </w:rPr>
              <w:t>temperatura</w:t>
            </w:r>
            <w:r>
              <w:rPr>
                <w:rFonts w:ascii="Arial" w:eastAsia="Arial" w:hAnsi="Arial" w:cs="Arial"/>
                <w:color w:val="000000"/>
                <w:vertAlign w:val="superscript"/>
              </w:rPr>
              <w:t>K</w:t>
            </w:r>
            <w:proofErr w:type="spellEnd"/>
          </w:p>
        </w:tc>
        <w:tc>
          <w:tcPr>
            <w:tcW w:w="1518" w:type="dxa"/>
            <w:tcBorders>
              <w:top w:val="nil"/>
              <w:left w:val="nil"/>
              <w:bottom w:val="single" w:sz="4" w:space="0" w:color="000000"/>
              <w:right w:val="single" w:sz="4" w:space="0" w:color="000000"/>
            </w:tcBorders>
            <w:shd w:val="clear" w:color="auto" w:fill="auto"/>
            <w:vAlign w:val="center"/>
          </w:tcPr>
          <w:p w14:paraId="47B5E02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tcBorders>
              <w:top w:val="nil"/>
              <w:left w:val="nil"/>
              <w:bottom w:val="single" w:sz="4" w:space="0" w:color="000000"/>
              <w:right w:val="single" w:sz="4" w:space="0" w:color="000000"/>
            </w:tcBorders>
            <w:shd w:val="clear" w:color="auto" w:fill="auto"/>
            <w:vAlign w:val="center"/>
          </w:tcPr>
          <w:p w14:paraId="2764AF4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418" w:type="dxa"/>
            <w:tcBorders>
              <w:top w:val="nil"/>
              <w:left w:val="nil"/>
              <w:bottom w:val="single" w:sz="4" w:space="0" w:color="000000"/>
              <w:right w:val="single" w:sz="4" w:space="0" w:color="000000"/>
            </w:tcBorders>
            <w:shd w:val="clear" w:color="auto" w:fill="auto"/>
            <w:vAlign w:val="center"/>
          </w:tcPr>
          <w:p w14:paraId="5CA412D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355</w:t>
            </w:r>
            <w:r>
              <w:rPr>
                <w:rFonts w:ascii="Arial" w:eastAsia="Arial" w:hAnsi="Arial" w:cs="Arial"/>
                <w:color w:val="000000"/>
                <w:vertAlign w:val="superscript"/>
              </w:rPr>
              <w:t>F</w:t>
            </w:r>
          </w:p>
        </w:tc>
        <w:tc>
          <w:tcPr>
            <w:tcW w:w="1694" w:type="dxa"/>
            <w:tcBorders>
              <w:top w:val="nil"/>
              <w:left w:val="nil"/>
              <w:bottom w:val="single" w:sz="4" w:space="0" w:color="000000"/>
              <w:right w:val="single" w:sz="4" w:space="0" w:color="000000"/>
            </w:tcBorders>
            <w:shd w:val="clear" w:color="auto" w:fill="auto"/>
            <w:vAlign w:val="center"/>
          </w:tcPr>
          <w:p w14:paraId="1D73FE8D" w14:textId="43FDE89F"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D3241</w:t>
            </w:r>
            <w:r>
              <w:rPr>
                <w:rFonts w:ascii="Arial" w:eastAsia="Arial" w:hAnsi="Arial" w:cs="Arial"/>
                <w:color w:val="000000"/>
                <w:vertAlign w:val="superscript"/>
              </w:rPr>
              <w:t>G</w:t>
            </w:r>
            <w:r>
              <w:rPr>
                <w:rFonts w:ascii="Arial" w:eastAsia="Arial" w:hAnsi="Arial" w:cs="Arial"/>
                <w:color w:val="000000"/>
              </w:rPr>
              <w:t>/IP 323</w:t>
            </w:r>
            <w:r w:rsidR="003A39AE">
              <w:rPr>
                <w:rFonts w:ascii="Arial" w:eastAsia="Arial" w:hAnsi="Arial" w:cs="Arial"/>
                <w:color w:val="000000"/>
                <w:vertAlign w:val="superscript"/>
              </w:rPr>
              <w:t xml:space="preserve"> </w:t>
            </w:r>
            <w:r w:rsidR="003A39AE">
              <w:rPr>
                <w:rFonts w:ascii="Arial" w:eastAsia="Arial" w:hAnsi="Arial" w:cs="Arial"/>
                <w:color w:val="000000"/>
                <w:vertAlign w:val="superscript"/>
              </w:rPr>
              <w:t>G</w:t>
            </w:r>
          </w:p>
        </w:tc>
        <w:tc>
          <w:tcPr>
            <w:tcW w:w="160" w:type="dxa"/>
            <w:vAlign w:val="center"/>
          </w:tcPr>
          <w:p w14:paraId="05F93A66" w14:textId="77777777" w:rsidR="001F6F5C" w:rsidRDefault="001F6F5C">
            <w:pPr>
              <w:spacing w:after="0" w:line="240" w:lineRule="auto"/>
              <w:rPr>
                <w:rFonts w:ascii="Times New Roman" w:eastAsia="Times New Roman" w:hAnsi="Times New Roman" w:cs="Times New Roman"/>
                <w:sz w:val="20"/>
                <w:szCs w:val="20"/>
              </w:rPr>
            </w:pPr>
          </w:p>
        </w:tc>
      </w:tr>
      <w:tr w:rsidR="001F6F5C" w14:paraId="14F64B7C" w14:textId="77777777" w:rsidTr="003A39AE">
        <w:trPr>
          <w:trHeight w:val="295"/>
        </w:trPr>
        <w:tc>
          <w:tcPr>
            <w:tcW w:w="3722" w:type="dxa"/>
            <w:tcBorders>
              <w:top w:val="nil"/>
              <w:left w:val="single" w:sz="4" w:space="0" w:color="000000"/>
              <w:bottom w:val="single" w:sz="4" w:space="0" w:color="000000"/>
              <w:right w:val="single" w:sz="4" w:space="0" w:color="000000"/>
            </w:tcBorders>
            <w:shd w:val="clear" w:color="auto" w:fill="auto"/>
            <w:vAlign w:val="center"/>
          </w:tcPr>
          <w:p w14:paraId="1006A22C" w14:textId="77777777" w:rsidR="001F6F5C" w:rsidRDefault="00000000">
            <w:pPr>
              <w:spacing w:after="0" w:line="240" w:lineRule="auto"/>
              <w:rPr>
                <w:rFonts w:ascii="Arial" w:eastAsia="Arial" w:hAnsi="Arial" w:cs="Arial"/>
                <w:color w:val="000000"/>
              </w:rPr>
            </w:pPr>
            <w:r>
              <w:rPr>
                <w:rFonts w:ascii="Arial" w:eastAsia="Arial" w:hAnsi="Arial" w:cs="Arial"/>
                <w:color w:val="000000"/>
              </w:rPr>
              <w:t>Caída de presión del filtro</w:t>
            </w:r>
          </w:p>
        </w:tc>
        <w:tc>
          <w:tcPr>
            <w:tcW w:w="1518" w:type="dxa"/>
            <w:tcBorders>
              <w:top w:val="nil"/>
              <w:left w:val="nil"/>
              <w:bottom w:val="single" w:sz="4" w:space="0" w:color="000000"/>
              <w:right w:val="single" w:sz="4" w:space="0" w:color="000000"/>
            </w:tcBorders>
            <w:shd w:val="clear" w:color="auto" w:fill="auto"/>
            <w:vAlign w:val="center"/>
          </w:tcPr>
          <w:p w14:paraId="69881EDD" w14:textId="77777777" w:rsidR="001F6F5C" w:rsidRDefault="00000000">
            <w:pPr>
              <w:spacing w:after="0" w:line="240" w:lineRule="auto"/>
              <w:jc w:val="center"/>
              <w:rPr>
                <w:rFonts w:ascii="Arial" w:eastAsia="Arial" w:hAnsi="Arial" w:cs="Arial"/>
                <w:color w:val="000000"/>
              </w:rPr>
            </w:pPr>
            <w:proofErr w:type="spellStart"/>
            <w:r>
              <w:rPr>
                <w:rFonts w:ascii="Arial" w:eastAsia="Arial" w:hAnsi="Arial" w:cs="Arial"/>
                <w:color w:val="000000"/>
              </w:rPr>
              <w:t>mmHg</w:t>
            </w:r>
            <w:proofErr w:type="spellEnd"/>
          </w:p>
        </w:tc>
        <w:tc>
          <w:tcPr>
            <w:tcW w:w="1134" w:type="dxa"/>
            <w:tcBorders>
              <w:top w:val="nil"/>
              <w:left w:val="nil"/>
              <w:bottom w:val="single" w:sz="4" w:space="0" w:color="000000"/>
              <w:right w:val="single" w:sz="4" w:space="0" w:color="000000"/>
            </w:tcBorders>
            <w:shd w:val="clear" w:color="auto" w:fill="auto"/>
            <w:vAlign w:val="center"/>
          </w:tcPr>
          <w:p w14:paraId="2614FCE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418" w:type="dxa"/>
            <w:tcBorders>
              <w:top w:val="nil"/>
              <w:left w:val="nil"/>
              <w:bottom w:val="single" w:sz="4" w:space="0" w:color="000000"/>
              <w:right w:val="single" w:sz="4" w:space="0" w:color="000000"/>
            </w:tcBorders>
            <w:shd w:val="clear" w:color="auto" w:fill="auto"/>
            <w:vAlign w:val="center"/>
          </w:tcPr>
          <w:p w14:paraId="0E37AE2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25</w:t>
            </w:r>
          </w:p>
        </w:tc>
        <w:tc>
          <w:tcPr>
            <w:tcW w:w="1694" w:type="dxa"/>
            <w:tcBorders>
              <w:top w:val="nil"/>
              <w:left w:val="nil"/>
              <w:bottom w:val="single" w:sz="4" w:space="0" w:color="000000"/>
              <w:right w:val="single" w:sz="4" w:space="0" w:color="000000"/>
            </w:tcBorders>
            <w:shd w:val="clear" w:color="auto" w:fill="auto"/>
            <w:vAlign w:val="center"/>
          </w:tcPr>
          <w:p w14:paraId="0920951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60" w:type="dxa"/>
            <w:vAlign w:val="center"/>
          </w:tcPr>
          <w:p w14:paraId="42035590" w14:textId="77777777" w:rsidR="001F6F5C" w:rsidRDefault="001F6F5C">
            <w:pPr>
              <w:spacing w:after="0" w:line="240" w:lineRule="auto"/>
              <w:rPr>
                <w:rFonts w:ascii="Times New Roman" w:eastAsia="Times New Roman" w:hAnsi="Times New Roman" w:cs="Times New Roman"/>
                <w:sz w:val="20"/>
                <w:szCs w:val="20"/>
              </w:rPr>
            </w:pPr>
          </w:p>
        </w:tc>
      </w:tr>
      <w:tr w:rsidR="001F6F5C" w14:paraId="32DA6575" w14:textId="77777777" w:rsidTr="003A39AE">
        <w:trPr>
          <w:trHeight w:val="295"/>
        </w:trPr>
        <w:tc>
          <w:tcPr>
            <w:tcW w:w="7792"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47BA832D"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xml:space="preserve">Clasificación del tubo: se debe cumplir uno de los siguientes requisitos </w:t>
            </w:r>
            <w:r>
              <w:rPr>
                <w:rFonts w:ascii="Arial" w:eastAsia="Arial" w:hAnsi="Arial" w:cs="Arial"/>
                <w:color w:val="000000"/>
                <w:vertAlign w:val="superscript"/>
              </w:rPr>
              <w:t>H</w:t>
            </w:r>
          </w:p>
        </w:tc>
        <w:tc>
          <w:tcPr>
            <w:tcW w:w="1694" w:type="dxa"/>
            <w:tcBorders>
              <w:top w:val="nil"/>
              <w:left w:val="nil"/>
              <w:bottom w:val="single" w:sz="4" w:space="0" w:color="000000"/>
              <w:right w:val="single" w:sz="4" w:space="0" w:color="000000"/>
            </w:tcBorders>
            <w:shd w:val="clear" w:color="auto" w:fill="auto"/>
            <w:vAlign w:val="center"/>
          </w:tcPr>
          <w:p w14:paraId="594738D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60" w:type="dxa"/>
            <w:vAlign w:val="center"/>
          </w:tcPr>
          <w:p w14:paraId="1C5CE56E" w14:textId="77777777" w:rsidR="001F6F5C" w:rsidRDefault="001F6F5C">
            <w:pPr>
              <w:spacing w:after="0" w:line="240" w:lineRule="auto"/>
              <w:rPr>
                <w:rFonts w:ascii="Times New Roman" w:eastAsia="Times New Roman" w:hAnsi="Times New Roman" w:cs="Times New Roman"/>
                <w:sz w:val="20"/>
                <w:szCs w:val="20"/>
              </w:rPr>
            </w:pPr>
          </w:p>
        </w:tc>
      </w:tr>
      <w:tr w:rsidR="001F6F5C" w14:paraId="3A0338A5" w14:textId="77777777" w:rsidTr="003A39AE">
        <w:trPr>
          <w:trHeight w:val="435"/>
        </w:trPr>
        <w:tc>
          <w:tcPr>
            <w:tcW w:w="3722" w:type="dxa"/>
            <w:tcBorders>
              <w:top w:val="nil"/>
              <w:left w:val="single" w:sz="4" w:space="0" w:color="000000"/>
              <w:bottom w:val="single" w:sz="4" w:space="0" w:color="000000"/>
              <w:right w:val="single" w:sz="4" w:space="0" w:color="000000"/>
            </w:tcBorders>
            <w:shd w:val="clear" w:color="auto" w:fill="auto"/>
            <w:vAlign w:val="center"/>
          </w:tcPr>
          <w:p w14:paraId="7F7311B1" w14:textId="77777777" w:rsidR="001F6F5C" w:rsidRPr="00F73404" w:rsidRDefault="00000000">
            <w:pPr>
              <w:spacing w:after="0" w:line="240" w:lineRule="auto"/>
              <w:rPr>
                <w:rFonts w:ascii="Arial" w:eastAsia="Arial" w:hAnsi="Arial" w:cs="Arial"/>
                <w:color w:val="000000"/>
                <w:lang w:val="pt-BR"/>
              </w:rPr>
            </w:pPr>
            <w:r w:rsidRPr="00F73404">
              <w:rPr>
                <w:rFonts w:ascii="Arial" w:eastAsia="Arial" w:hAnsi="Arial" w:cs="Arial"/>
                <w:color w:val="000000"/>
                <w:lang w:val="pt-BR"/>
              </w:rPr>
              <w:t>(1) Anexo A1 VTR, Código de color VTR</w:t>
            </w:r>
          </w:p>
        </w:tc>
        <w:tc>
          <w:tcPr>
            <w:tcW w:w="1518" w:type="dxa"/>
            <w:tcBorders>
              <w:top w:val="nil"/>
              <w:left w:val="nil"/>
              <w:bottom w:val="single" w:sz="4" w:space="0" w:color="000000"/>
              <w:right w:val="single" w:sz="4" w:space="0" w:color="000000"/>
            </w:tcBorders>
            <w:shd w:val="clear" w:color="auto" w:fill="auto"/>
            <w:vAlign w:val="center"/>
          </w:tcPr>
          <w:p w14:paraId="7C7AAB7B" w14:textId="77777777" w:rsidR="001F6F5C" w:rsidRPr="00F73404" w:rsidRDefault="00000000">
            <w:pPr>
              <w:spacing w:after="0" w:line="240" w:lineRule="auto"/>
              <w:rPr>
                <w:rFonts w:ascii="Arial" w:eastAsia="Arial" w:hAnsi="Arial" w:cs="Arial"/>
                <w:color w:val="000000"/>
                <w:lang w:val="pt-BR"/>
              </w:rPr>
            </w:pPr>
            <w:r w:rsidRPr="00F73404">
              <w:rPr>
                <w:rFonts w:ascii="Arial" w:eastAsia="Arial" w:hAnsi="Arial" w:cs="Arial"/>
                <w:color w:val="000000"/>
                <w:lang w:val="pt-BR"/>
              </w:rPr>
              <w:t> </w:t>
            </w:r>
          </w:p>
        </w:tc>
        <w:tc>
          <w:tcPr>
            <w:tcW w:w="1134" w:type="dxa"/>
            <w:tcBorders>
              <w:top w:val="nil"/>
              <w:left w:val="nil"/>
              <w:bottom w:val="single" w:sz="4" w:space="0" w:color="000000"/>
              <w:right w:val="single" w:sz="4" w:space="0" w:color="000000"/>
            </w:tcBorders>
            <w:shd w:val="clear" w:color="auto" w:fill="auto"/>
            <w:vAlign w:val="center"/>
          </w:tcPr>
          <w:p w14:paraId="09119B6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Menor de</w:t>
            </w:r>
          </w:p>
        </w:tc>
        <w:tc>
          <w:tcPr>
            <w:tcW w:w="1418" w:type="dxa"/>
            <w:tcBorders>
              <w:top w:val="nil"/>
              <w:left w:val="nil"/>
              <w:bottom w:val="single" w:sz="4" w:space="0" w:color="000000"/>
              <w:right w:val="single" w:sz="4" w:space="0" w:color="000000"/>
            </w:tcBorders>
            <w:shd w:val="clear" w:color="auto" w:fill="auto"/>
            <w:vAlign w:val="center"/>
          </w:tcPr>
          <w:p w14:paraId="038277F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3</w:t>
            </w:r>
            <w:r>
              <w:rPr>
                <w:rFonts w:ascii="Arial" w:eastAsia="Arial" w:hAnsi="Arial" w:cs="Arial"/>
                <w:color w:val="000000"/>
              </w:rPr>
              <w:br/>
              <w:t xml:space="preserve">sin </w:t>
            </w:r>
            <w:proofErr w:type="spellStart"/>
            <w:r>
              <w:rPr>
                <w:rFonts w:ascii="Arial" w:eastAsia="Arial" w:hAnsi="Arial" w:cs="Arial"/>
                <w:color w:val="000000"/>
              </w:rPr>
              <w:t>depositos</w:t>
            </w:r>
            <w:proofErr w:type="spellEnd"/>
            <w:r>
              <w:rPr>
                <w:rFonts w:ascii="Arial" w:eastAsia="Arial" w:hAnsi="Arial" w:cs="Arial"/>
                <w:color w:val="000000"/>
              </w:rPr>
              <w:t xml:space="preserve"> de color anormal o tipo tornasol (</w:t>
            </w:r>
            <w:proofErr w:type="spellStart"/>
            <w:r>
              <w:rPr>
                <w:rFonts w:ascii="Arial" w:eastAsia="Arial" w:hAnsi="Arial" w:cs="Arial"/>
                <w:color w:val="000000"/>
              </w:rPr>
              <w:t>peacock</w:t>
            </w:r>
            <w:proofErr w:type="spellEnd"/>
            <w:r>
              <w:rPr>
                <w:rFonts w:ascii="Arial" w:eastAsia="Arial" w:hAnsi="Arial" w:cs="Arial"/>
                <w:color w:val="000000"/>
              </w:rPr>
              <w:t>)</w:t>
            </w:r>
          </w:p>
        </w:tc>
        <w:tc>
          <w:tcPr>
            <w:tcW w:w="1694" w:type="dxa"/>
            <w:tcBorders>
              <w:top w:val="nil"/>
              <w:left w:val="nil"/>
              <w:bottom w:val="single" w:sz="4" w:space="0" w:color="000000"/>
              <w:right w:val="single" w:sz="4" w:space="0" w:color="000000"/>
            </w:tcBorders>
            <w:shd w:val="clear" w:color="auto" w:fill="auto"/>
            <w:vAlign w:val="center"/>
          </w:tcPr>
          <w:p w14:paraId="3F3FDF4B"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c>
          <w:tcPr>
            <w:tcW w:w="160" w:type="dxa"/>
            <w:vAlign w:val="center"/>
          </w:tcPr>
          <w:p w14:paraId="1066276D" w14:textId="77777777" w:rsidR="001F6F5C" w:rsidRDefault="001F6F5C">
            <w:pPr>
              <w:spacing w:after="0" w:line="240" w:lineRule="auto"/>
              <w:rPr>
                <w:rFonts w:ascii="Times New Roman" w:eastAsia="Times New Roman" w:hAnsi="Times New Roman" w:cs="Times New Roman"/>
                <w:sz w:val="20"/>
                <w:szCs w:val="20"/>
              </w:rPr>
            </w:pPr>
          </w:p>
        </w:tc>
      </w:tr>
      <w:tr w:rsidR="001F6F5C" w14:paraId="10818447" w14:textId="77777777" w:rsidTr="003A39AE">
        <w:trPr>
          <w:trHeight w:val="782"/>
        </w:trPr>
        <w:tc>
          <w:tcPr>
            <w:tcW w:w="3722" w:type="dxa"/>
            <w:tcBorders>
              <w:top w:val="nil"/>
              <w:left w:val="single" w:sz="4" w:space="0" w:color="000000"/>
              <w:bottom w:val="single" w:sz="4" w:space="0" w:color="000000"/>
              <w:right w:val="single" w:sz="4" w:space="0" w:color="000000"/>
            </w:tcBorders>
            <w:shd w:val="clear" w:color="auto" w:fill="auto"/>
            <w:vAlign w:val="center"/>
          </w:tcPr>
          <w:p w14:paraId="28A0E6B0" w14:textId="77777777" w:rsidR="001F6F5C" w:rsidRPr="00F73404" w:rsidRDefault="00000000">
            <w:pPr>
              <w:spacing w:after="0" w:line="240" w:lineRule="auto"/>
              <w:rPr>
                <w:rFonts w:ascii="Arial" w:eastAsia="Arial" w:hAnsi="Arial" w:cs="Arial"/>
                <w:color w:val="000000"/>
                <w:lang w:val="pt-BR"/>
              </w:rPr>
            </w:pPr>
            <w:r w:rsidRPr="00F73404">
              <w:rPr>
                <w:rFonts w:ascii="Arial" w:eastAsia="Arial" w:hAnsi="Arial" w:cs="Arial"/>
                <w:color w:val="000000"/>
                <w:lang w:val="pt-BR"/>
              </w:rPr>
              <w:t>(2) Anexo A2 ITR o Anexo A3 ETR o Anexo A4 MWETR</w:t>
            </w:r>
          </w:p>
        </w:tc>
        <w:tc>
          <w:tcPr>
            <w:tcW w:w="1518" w:type="dxa"/>
            <w:tcBorders>
              <w:top w:val="nil"/>
              <w:left w:val="nil"/>
              <w:bottom w:val="single" w:sz="4" w:space="0" w:color="000000"/>
              <w:right w:val="single" w:sz="4" w:space="0" w:color="000000"/>
            </w:tcBorders>
            <w:shd w:val="clear" w:color="auto" w:fill="auto"/>
            <w:vAlign w:val="center"/>
          </w:tcPr>
          <w:p w14:paraId="3FBEB21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nm en área promedio de 2,5 mm</w:t>
            </w:r>
            <w:r w:rsidRPr="003A39AE">
              <w:rPr>
                <w:rFonts w:ascii="Arial" w:eastAsia="Arial" w:hAnsi="Arial" w:cs="Arial"/>
                <w:color w:val="000000"/>
                <w:vertAlign w:val="superscript"/>
              </w:rPr>
              <w:t>2</w:t>
            </w:r>
          </w:p>
        </w:tc>
        <w:tc>
          <w:tcPr>
            <w:tcW w:w="1134" w:type="dxa"/>
            <w:tcBorders>
              <w:top w:val="nil"/>
              <w:left w:val="nil"/>
              <w:bottom w:val="single" w:sz="4" w:space="0" w:color="000000"/>
              <w:right w:val="single" w:sz="4" w:space="0" w:color="000000"/>
            </w:tcBorders>
            <w:shd w:val="clear" w:color="auto" w:fill="auto"/>
            <w:vAlign w:val="center"/>
          </w:tcPr>
          <w:p w14:paraId="11C4345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418" w:type="dxa"/>
            <w:tcBorders>
              <w:top w:val="nil"/>
              <w:left w:val="nil"/>
              <w:bottom w:val="single" w:sz="4" w:space="0" w:color="000000"/>
              <w:right w:val="single" w:sz="4" w:space="0" w:color="000000"/>
            </w:tcBorders>
            <w:shd w:val="clear" w:color="auto" w:fill="auto"/>
            <w:vAlign w:val="center"/>
          </w:tcPr>
          <w:p w14:paraId="2F18C8B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85</w:t>
            </w:r>
          </w:p>
        </w:tc>
        <w:tc>
          <w:tcPr>
            <w:tcW w:w="1694" w:type="dxa"/>
            <w:tcBorders>
              <w:top w:val="nil"/>
              <w:left w:val="nil"/>
              <w:bottom w:val="single" w:sz="4" w:space="0" w:color="000000"/>
              <w:right w:val="single" w:sz="4" w:space="0" w:color="000000"/>
            </w:tcBorders>
            <w:shd w:val="clear" w:color="auto" w:fill="auto"/>
            <w:vAlign w:val="center"/>
          </w:tcPr>
          <w:p w14:paraId="64D90FE3"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c>
          <w:tcPr>
            <w:tcW w:w="160" w:type="dxa"/>
            <w:vAlign w:val="center"/>
          </w:tcPr>
          <w:p w14:paraId="76435785" w14:textId="77777777" w:rsidR="001F6F5C" w:rsidRDefault="001F6F5C">
            <w:pPr>
              <w:spacing w:after="0" w:line="240" w:lineRule="auto"/>
              <w:rPr>
                <w:rFonts w:ascii="Times New Roman" w:eastAsia="Times New Roman" w:hAnsi="Times New Roman" w:cs="Times New Roman"/>
                <w:sz w:val="20"/>
                <w:szCs w:val="20"/>
              </w:rPr>
            </w:pPr>
          </w:p>
        </w:tc>
      </w:tr>
      <w:tr w:rsidR="001F6F5C" w14:paraId="56DB83BA" w14:textId="77777777" w:rsidTr="003A39AE">
        <w:trPr>
          <w:trHeight w:val="295"/>
        </w:trPr>
        <w:tc>
          <w:tcPr>
            <w:tcW w:w="7792"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53BC4E1D" w14:textId="77777777" w:rsidR="001F6F5C" w:rsidRDefault="00000000">
            <w:pPr>
              <w:spacing w:after="0" w:line="240" w:lineRule="auto"/>
              <w:rPr>
                <w:rFonts w:ascii="Arial" w:eastAsia="Arial" w:hAnsi="Arial" w:cs="Arial"/>
                <w:color w:val="000000"/>
              </w:rPr>
            </w:pPr>
            <w:r>
              <w:rPr>
                <w:rFonts w:ascii="Arial" w:eastAsia="Arial" w:hAnsi="Arial" w:cs="Arial"/>
                <w:color w:val="000000"/>
              </w:rPr>
              <w:t>COMBUSTIÓN</w:t>
            </w:r>
          </w:p>
        </w:tc>
        <w:tc>
          <w:tcPr>
            <w:tcW w:w="1694" w:type="dxa"/>
            <w:tcBorders>
              <w:top w:val="nil"/>
              <w:left w:val="nil"/>
              <w:bottom w:val="single" w:sz="4" w:space="0" w:color="000000"/>
              <w:right w:val="single" w:sz="4" w:space="0" w:color="000000"/>
            </w:tcBorders>
            <w:shd w:val="clear" w:color="auto" w:fill="auto"/>
            <w:vAlign w:val="center"/>
          </w:tcPr>
          <w:p w14:paraId="7A0DA2D2"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c>
          <w:tcPr>
            <w:tcW w:w="160" w:type="dxa"/>
            <w:vAlign w:val="center"/>
          </w:tcPr>
          <w:p w14:paraId="782C4EE4" w14:textId="77777777" w:rsidR="001F6F5C" w:rsidRDefault="001F6F5C">
            <w:pPr>
              <w:spacing w:after="0" w:line="240" w:lineRule="auto"/>
              <w:rPr>
                <w:rFonts w:ascii="Times New Roman" w:eastAsia="Times New Roman" w:hAnsi="Times New Roman" w:cs="Times New Roman"/>
                <w:sz w:val="20"/>
                <w:szCs w:val="20"/>
              </w:rPr>
            </w:pPr>
          </w:p>
        </w:tc>
      </w:tr>
      <w:tr w:rsidR="001F6F5C" w:rsidRPr="00F73404" w14:paraId="0C0C4C74" w14:textId="77777777" w:rsidTr="003A39AE">
        <w:trPr>
          <w:trHeight w:val="295"/>
        </w:trPr>
        <w:tc>
          <w:tcPr>
            <w:tcW w:w="3722" w:type="dxa"/>
            <w:tcBorders>
              <w:top w:val="nil"/>
              <w:left w:val="single" w:sz="4" w:space="0" w:color="000000"/>
              <w:bottom w:val="single" w:sz="4" w:space="0" w:color="000000"/>
              <w:right w:val="single" w:sz="4" w:space="0" w:color="000000"/>
            </w:tcBorders>
            <w:shd w:val="clear" w:color="auto" w:fill="auto"/>
            <w:vAlign w:val="center"/>
          </w:tcPr>
          <w:p w14:paraId="3E595CFF" w14:textId="77777777" w:rsidR="001F6F5C" w:rsidRDefault="00000000">
            <w:pPr>
              <w:spacing w:after="0" w:line="240" w:lineRule="auto"/>
              <w:rPr>
                <w:rFonts w:ascii="Arial" w:eastAsia="Arial" w:hAnsi="Arial" w:cs="Arial"/>
                <w:color w:val="000000"/>
              </w:rPr>
            </w:pPr>
            <w:r>
              <w:rPr>
                <w:rFonts w:ascii="Arial" w:eastAsia="Arial" w:hAnsi="Arial" w:cs="Arial"/>
                <w:color w:val="000000"/>
              </w:rPr>
              <w:t>Calor neto de combustión</w:t>
            </w:r>
          </w:p>
        </w:tc>
        <w:tc>
          <w:tcPr>
            <w:tcW w:w="1518" w:type="dxa"/>
            <w:tcBorders>
              <w:top w:val="nil"/>
              <w:left w:val="nil"/>
              <w:bottom w:val="single" w:sz="4" w:space="0" w:color="000000"/>
              <w:right w:val="single" w:sz="4" w:space="0" w:color="000000"/>
            </w:tcBorders>
            <w:shd w:val="clear" w:color="auto" w:fill="auto"/>
            <w:vAlign w:val="center"/>
          </w:tcPr>
          <w:p w14:paraId="0551881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MJ/kg</w:t>
            </w:r>
          </w:p>
        </w:tc>
        <w:tc>
          <w:tcPr>
            <w:tcW w:w="1134" w:type="dxa"/>
            <w:tcBorders>
              <w:top w:val="nil"/>
              <w:left w:val="nil"/>
              <w:bottom w:val="single" w:sz="4" w:space="0" w:color="000000"/>
              <w:right w:val="single" w:sz="4" w:space="0" w:color="000000"/>
            </w:tcBorders>
            <w:shd w:val="clear" w:color="auto" w:fill="auto"/>
            <w:vAlign w:val="center"/>
          </w:tcPr>
          <w:p w14:paraId="23DEB1F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418" w:type="dxa"/>
            <w:tcBorders>
              <w:top w:val="nil"/>
              <w:left w:val="nil"/>
              <w:bottom w:val="single" w:sz="4" w:space="0" w:color="000000"/>
              <w:right w:val="single" w:sz="4" w:space="0" w:color="000000"/>
            </w:tcBorders>
            <w:shd w:val="clear" w:color="auto" w:fill="auto"/>
            <w:vAlign w:val="center"/>
          </w:tcPr>
          <w:p w14:paraId="315D77B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43,5</w:t>
            </w:r>
          </w:p>
        </w:tc>
        <w:tc>
          <w:tcPr>
            <w:tcW w:w="1694" w:type="dxa"/>
            <w:tcBorders>
              <w:top w:val="nil"/>
              <w:left w:val="nil"/>
              <w:bottom w:val="single" w:sz="4" w:space="0" w:color="000000"/>
              <w:right w:val="single" w:sz="4" w:space="0" w:color="000000"/>
            </w:tcBorders>
            <w:shd w:val="clear" w:color="auto" w:fill="auto"/>
            <w:vAlign w:val="center"/>
          </w:tcPr>
          <w:p w14:paraId="69C68969" w14:textId="77777777"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D3338 o ASTM D4809</w:t>
            </w:r>
          </w:p>
        </w:tc>
        <w:tc>
          <w:tcPr>
            <w:tcW w:w="160" w:type="dxa"/>
            <w:vAlign w:val="center"/>
          </w:tcPr>
          <w:p w14:paraId="00926A7F" w14:textId="77777777" w:rsidR="001F6F5C" w:rsidRPr="00F73404" w:rsidRDefault="001F6F5C">
            <w:pPr>
              <w:spacing w:after="0" w:line="240" w:lineRule="auto"/>
              <w:rPr>
                <w:rFonts w:ascii="Times New Roman" w:eastAsia="Times New Roman" w:hAnsi="Times New Roman" w:cs="Times New Roman"/>
                <w:sz w:val="20"/>
                <w:szCs w:val="20"/>
                <w:lang w:val="pt-BR"/>
              </w:rPr>
            </w:pPr>
          </w:p>
        </w:tc>
      </w:tr>
      <w:tr w:rsidR="001F6F5C" w14:paraId="5CDD4816" w14:textId="77777777" w:rsidTr="003A39AE">
        <w:trPr>
          <w:trHeight w:val="295"/>
        </w:trPr>
        <w:tc>
          <w:tcPr>
            <w:tcW w:w="7792"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4EDDA81A" w14:textId="77777777" w:rsidR="001F6F5C" w:rsidRDefault="00000000">
            <w:pPr>
              <w:spacing w:after="0" w:line="240" w:lineRule="auto"/>
              <w:rPr>
                <w:rFonts w:ascii="Arial" w:eastAsia="Arial" w:hAnsi="Arial" w:cs="Arial"/>
                <w:color w:val="000000"/>
              </w:rPr>
            </w:pPr>
            <w:r>
              <w:rPr>
                <w:rFonts w:ascii="Arial" w:eastAsia="Arial" w:hAnsi="Arial" w:cs="Arial"/>
                <w:color w:val="000000"/>
              </w:rPr>
              <w:t>ADITIVOS</w:t>
            </w:r>
          </w:p>
        </w:tc>
        <w:tc>
          <w:tcPr>
            <w:tcW w:w="1694" w:type="dxa"/>
            <w:tcBorders>
              <w:top w:val="nil"/>
              <w:left w:val="nil"/>
              <w:bottom w:val="single" w:sz="4" w:space="0" w:color="000000"/>
              <w:right w:val="single" w:sz="4" w:space="0" w:color="000000"/>
            </w:tcBorders>
            <w:shd w:val="clear" w:color="auto" w:fill="auto"/>
            <w:vAlign w:val="center"/>
          </w:tcPr>
          <w:p w14:paraId="2886C7FF"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c>
          <w:tcPr>
            <w:tcW w:w="160" w:type="dxa"/>
            <w:vAlign w:val="center"/>
          </w:tcPr>
          <w:p w14:paraId="55B35C00" w14:textId="77777777" w:rsidR="001F6F5C" w:rsidRDefault="001F6F5C">
            <w:pPr>
              <w:spacing w:after="0" w:line="240" w:lineRule="auto"/>
              <w:rPr>
                <w:rFonts w:ascii="Times New Roman" w:eastAsia="Times New Roman" w:hAnsi="Times New Roman" w:cs="Times New Roman"/>
                <w:sz w:val="20"/>
                <w:szCs w:val="20"/>
              </w:rPr>
            </w:pPr>
          </w:p>
        </w:tc>
      </w:tr>
      <w:tr w:rsidR="001F6F5C" w14:paraId="66FA84BC" w14:textId="77777777" w:rsidTr="003A39AE">
        <w:trPr>
          <w:trHeight w:val="295"/>
        </w:trPr>
        <w:tc>
          <w:tcPr>
            <w:tcW w:w="3722" w:type="dxa"/>
            <w:vMerge w:val="restart"/>
            <w:tcBorders>
              <w:top w:val="nil"/>
              <w:left w:val="single" w:sz="4" w:space="0" w:color="000000"/>
              <w:bottom w:val="single" w:sz="4" w:space="0" w:color="000000"/>
              <w:right w:val="single" w:sz="4" w:space="0" w:color="000000"/>
            </w:tcBorders>
            <w:shd w:val="clear" w:color="auto" w:fill="auto"/>
            <w:vAlign w:val="center"/>
          </w:tcPr>
          <w:p w14:paraId="302356E6" w14:textId="77777777" w:rsidR="001F6F5C" w:rsidRDefault="00000000">
            <w:pPr>
              <w:spacing w:after="0" w:line="240" w:lineRule="auto"/>
              <w:rPr>
                <w:rFonts w:ascii="Arial" w:eastAsia="Arial" w:hAnsi="Arial" w:cs="Arial"/>
                <w:color w:val="000000"/>
              </w:rPr>
            </w:pPr>
            <w:proofErr w:type="spellStart"/>
            <w:r>
              <w:rPr>
                <w:rFonts w:ascii="Arial" w:eastAsia="Arial" w:hAnsi="Arial" w:cs="Arial"/>
                <w:color w:val="000000"/>
              </w:rPr>
              <w:t>Antioxidantes</w:t>
            </w:r>
            <w:r>
              <w:rPr>
                <w:rFonts w:ascii="Arial" w:eastAsia="Arial" w:hAnsi="Arial" w:cs="Arial"/>
                <w:color w:val="000000"/>
                <w:vertAlign w:val="superscript"/>
              </w:rPr>
              <w:t>I</w:t>
            </w:r>
            <w:proofErr w:type="spellEnd"/>
          </w:p>
        </w:tc>
        <w:tc>
          <w:tcPr>
            <w:tcW w:w="1518" w:type="dxa"/>
            <w:vMerge w:val="restart"/>
            <w:tcBorders>
              <w:top w:val="nil"/>
              <w:left w:val="single" w:sz="4" w:space="0" w:color="000000"/>
              <w:bottom w:val="single" w:sz="4" w:space="0" w:color="000000"/>
              <w:right w:val="single" w:sz="4" w:space="0" w:color="000000"/>
            </w:tcBorders>
            <w:shd w:val="clear" w:color="auto" w:fill="auto"/>
            <w:vAlign w:val="center"/>
          </w:tcPr>
          <w:p w14:paraId="56C9866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mg/L</w:t>
            </w:r>
          </w:p>
        </w:tc>
        <w:tc>
          <w:tcPr>
            <w:tcW w:w="1134" w:type="dxa"/>
            <w:tcBorders>
              <w:top w:val="nil"/>
              <w:left w:val="nil"/>
              <w:bottom w:val="single" w:sz="4" w:space="0" w:color="000000"/>
              <w:right w:val="single" w:sz="4" w:space="0" w:color="000000"/>
            </w:tcBorders>
            <w:shd w:val="clear" w:color="auto" w:fill="auto"/>
            <w:vAlign w:val="center"/>
          </w:tcPr>
          <w:p w14:paraId="0C35F6E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418" w:type="dxa"/>
            <w:tcBorders>
              <w:top w:val="nil"/>
              <w:left w:val="nil"/>
              <w:bottom w:val="single" w:sz="4" w:space="0" w:color="000000"/>
              <w:right w:val="single" w:sz="4" w:space="0" w:color="000000"/>
            </w:tcBorders>
            <w:shd w:val="clear" w:color="auto" w:fill="auto"/>
            <w:vAlign w:val="center"/>
          </w:tcPr>
          <w:p w14:paraId="0D4D114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17</w:t>
            </w:r>
          </w:p>
        </w:tc>
        <w:tc>
          <w:tcPr>
            <w:tcW w:w="1694" w:type="dxa"/>
            <w:tcBorders>
              <w:top w:val="nil"/>
              <w:left w:val="nil"/>
              <w:bottom w:val="single" w:sz="4" w:space="0" w:color="000000"/>
              <w:right w:val="single" w:sz="4" w:space="0" w:color="000000"/>
            </w:tcBorders>
            <w:shd w:val="clear" w:color="auto" w:fill="auto"/>
            <w:vAlign w:val="center"/>
          </w:tcPr>
          <w:p w14:paraId="609D583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60" w:type="dxa"/>
            <w:vAlign w:val="center"/>
          </w:tcPr>
          <w:p w14:paraId="0F4F0EE1" w14:textId="77777777" w:rsidR="001F6F5C" w:rsidRDefault="001F6F5C">
            <w:pPr>
              <w:spacing w:after="0" w:line="240" w:lineRule="auto"/>
              <w:rPr>
                <w:rFonts w:ascii="Times New Roman" w:eastAsia="Times New Roman" w:hAnsi="Times New Roman" w:cs="Times New Roman"/>
                <w:sz w:val="20"/>
                <w:szCs w:val="20"/>
              </w:rPr>
            </w:pPr>
          </w:p>
        </w:tc>
      </w:tr>
      <w:tr w:rsidR="001F6F5C" w14:paraId="4CBD7F4E" w14:textId="77777777" w:rsidTr="003A39AE">
        <w:trPr>
          <w:trHeight w:val="295"/>
        </w:trPr>
        <w:tc>
          <w:tcPr>
            <w:tcW w:w="3722" w:type="dxa"/>
            <w:vMerge/>
            <w:tcBorders>
              <w:top w:val="nil"/>
              <w:left w:val="single" w:sz="4" w:space="0" w:color="000000"/>
              <w:bottom w:val="single" w:sz="4" w:space="0" w:color="000000"/>
              <w:right w:val="single" w:sz="4" w:space="0" w:color="000000"/>
            </w:tcBorders>
            <w:shd w:val="clear" w:color="auto" w:fill="auto"/>
            <w:vAlign w:val="center"/>
          </w:tcPr>
          <w:p w14:paraId="33C30693" w14:textId="77777777" w:rsidR="001F6F5C" w:rsidRDefault="001F6F5C">
            <w:pPr>
              <w:widowControl w:val="0"/>
              <w:pBdr>
                <w:top w:val="nil"/>
                <w:left w:val="nil"/>
                <w:bottom w:val="nil"/>
                <w:right w:val="nil"/>
                <w:between w:val="nil"/>
              </w:pBdr>
              <w:spacing w:after="0" w:line="276" w:lineRule="auto"/>
              <w:rPr>
                <w:rFonts w:ascii="Times New Roman" w:eastAsia="Times New Roman" w:hAnsi="Times New Roman" w:cs="Times New Roman"/>
                <w:sz w:val="20"/>
                <w:szCs w:val="20"/>
              </w:rPr>
            </w:pPr>
          </w:p>
        </w:tc>
        <w:tc>
          <w:tcPr>
            <w:tcW w:w="1518" w:type="dxa"/>
            <w:vMerge/>
            <w:tcBorders>
              <w:top w:val="nil"/>
              <w:left w:val="single" w:sz="4" w:space="0" w:color="000000"/>
              <w:bottom w:val="single" w:sz="4" w:space="0" w:color="000000"/>
              <w:right w:val="single" w:sz="4" w:space="0" w:color="000000"/>
            </w:tcBorders>
            <w:shd w:val="clear" w:color="auto" w:fill="auto"/>
            <w:vAlign w:val="center"/>
          </w:tcPr>
          <w:p w14:paraId="5BE00CEB" w14:textId="77777777" w:rsidR="001F6F5C" w:rsidRDefault="001F6F5C">
            <w:pPr>
              <w:widowControl w:val="0"/>
              <w:pBdr>
                <w:top w:val="nil"/>
                <w:left w:val="nil"/>
                <w:bottom w:val="nil"/>
                <w:right w:val="nil"/>
                <w:between w:val="nil"/>
              </w:pBdr>
              <w:spacing w:after="0" w:line="276" w:lineRule="auto"/>
              <w:rPr>
                <w:rFonts w:ascii="Times New Roman" w:eastAsia="Times New Roman" w:hAnsi="Times New Roman" w:cs="Times New Roman"/>
                <w:sz w:val="20"/>
                <w:szCs w:val="20"/>
              </w:rPr>
            </w:pPr>
          </w:p>
        </w:tc>
        <w:tc>
          <w:tcPr>
            <w:tcW w:w="1134" w:type="dxa"/>
            <w:tcBorders>
              <w:top w:val="nil"/>
              <w:left w:val="nil"/>
              <w:bottom w:val="single" w:sz="4" w:space="0" w:color="000000"/>
              <w:right w:val="single" w:sz="4" w:space="0" w:color="000000"/>
            </w:tcBorders>
            <w:shd w:val="clear" w:color="auto" w:fill="auto"/>
            <w:vAlign w:val="center"/>
          </w:tcPr>
          <w:p w14:paraId="3D5C733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418" w:type="dxa"/>
            <w:tcBorders>
              <w:top w:val="nil"/>
              <w:left w:val="nil"/>
              <w:bottom w:val="single" w:sz="4" w:space="0" w:color="000000"/>
              <w:right w:val="single" w:sz="4" w:space="0" w:color="000000"/>
            </w:tcBorders>
            <w:shd w:val="clear" w:color="auto" w:fill="auto"/>
            <w:vAlign w:val="center"/>
          </w:tcPr>
          <w:p w14:paraId="1EBC77F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24</w:t>
            </w:r>
          </w:p>
        </w:tc>
        <w:tc>
          <w:tcPr>
            <w:tcW w:w="1694" w:type="dxa"/>
            <w:tcBorders>
              <w:top w:val="nil"/>
              <w:left w:val="nil"/>
              <w:bottom w:val="single" w:sz="4" w:space="0" w:color="000000"/>
              <w:right w:val="single" w:sz="4" w:space="0" w:color="000000"/>
            </w:tcBorders>
            <w:shd w:val="clear" w:color="auto" w:fill="auto"/>
            <w:vAlign w:val="center"/>
          </w:tcPr>
          <w:p w14:paraId="3F52418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60" w:type="dxa"/>
            <w:vAlign w:val="center"/>
          </w:tcPr>
          <w:p w14:paraId="51A89DE0" w14:textId="77777777" w:rsidR="001F6F5C" w:rsidRDefault="001F6F5C">
            <w:pPr>
              <w:spacing w:after="0" w:line="240" w:lineRule="auto"/>
              <w:rPr>
                <w:rFonts w:ascii="Times New Roman" w:eastAsia="Times New Roman" w:hAnsi="Times New Roman" w:cs="Times New Roman"/>
                <w:sz w:val="20"/>
                <w:szCs w:val="20"/>
              </w:rPr>
            </w:pPr>
          </w:p>
        </w:tc>
      </w:tr>
      <w:tr w:rsidR="001F6F5C" w14:paraId="5C35685E" w14:textId="77777777" w:rsidTr="00D86DEA">
        <w:trPr>
          <w:trHeight w:val="651"/>
        </w:trPr>
        <w:tc>
          <w:tcPr>
            <w:tcW w:w="9486" w:type="dxa"/>
            <w:gridSpan w:val="5"/>
            <w:tcBorders>
              <w:top w:val="single" w:sz="4" w:space="0" w:color="000000"/>
              <w:left w:val="single" w:sz="4" w:space="0" w:color="000000"/>
              <w:bottom w:val="single" w:sz="4" w:space="0" w:color="000000"/>
              <w:right w:val="single" w:sz="4" w:space="0" w:color="000000"/>
            </w:tcBorders>
            <w:vAlign w:val="center"/>
          </w:tcPr>
          <w:p w14:paraId="126DBC99" w14:textId="5F499482" w:rsidR="003A39AE" w:rsidRDefault="003A39AE" w:rsidP="00024A0A">
            <w:pPr>
              <w:pStyle w:val="NOTAS"/>
            </w:pPr>
            <w:r>
              <w:t>Las especificaciones de la presente tabla (Tabla A</w:t>
            </w:r>
            <w:r>
              <w:t>3</w:t>
            </w:r>
            <w:r>
              <w:t>.</w:t>
            </w:r>
            <w:r>
              <w:t>1</w:t>
            </w:r>
            <w:r>
              <w:t>) se deben consultar en la Tabla A</w:t>
            </w:r>
            <w:r>
              <w:t>3</w:t>
            </w:r>
            <w:r>
              <w:t>.</w:t>
            </w:r>
            <w:r>
              <w:t>1</w:t>
            </w:r>
            <w:r>
              <w:t xml:space="preserve"> de la norma ASTM D7566</w:t>
            </w:r>
            <w:r w:rsidR="00763BF1">
              <w:t>.</w:t>
            </w:r>
          </w:p>
          <w:p w14:paraId="443596AF" w14:textId="77777777" w:rsidR="003A39AE" w:rsidRDefault="003A39AE" w:rsidP="00024A0A">
            <w:pPr>
              <w:pStyle w:val="NOTAS"/>
            </w:pPr>
          </w:p>
          <w:p w14:paraId="648121B4" w14:textId="77777777" w:rsidR="003A39AE" w:rsidRPr="004D1ADB" w:rsidRDefault="003A39AE" w:rsidP="00024A0A">
            <w:pPr>
              <w:pStyle w:val="NOTAS"/>
            </w:pPr>
            <w:r>
              <w:rPr>
                <w:vertAlign w:val="superscript"/>
              </w:rPr>
              <w:t xml:space="preserve">A </w:t>
            </w:r>
            <w:r>
              <w:t>Para conocer el cumplimiento de los resultados de los requisitos de la Tabla A1.1 se debe consultar la sección 7.4 de la norma ASTM D7566.</w:t>
            </w:r>
          </w:p>
          <w:p w14:paraId="48F6E044" w14:textId="77777777" w:rsidR="003A39AE" w:rsidRDefault="003A39AE" w:rsidP="00024A0A">
            <w:pPr>
              <w:pStyle w:val="NOTAS"/>
            </w:pPr>
            <w:r>
              <w:rPr>
                <w:vertAlign w:val="superscript"/>
              </w:rPr>
              <w:t>B</w:t>
            </w:r>
            <w:r>
              <w:t xml:space="preserve"> Los métodos de ensayo indicados en esta tabla se mencionan en la sección A1.5.2 de la norma ASTM D7566. Los métodos de ensayo de arbitraje se indican en cursiva, según aplique.</w:t>
            </w:r>
          </w:p>
          <w:p w14:paraId="42065D6E" w14:textId="77777777" w:rsidR="003A39AE" w:rsidRDefault="003A39AE" w:rsidP="00024A0A">
            <w:pPr>
              <w:pStyle w:val="NOTAS"/>
            </w:pPr>
            <w:proofErr w:type="spellStart"/>
            <w:r>
              <w:rPr>
                <w:vertAlign w:val="superscript"/>
              </w:rPr>
              <w:t>C</w:t>
            </w:r>
            <w:r>
              <w:t>La</w:t>
            </w:r>
            <w:proofErr w:type="spellEnd"/>
            <w:r>
              <w:t xml:space="preserve"> destilación de combustible para aviones de acuerdo con las normas ASTM D86 o IP 123 se realiza en condiciones del Grupo 4, excepto que se utiliza la temperatura del condensador del Grupo 3.</w:t>
            </w:r>
          </w:p>
          <w:p w14:paraId="59999E13" w14:textId="77777777" w:rsidR="001F6F5C" w:rsidRDefault="00000000" w:rsidP="00024A0A">
            <w:pPr>
              <w:pStyle w:val="NOTAS"/>
            </w:pPr>
            <w:r>
              <w:rPr>
                <w:vertAlign w:val="superscript"/>
              </w:rPr>
              <w:t>D</w:t>
            </w:r>
            <w:r>
              <w:t xml:space="preserve"> No convierta las temperaturas medidas mediante la norma ASTM D2887 a equivalentes para la norma ASTM D86. </w:t>
            </w:r>
          </w:p>
          <w:p w14:paraId="75522879" w14:textId="77777777" w:rsidR="001F6F5C" w:rsidRDefault="00000000" w:rsidP="00024A0A">
            <w:pPr>
              <w:pStyle w:val="NOTAS"/>
              <w:rPr>
                <w:vertAlign w:val="superscript"/>
              </w:rPr>
            </w:pPr>
            <w:r>
              <w:rPr>
                <w:vertAlign w:val="superscript"/>
              </w:rPr>
              <w:t>E</w:t>
            </w:r>
            <w:r>
              <w:t xml:space="preserve"> El ensayo de la norma ASTM D2887 está diseñado para proporcionar datos que pueden utilizarse para identificar cualquier cambio de composición que pueda ocurrir debido a cambios en el procesamiento o a contaminación.</w:t>
            </w:r>
          </w:p>
          <w:p w14:paraId="6BE7A789" w14:textId="77777777" w:rsidR="001F6F5C" w:rsidRDefault="00000000" w:rsidP="00024A0A">
            <w:pPr>
              <w:pStyle w:val="NOTAS"/>
            </w:pPr>
            <w:proofErr w:type="spellStart"/>
            <w:r>
              <w:rPr>
                <w:vertAlign w:val="superscript"/>
              </w:rPr>
              <w:t>F</w:t>
            </w:r>
            <w:r>
              <w:t>La</w:t>
            </w:r>
            <w:proofErr w:type="spellEnd"/>
            <w:r>
              <w:t xml:space="preserve"> temperatura de control de 355 °C se especifica para proporcionar una verificación periódica, lote por lote, de la estabilidad del proceso y la consistencia de la composición.</w:t>
            </w:r>
          </w:p>
          <w:p w14:paraId="31131D18" w14:textId="5DFD84E9" w:rsidR="001F6F5C" w:rsidRDefault="00000000" w:rsidP="00024A0A">
            <w:pPr>
              <w:pStyle w:val="NOTAS"/>
            </w:pPr>
            <w:r>
              <w:rPr>
                <w:vertAlign w:val="superscript"/>
              </w:rPr>
              <w:t>G</w:t>
            </w:r>
            <w:r>
              <w:t xml:space="preserve"> En el punto de fabricación. El método de ensayo de la norma ASTM D3241/IP 323 para la estabilidad térmica es un ensayo crítico del combustible de aviación, cuyos resultados se utilizan para evaluar la idoneidad del combustible para jet en aspectos de seguridad operativa y cumplimiento normativo. La integridad de los ensayos de la norma ASTM D3241/ IP 323 requiere que los tubos de calentamiento (cupón de prueba) cumplan los requisitos de la Tabla 2 de la norma ASTM D3241 y proporcionen resultados equivalentes que los tubos de calentamiento suministrados por el fabricante</w:t>
            </w:r>
            <w:r w:rsidR="00115BC8" w:rsidRPr="00115BC8">
              <w:t xml:space="preserve"> del equipo original (OEM) sometidos al ensayo de la norma ASTM D3241. Un protocolo de ensayo para demostrar la equivalencia de los tubos de calentamiento de otros proveedores se encuentra archivado en la sede central de ASTM International y puede obtenerse solicitando el Informe de Investigación RR: D02-1550. Para el desarrollo del método de ensayo de la norma ASTM D3241/IP 323 se utilizaron tubos de calentamiento y kits de filtro fabricados por el OEM (PAC, 8824 </w:t>
            </w:r>
            <w:proofErr w:type="spellStart"/>
            <w:r w:rsidR="00115BC8" w:rsidRPr="00115BC8">
              <w:t>Fallbrook</w:t>
            </w:r>
            <w:proofErr w:type="spellEnd"/>
            <w:r w:rsidR="00115BC8" w:rsidRPr="00115BC8">
              <w:t xml:space="preserve"> Drive, Houston, TX 77064). Se demostró que los tubos de calentamiento y kits de filtro fabricados por </w:t>
            </w:r>
            <w:proofErr w:type="spellStart"/>
            <w:r w:rsidR="00115BC8" w:rsidRPr="00115BC8">
              <w:t>Falex</w:t>
            </w:r>
            <w:proofErr w:type="spellEnd"/>
            <w:r w:rsidR="00115BC8" w:rsidRPr="00115BC8">
              <w:t xml:space="preserve"> (</w:t>
            </w:r>
            <w:proofErr w:type="spellStart"/>
            <w:r w:rsidR="00115BC8" w:rsidRPr="00115BC8">
              <w:t>Falex</w:t>
            </w:r>
            <w:proofErr w:type="spellEnd"/>
            <w:r w:rsidR="00115BC8" w:rsidRPr="00115BC8">
              <w:t xml:space="preserve"> </w:t>
            </w:r>
            <w:proofErr w:type="spellStart"/>
            <w:r w:rsidR="00115BC8" w:rsidRPr="00115BC8">
              <w:t>Corporation</w:t>
            </w:r>
            <w:proofErr w:type="spellEnd"/>
            <w:r w:rsidR="00115BC8" w:rsidRPr="00115BC8">
              <w:t xml:space="preserve">, 1020 </w:t>
            </w:r>
            <w:proofErr w:type="spellStart"/>
            <w:r w:rsidR="00115BC8" w:rsidRPr="00115BC8">
              <w:t>Airpark</w:t>
            </w:r>
            <w:proofErr w:type="spellEnd"/>
            <w:r w:rsidR="00115BC8" w:rsidRPr="00115BC8">
              <w:t xml:space="preserve"> Dr., </w:t>
            </w:r>
            <w:proofErr w:type="spellStart"/>
            <w:r w:rsidR="00115BC8" w:rsidRPr="00115BC8">
              <w:t>Sugar</w:t>
            </w:r>
            <w:proofErr w:type="spellEnd"/>
            <w:r w:rsidR="00115BC8" w:rsidRPr="00115BC8">
              <w:t xml:space="preserve"> Grove, IL, 60554- 9585) dan resultados equivalentes (véase la norma ASTM D3241 para referencias de informes de investigación). Estos hechos históricos no deberían interpretarse como un aprobación o certificación.</w:t>
            </w:r>
          </w:p>
          <w:p w14:paraId="4CDA8E16" w14:textId="41E1B678" w:rsidR="00115BC8" w:rsidRDefault="00115BC8" w:rsidP="00024A0A">
            <w:pPr>
              <w:pStyle w:val="NOTAS"/>
            </w:pPr>
            <w:r w:rsidRPr="00115BC8">
              <w:rPr>
                <w:vertAlign w:val="superscript"/>
              </w:rPr>
              <w:t>H</w:t>
            </w:r>
            <w:r>
              <w:t xml:space="preserve"> </w:t>
            </w:r>
            <w:r w:rsidRPr="007B60A5">
              <w:t>Las clasificaciones de los depósitos en los tubos se deben realizar según el Anexo A2, ITR, o Anexo A3, ETR o Anexo A4 MWETR, de la norma ASTM D3241, cuando estén disponibles. Si el dispositivo ITR del Anexo A2 reporta "N/A" para la medición de volumen de un tubo, el ensayo debe ser considerado como un fallo y el valor se</w:t>
            </w:r>
            <w:r>
              <w:t xml:space="preserve"> </w:t>
            </w:r>
            <w:r w:rsidRPr="007B60A5">
              <w:t xml:space="preserve">reporta como &gt; 85 nm. La clasificación visual del tubo de calentamiento mediante el Anexo A1 de la norma ASTM D3241 no es necesaria cuando se informan las mediciones del espesor de los depósitos mediante el Anexo A2, ITR, o el Anexo A3, ETR o Anexo A4 MWETR. En caso de disputa entre los resultados de los métodos visuales y los de los métodos metrológicos, se debe considerar que el método de arbitraje es el método del Anexo A3, ETR, si está disponible; de lo contrario, será el del Anexo A2, ITR o Anexo A4 MWETR. Los datos que soportan la inclusión del A4 MWETR </w:t>
            </w:r>
            <w:r w:rsidRPr="007B60A5">
              <w:lastRenderedPageBreak/>
              <w:t xml:space="preserve">están archivados en la sede central de ASTM International, y pueden ser obtenidos solicitando los Informes de Investigación </w:t>
            </w:r>
            <w:proofErr w:type="gramStart"/>
            <w:r w:rsidRPr="007B60A5">
              <w:t>RR:D</w:t>
            </w:r>
            <w:proofErr w:type="gramEnd"/>
            <w:r w:rsidRPr="007B60A5">
              <w:t xml:space="preserve">02-2072. Póngase en contacto con el Servicio de Atención al Cliente de ASTM en </w:t>
            </w:r>
            <w:hyperlink r:id="rId10" w:history="1">
              <w:r w:rsidRPr="00A43237">
                <w:rPr>
                  <w:rStyle w:val="Hipervnculo"/>
                </w:rPr>
                <w:t>service@astm.org</w:t>
              </w:r>
            </w:hyperlink>
            <w:r w:rsidRPr="007B60A5">
              <w:t>.</w:t>
            </w:r>
          </w:p>
          <w:p w14:paraId="27027F2D" w14:textId="49D4A31E" w:rsidR="001F6F5C" w:rsidRDefault="00000000" w:rsidP="00024A0A">
            <w:pPr>
              <w:pStyle w:val="NOTAS"/>
            </w:pPr>
            <w:proofErr w:type="spellStart"/>
            <w:r>
              <w:rPr>
                <w:vertAlign w:val="superscript"/>
              </w:rPr>
              <w:t>I</w:t>
            </w:r>
            <w:r>
              <w:t>Se</w:t>
            </w:r>
            <w:proofErr w:type="spellEnd"/>
            <w:r>
              <w:t xml:space="preserve"> </w:t>
            </w:r>
            <w:r w:rsidR="00115BC8">
              <w:t>debe agregar</w:t>
            </w:r>
            <w:r>
              <w:t xml:space="preserve"> antioxidante al producto a granel antes de movimientos u operaciones que expongan significativamente el producto al aire y de tal manera que garantice una mezcla adecuada.</w:t>
            </w:r>
          </w:p>
          <w:p w14:paraId="25D5B126" w14:textId="77777777" w:rsidR="001F6F5C" w:rsidRDefault="00000000" w:rsidP="00024A0A">
            <w:pPr>
              <w:pStyle w:val="NOTAS"/>
            </w:pPr>
            <w:proofErr w:type="spellStart"/>
            <w:r>
              <w:rPr>
                <w:vertAlign w:val="superscript"/>
              </w:rPr>
              <w:t>J</w:t>
            </w:r>
            <w:r>
              <w:t>En</w:t>
            </w:r>
            <w:proofErr w:type="spellEnd"/>
            <w:r>
              <w:t xml:space="preserve"> relación con el método de prueba D56, los resultados obtenidos con el método de prueba: D93 pueden ser hasta 1,5 °C más altos; IP 170, IP 534 y D7236 pueden ser hasta 0,5 °C más altos; D3828 (IP 523) puede ser hasta 0,5 °C más bajo (un informe de investigación está pendiente de presentarse ante ASTM y está disponible en el Energy </w:t>
            </w:r>
            <w:proofErr w:type="spellStart"/>
            <w:r>
              <w:t>Institute</w:t>
            </w:r>
            <w:proofErr w:type="spellEnd"/>
            <w:r>
              <w:t xml:space="preserve"> como ILS2019_MMS_1).</w:t>
            </w:r>
          </w:p>
          <w:p w14:paraId="11F9C371" w14:textId="77777777" w:rsidR="001F6F5C" w:rsidRDefault="00000000" w:rsidP="00024A0A">
            <w:pPr>
              <w:pStyle w:val="NOTAS"/>
            </w:pPr>
            <w:proofErr w:type="spellStart"/>
            <w:r>
              <w:rPr>
                <w:vertAlign w:val="superscript"/>
              </w:rPr>
              <w:t>K</w:t>
            </w:r>
            <w:r>
              <w:t>Al</w:t>
            </w:r>
            <w:proofErr w:type="spellEnd"/>
            <w:r>
              <w:t xml:space="preserve"> analizar el combustible de turbinas de aviación o los componentes de mezcla sintética mediante el método de prueba D3241 o IP 323, los usuarios no deberán informar los resultados obtenidos utilizando un instrumento 230 </w:t>
            </w:r>
            <w:proofErr w:type="spellStart"/>
            <w:r>
              <w:t>Mk</w:t>
            </w:r>
            <w:proofErr w:type="spellEnd"/>
            <w:r>
              <w:t xml:space="preserve"> IV que contenga un filtro de combustible interno no consumible en línea ubicado aguas arriba del </w:t>
            </w:r>
            <w:proofErr w:type="spellStart"/>
            <w:r>
              <w:t>prefiltro</w:t>
            </w:r>
            <w:proofErr w:type="spellEnd"/>
            <w:r>
              <w:t xml:space="preserve"> de 0,45 </w:t>
            </w:r>
            <w:proofErr w:type="spellStart"/>
            <w:r>
              <w:t>μm</w:t>
            </w:r>
            <w:proofErr w:type="spellEnd"/>
            <w:r>
              <w:t>.</w:t>
            </w:r>
          </w:p>
        </w:tc>
        <w:tc>
          <w:tcPr>
            <w:tcW w:w="160" w:type="dxa"/>
            <w:vAlign w:val="center"/>
          </w:tcPr>
          <w:p w14:paraId="35CB8837" w14:textId="77777777" w:rsidR="001F6F5C" w:rsidRDefault="001F6F5C">
            <w:pPr>
              <w:spacing w:after="0" w:line="240" w:lineRule="auto"/>
              <w:rPr>
                <w:rFonts w:ascii="Times New Roman" w:eastAsia="Times New Roman" w:hAnsi="Times New Roman" w:cs="Times New Roman"/>
                <w:sz w:val="20"/>
                <w:szCs w:val="20"/>
              </w:rPr>
            </w:pPr>
          </w:p>
        </w:tc>
      </w:tr>
    </w:tbl>
    <w:p w14:paraId="07F1B572" w14:textId="77777777" w:rsidR="001F6F5C" w:rsidRDefault="001F6F5C">
      <w:pPr>
        <w:pBdr>
          <w:top w:val="nil"/>
          <w:left w:val="nil"/>
          <w:bottom w:val="nil"/>
          <w:right w:val="nil"/>
          <w:between w:val="nil"/>
        </w:pBdr>
        <w:spacing w:after="200" w:line="240" w:lineRule="auto"/>
        <w:jc w:val="center"/>
        <w:rPr>
          <w:i/>
          <w:color w:val="0E2841"/>
          <w:sz w:val="18"/>
          <w:szCs w:val="18"/>
        </w:rPr>
      </w:pPr>
    </w:p>
    <w:p w14:paraId="5ECA7AFA" w14:textId="11DB2DF0" w:rsidR="001F6F5C" w:rsidRDefault="00000000" w:rsidP="00115BC8">
      <w:pPr>
        <w:pStyle w:val="Estilo1"/>
      </w:pPr>
      <w:r>
        <w:t xml:space="preserve">Tabla A3.1. Otros requisitos detallados; SIP de azúcares fermentados </w:t>
      </w:r>
      <w:proofErr w:type="spellStart"/>
      <w:r>
        <w:t>hidroprocesados</w:t>
      </w:r>
      <w:proofErr w:type="spellEnd"/>
      <w:r>
        <w:t xml:space="preserve"> </w:t>
      </w:r>
      <w:r>
        <w:rPr>
          <w:vertAlign w:val="superscript"/>
        </w:rPr>
        <w:t>A</w:t>
      </w:r>
    </w:p>
    <w:tbl>
      <w:tblPr>
        <w:tblStyle w:val="a4"/>
        <w:tblW w:w="9563" w:type="dxa"/>
        <w:tblInd w:w="0" w:type="dxa"/>
        <w:tblLayout w:type="fixed"/>
        <w:tblLook w:val="0400" w:firstRow="0" w:lastRow="0" w:firstColumn="0" w:lastColumn="0" w:noHBand="0" w:noVBand="1"/>
      </w:tblPr>
      <w:tblGrid>
        <w:gridCol w:w="3822"/>
        <w:gridCol w:w="1417"/>
        <w:gridCol w:w="1008"/>
        <w:gridCol w:w="1418"/>
        <w:gridCol w:w="1898"/>
      </w:tblGrid>
      <w:tr w:rsidR="001F6F5C" w14:paraId="23F660C7" w14:textId="77777777">
        <w:trPr>
          <w:trHeight w:val="380"/>
          <w:tblHeader/>
        </w:trPr>
        <w:tc>
          <w:tcPr>
            <w:tcW w:w="382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DCBB3D"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Parámetro</w:t>
            </w:r>
          </w:p>
        </w:tc>
        <w:tc>
          <w:tcPr>
            <w:tcW w:w="1417" w:type="dxa"/>
            <w:tcBorders>
              <w:top w:val="single" w:sz="4" w:space="0" w:color="000000"/>
              <w:left w:val="nil"/>
              <w:bottom w:val="single" w:sz="4" w:space="0" w:color="000000"/>
              <w:right w:val="single" w:sz="4" w:space="0" w:color="000000"/>
            </w:tcBorders>
            <w:shd w:val="clear" w:color="auto" w:fill="auto"/>
            <w:vAlign w:val="center"/>
          </w:tcPr>
          <w:p w14:paraId="6707D4A5"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Unidad</w:t>
            </w:r>
          </w:p>
        </w:tc>
        <w:tc>
          <w:tcPr>
            <w:tcW w:w="1008" w:type="dxa"/>
            <w:tcBorders>
              <w:top w:val="single" w:sz="4" w:space="0" w:color="000000"/>
              <w:left w:val="nil"/>
              <w:bottom w:val="single" w:sz="4" w:space="0" w:color="000000"/>
              <w:right w:val="single" w:sz="4" w:space="0" w:color="000000"/>
            </w:tcBorders>
            <w:shd w:val="clear" w:color="auto" w:fill="auto"/>
            <w:vAlign w:val="center"/>
          </w:tcPr>
          <w:p w14:paraId="3275B4B4"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Max/Min</w:t>
            </w:r>
          </w:p>
        </w:tc>
        <w:tc>
          <w:tcPr>
            <w:tcW w:w="1418" w:type="dxa"/>
            <w:tcBorders>
              <w:top w:val="single" w:sz="4" w:space="0" w:color="000000"/>
              <w:left w:val="nil"/>
              <w:bottom w:val="single" w:sz="4" w:space="0" w:color="000000"/>
              <w:right w:val="single" w:sz="4" w:space="0" w:color="000000"/>
            </w:tcBorders>
            <w:shd w:val="clear" w:color="auto" w:fill="auto"/>
            <w:vAlign w:val="center"/>
          </w:tcPr>
          <w:p w14:paraId="68A23368"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SIP</w:t>
            </w:r>
          </w:p>
        </w:tc>
        <w:tc>
          <w:tcPr>
            <w:tcW w:w="1898" w:type="dxa"/>
            <w:tcBorders>
              <w:top w:val="single" w:sz="4" w:space="0" w:color="000000"/>
              <w:left w:val="nil"/>
              <w:bottom w:val="single" w:sz="4" w:space="0" w:color="000000"/>
              <w:right w:val="single" w:sz="4" w:space="0" w:color="000000"/>
            </w:tcBorders>
            <w:shd w:val="clear" w:color="auto" w:fill="auto"/>
            <w:vAlign w:val="center"/>
          </w:tcPr>
          <w:p w14:paraId="319B0AB4" w14:textId="207E02B1"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 xml:space="preserve">Método de </w:t>
            </w:r>
            <w:proofErr w:type="spellStart"/>
            <w:r>
              <w:rPr>
                <w:rFonts w:ascii="Arial" w:eastAsia="Arial" w:hAnsi="Arial" w:cs="Arial"/>
                <w:b/>
                <w:color w:val="000000"/>
              </w:rPr>
              <w:t>ensayo</w:t>
            </w:r>
            <w:r w:rsidR="00115BC8" w:rsidRPr="00115BC8">
              <w:rPr>
                <w:rFonts w:ascii="Arial" w:eastAsia="Arial" w:hAnsi="Arial" w:cs="Arial"/>
                <w:b/>
                <w:color w:val="000000"/>
                <w:vertAlign w:val="superscript"/>
              </w:rPr>
              <w:t>B</w:t>
            </w:r>
            <w:proofErr w:type="spellEnd"/>
          </w:p>
        </w:tc>
      </w:tr>
      <w:tr w:rsidR="001F6F5C" w14:paraId="74D31665" w14:textId="77777777">
        <w:trPr>
          <w:trHeight w:val="380"/>
        </w:trPr>
        <w:tc>
          <w:tcPr>
            <w:tcW w:w="7666"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3DEB6D69" w14:textId="77777777" w:rsidR="001F6F5C" w:rsidRDefault="00000000">
            <w:pPr>
              <w:spacing w:after="0" w:line="240" w:lineRule="auto"/>
              <w:rPr>
                <w:rFonts w:ascii="Arial" w:eastAsia="Arial" w:hAnsi="Arial" w:cs="Arial"/>
                <w:color w:val="000000"/>
              </w:rPr>
            </w:pPr>
            <w:r>
              <w:rPr>
                <w:rFonts w:ascii="Arial" w:eastAsia="Arial" w:hAnsi="Arial" w:cs="Arial"/>
                <w:color w:val="000000"/>
              </w:rPr>
              <w:t>COMPOSICIÓN DE HIDROCARBUROS</w:t>
            </w:r>
          </w:p>
        </w:tc>
        <w:tc>
          <w:tcPr>
            <w:tcW w:w="1898" w:type="dxa"/>
            <w:tcBorders>
              <w:top w:val="nil"/>
              <w:left w:val="nil"/>
              <w:bottom w:val="single" w:sz="4" w:space="0" w:color="000000"/>
              <w:right w:val="single" w:sz="4" w:space="0" w:color="000000"/>
            </w:tcBorders>
            <w:shd w:val="clear" w:color="auto" w:fill="auto"/>
            <w:vAlign w:val="center"/>
          </w:tcPr>
          <w:p w14:paraId="0BD13B0D"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14:paraId="7BB63B6F" w14:textId="77777777">
        <w:trPr>
          <w:trHeight w:val="380"/>
        </w:trPr>
        <w:tc>
          <w:tcPr>
            <w:tcW w:w="3823" w:type="dxa"/>
            <w:tcBorders>
              <w:top w:val="nil"/>
              <w:left w:val="single" w:sz="4" w:space="0" w:color="000000"/>
              <w:bottom w:val="single" w:sz="4" w:space="0" w:color="000000"/>
              <w:right w:val="single" w:sz="4" w:space="0" w:color="000000"/>
            </w:tcBorders>
            <w:shd w:val="clear" w:color="auto" w:fill="auto"/>
            <w:vAlign w:val="center"/>
          </w:tcPr>
          <w:p w14:paraId="610F1521" w14:textId="77777777" w:rsidR="001F6F5C" w:rsidRDefault="00000000">
            <w:pPr>
              <w:spacing w:after="0" w:line="240" w:lineRule="auto"/>
              <w:rPr>
                <w:rFonts w:ascii="Arial" w:eastAsia="Arial" w:hAnsi="Arial" w:cs="Arial"/>
                <w:color w:val="000000"/>
              </w:rPr>
            </w:pPr>
            <w:r>
              <w:rPr>
                <w:rFonts w:ascii="Arial" w:eastAsia="Arial" w:hAnsi="Arial" w:cs="Arial"/>
                <w:color w:val="000000"/>
              </w:rPr>
              <w:t>Hidrocarburos saturados</w:t>
            </w:r>
          </w:p>
        </w:tc>
        <w:tc>
          <w:tcPr>
            <w:tcW w:w="1417" w:type="dxa"/>
            <w:tcBorders>
              <w:top w:val="nil"/>
              <w:left w:val="nil"/>
              <w:bottom w:val="single" w:sz="4" w:space="0" w:color="000000"/>
              <w:right w:val="single" w:sz="4" w:space="0" w:color="000000"/>
            </w:tcBorders>
            <w:shd w:val="clear" w:color="auto" w:fill="auto"/>
            <w:vAlign w:val="center"/>
          </w:tcPr>
          <w:p w14:paraId="1AAA775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masa</w:t>
            </w:r>
          </w:p>
        </w:tc>
        <w:tc>
          <w:tcPr>
            <w:tcW w:w="1008" w:type="dxa"/>
            <w:tcBorders>
              <w:top w:val="nil"/>
              <w:left w:val="nil"/>
              <w:bottom w:val="single" w:sz="4" w:space="0" w:color="000000"/>
              <w:right w:val="single" w:sz="4" w:space="0" w:color="000000"/>
            </w:tcBorders>
            <w:shd w:val="clear" w:color="auto" w:fill="auto"/>
            <w:vAlign w:val="center"/>
          </w:tcPr>
          <w:p w14:paraId="18B0409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418" w:type="dxa"/>
            <w:tcBorders>
              <w:top w:val="nil"/>
              <w:left w:val="nil"/>
              <w:bottom w:val="single" w:sz="4" w:space="0" w:color="000000"/>
              <w:right w:val="single" w:sz="4" w:space="0" w:color="000000"/>
            </w:tcBorders>
            <w:shd w:val="clear" w:color="auto" w:fill="auto"/>
            <w:vAlign w:val="center"/>
          </w:tcPr>
          <w:p w14:paraId="3CAA6C0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98</w:t>
            </w:r>
          </w:p>
        </w:tc>
        <w:tc>
          <w:tcPr>
            <w:tcW w:w="1898" w:type="dxa"/>
            <w:tcBorders>
              <w:top w:val="nil"/>
              <w:left w:val="nil"/>
              <w:bottom w:val="single" w:sz="4" w:space="0" w:color="000000"/>
              <w:right w:val="single" w:sz="4" w:space="0" w:color="000000"/>
            </w:tcBorders>
            <w:shd w:val="clear" w:color="auto" w:fill="auto"/>
            <w:vAlign w:val="center"/>
          </w:tcPr>
          <w:p w14:paraId="70FED82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D7974</w:t>
            </w:r>
          </w:p>
        </w:tc>
      </w:tr>
      <w:tr w:rsidR="001F6F5C" w14:paraId="7AD5D0CB" w14:textId="77777777">
        <w:trPr>
          <w:trHeight w:val="380"/>
        </w:trPr>
        <w:tc>
          <w:tcPr>
            <w:tcW w:w="3823" w:type="dxa"/>
            <w:tcBorders>
              <w:top w:val="nil"/>
              <w:left w:val="single" w:sz="4" w:space="0" w:color="000000"/>
              <w:bottom w:val="single" w:sz="4" w:space="0" w:color="000000"/>
              <w:right w:val="single" w:sz="4" w:space="0" w:color="000000"/>
            </w:tcBorders>
            <w:shd w:val="clear" w:color="auto" w:fill="auto"/>
            <w:vAlign w:val="center"/>
          </w:tcPr>
          <w:p w14:paraId="1912FC40" w14:textId="55BC8EC5" w:rsidR="001F6F5C" w:rsidRDefault="00000000">
            <w:pPr>
              <w:spacing w:after="0" w:line="240" w:lineRule="auto"/>
              <w:rPr>
                <w:rFonts w:ascii="Arial" w:eastAsia="Arial" w:hAnsi="Arial" w:cs="Arial"/>
                <w:color w:val="000000"/>
              </w:rPr>
            </w:pPr>
            <w:proofErr w:type="spellStart"/>
            <w:r>
              <w:rPr>
                <w:rFonts w:ascii="Arial" w:eastAsia="Arial" w:hAnsi="Arial" w:cs="Arial"/>
                <w:color w:val="000000"/>
              </w:rPr>
              <w:t>Famesano</w:t>
            </w:r>
            <w:r w:rsidR="00115BC8">
              <w:rPr>
                <w:rFonts w:ascii="Arial" w:eastAsia="Arial" w:hAnsi="Arial" w:cs="Arial"/>
                <w:color w:val="000000"/>
                <w:vertAlign w:val="superscript"/>
              </w:rPr>
              <w:t>C</w:t>
            </w:r>
            <w:proofErr w:type="spellEnd"/>
          </w:p>
        </w:tc>
        <w:tc>
          <w:tcPr>
            <w:tcW w:w="1417" w:type="dxa"/>
            <w:tcBorders>
              <w:top w:val="nil"/>
              <w:left w:val="nil"/>
              <w:bottom w:val="single" w:sz="4" w:space="0" w:color="000000"/>
              <w:right w:val="single" w:sz="4" w:space="0" w:color="000000"/>
            </w:tcBorders>
            <w:shd w:val="clear" w:color="auto" w:fill="auto"/>
            <w:vAlign w:val="center"/>
          </w:tcPr>
          <w:p w14:paraId="0863DE8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masa</w:t>
            </w:r>
          </w:p>
        </w:tc>
        <w:tc>
          <w:tcPr>
            <w:tcW w:w="1008" w:type="dxa"/>
            <w:tcBorders>
              <w:top w:val="nil"/>
              <w:left w:val="nil"/>
              <w:bottom w:val="single" w:sz="4" w:space="0" w:color="000000"/>
              <w:right w:val="single" w:sz="4" w:space="0" w:color="000000"/>
            </w:tcBorders>
            <w:shd w:val="clear" w:color="auto" w:fill="auto"/>
            <w:vAlign w:val="center"/>
          </w:tcPr>
          <w:p w14:paraId="7A5C61C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418" w:type="dxa"/>
            <w:tcBorders>
              <w:top w:val="nil"/>
              <w:left w:val="nil"/>
              <w:bottom w:val="single" w:sz="4" w:space="0" w:color="000000"/>
              <w:right w:val="single" w:sz="4" w:space="0" w:color="000000"/>
            </w:tcBorders>
            <w:shd w:val="clear" w:color="auto" w:fill="auto"/>
            <w:vAlign w:val="center"/>
          </w:tcPr>
          <w:p w14:paraId="45207B8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97</w:t>
            </w:r>
          </w:p>
        </w:tc>
        <w:tc>
          <w:tcPr>
            <w:tcW w:w="1898" w:type="dxa"/>
            <w:tcBorders>
              <w:top w:val="nil"/>
              <w:left w:val="nil"/>
              <w:bottom w:val="single" w:sz="4" w:space="0" w:color="000000"/>
              <w:right w:val="single" w:sz="4" w:space="0" w:color="000000"/>
            </w:tcBorders>
            <w:shd w:val="clear" w:color="auto" w:fill="auto"/>
            <w:vAlign w:val="center"/>
          </w:tcPr>
          <w:p w14:paraId="0A30526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D7974</w:t>
            </w:r>
          </w:p>
        </w:tc>
      </w:tr>
      <w:tr w:rsidR="001F6F5C" w14:paraId="48B1E842" w14:textId="77777777">
        <w:trPr>
          <w:trHeight w:val="380"/>
        </w:trPr>
        <w:tc>
          <w:tcPr>
            <w:tcW w:w="3823" w:type="dxa"/>
            <w:tcBorders>
              <w:top w:val="nil"/>
              <w:left w:val="single" w:sz="4" w:space="0" w:color="000000"/>
              <w:bottom w:val="single" w:sz="4" w:space="0" w:color="000000"/>
              <w:right w:val="single" w:sz="4" w:space="0" w:color="000000"/>
            </w:tcBorders>
            <w:shd w:val="clear" w:color="auto" w:fill="auto"/>
            <w:vAlign w:val="center"/>
          </w:tcPr>
          <w:p w14:paraId="77B7EF5B" w14:textId="5A5FC1D7" w:rsidR="001F6F5C" w:rsidRDefault="00000000">
            <w:pPr>
              <w:spacing w:after="0" w:line="240" w:lineRule="auto"/>
              <w:rPr>
                <w:rFonts w:ascii="Arial" w:eastAsia="Arial" w:hAnsi="Arial" w:cs="Arial"/>
                <w:color w:val="000000"/>
              </w:rPr>
            </w:pPr>
            <w:proofErr w:type="spellStart"/>
            <w:r>
              <w:rPr>
                <w:rFonts w:ascii="Arial" w:eastAsia="Arial" w:hAnsi="Arial" w:cs="Arial"/>
                <w:color w:val="000000"/>
              </w:rPr>
              <w:t>Hexahidrofarsemol</w:t>
            </w:r>
            <w:r w:rsidR="00115BC8">
              <w:rPr>
                <w:rFonts w:ascii="Arial" w:eastAsia="Arial" w:hAnsi="Arial" w:cs="Arial"/>
                <w:color w:val="000000"/>
                <w:vertAlign w:val="superscript"/>
              </w:rPr>
              <w:t>D</w:t>
            </w:r>
            <w:proofErr w:type="spellEnd"/>
          </w:p>
        </w:tc>
        <w:tc>
          <w:tcPr>
            <w:tcW w:w="1417" w:type="dxa"/>
            <w:tcBorders>
              <w:top w:val="nil"/>
              <w:left w:val="nil"/>
              <w:bottom w:val="single" w:sz="4" w:space="0" w:color="000000"/>
              <w:right w:val="single" w:sz="4" w:space="0" w:color="000000"/>
            </w:tcBorders>
            <w:shd w:val="clear" w:color="auto" w:fill="auto"/>
            <w:vAlign w:val="center"/>
          </w:tcPr>
          <w:p w14:paraId="666680C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masa</w:t>
            </w:r>
          </w:p>
        </w:tc>
        <w:tc>
          <w:tcPr>
            <w:tcW w:w="1008" w:type="dxa"/>
            <w:tcBorders>
              <w:top w:val="nil"/>
              <w:left w:val="nil"/>
              <w:bottom w:val="single" w:sz="4" w:space="0" w:color="000000"/>
              <w:right w:val="single" w:sz="4" w:space="0" w:color="000000"/>
            </w:tcBorders>
            <w:shd w:val="clear" w:color="auto" w:fill="auto"/>
            <w:vAlign w:val="center"/>
          </w:tcPr>
          <w:p w14:paraId="056627F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418" w:type="dxa"/>
            <w:tcBorders>
              <w:top w:val="nil"/>
              <w:left w:val="nil"/>
              <w:bottom w:val="single" w:sz="4" w:space="0" w:color="000000"/>
              <w:right w:val="single" w:sz="4" w:space="0" w:color="000000"/>
            </w:tcBorders>
            <w:shd w:val="clear" w:color="auto" w:fill="auto"/>
            <w:vAlign w:val="center"/>
          </w:tcPr>
          <w:p w14:paraId="3B18A70B" w14:textId="4FC4D6F7" w:rsidR="001F6F5C" w:rsidRDefault="00000000">
            <w:pPr>
              <w:spacing w:after="0" w:line="240" w:lineRule="auto"/>
              <w:jc w:val="center"/>
              <w:rPr>
                <w:rFonts w:ascii="Arial" w:eastAsia="Arial" w:hAnsi="Arial" w:cs="Arial"/>
                <w:color w:val="000000"/>
              </w:rPr>
            </w:pPr>
            <w:r>
              <w:rPr>
                <w:rFonts w:ascii="Arial" w:eastAsia="Arial" w:hAnsi="Arial" w:cs="Arial"/>
                <w:color w:val="000000"/>
              </w:rPr>
              <w:t>1,5</w:t>
            </w:r>
            <w:r w:rsidR="00115BC8">
              <w:rPr>
                <w:rFonts w:ascii="Arial" w:eastAsia="Arial" w:hAnsi="Arial" w:cs="Arial"/>
                <w:color w:val="000000"/>
                <w:vertAlign w:val="superscript"/>
              </w:rPr>
              <w:t>E</w:t>
            </w:r>
          </w:p>
        </w:tc>
        <w:tc>
          <w:tcPr>
            <w:tcW w:w="1898" w:type="dxa"/>
            <w:tcBorders>
              <w:top w:val="nil"/>
              <w:left w:val="nil"/>
              <w:bottom w:val="single" w:sz="4" w:space="0" w:color="000000"/>
              <w:right w:val="single" w:sz="4" w:space="0" w:color="000000"/>
            </w:tcBorders>
            <w:shd w:val="clear" w:color="auto" w:fill="auto"/>
            <w:vAlign w:val="center"/>
          </w:tcPr>
          <w:p w14:paraId="3BCD293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D7974</w:t>
            </w:r>
          </w:p>
        </w:tc>
      </w:tr>
      <w:tr w:rsidR="001F6F5C" w14:paraId="563C7F0F" w14:textId="77777777">
        <w:trPr>
          <w:trHeight w:val="789"/>
        </w:trPr>
        <w:tc>
          <w:tcPr>
            <w:tcW w:w="3823" w:type="dxa"/>
            <w:tcBorders>
              <w:top w:val="nil"/>
              <w:left w:val="single" w:sz="4" w:space="0" w:color="000000"/>
              <w:bottom w:val="single" w:sz="4" w:space="0" w:color="000000"/>
              <w:right w:val="single" w:sz="4" w:space="0" w:color="000000"/>
            </w:tcBorders>
            <w:shd w:val="clear" w:color="auto" w:fill="auto"/>
            <w:vAlign w:val="center"/>
          </w:tcPr>
          <w:p w14:paraId="6C28134D" w14:textId="77777777" w:rsidR="001F6F5C" w:rsidRDefault="00000000">
            <w:pPr>
              <w:spacing w:after="0" w:line="240" w:lineRule="auto"/>
              <w:rPr>
                <w:rFonts w:ascii="Arial" w:eastAsia="Arial" w:hAnsi="Arial" w:cs="Arial"/>
                <w:color w:val="000000"/>
              </w:rPr>
            </w:pPr>
            <w:proofErr w:type="spellStart"/>
            <w:r>
              <w:rPr>
                <w:rFonts w:ascii="Arial" w:eastAsia="Arial" w:hAnsi="Arial" w:cs="Arial"/>
                <w:color w:val="000000"/>
              </w:rPr>
              <w:t>Oleofinas</w:t>
            </w:r>
            <w:proofErr w:type="spellEnd"/>
          </w:p>
        </w:tc>
        <w:tc>
          <w:tcPr>
            <w:tcW w:w="1417" w:type="dxa"/>
            <w:tcBorders>
              <w:top w:val="nil"/>
              <w:left w:val="nil"/>
              <w:bottom w:val="single" w:sz="4" w:space="0" w:color="000000"/>
              <w:right w:val="single" w:sz="4" w:space="0" w:color="000000"/>
            </w:tcBorders>
            <w:shd w:val="clear" w:color="auto" w:fill="auto"/>
            <w:vAlign w:val="center"/>
          </w:tcPr>
          <w:p w14:paraId="58795D5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 de Br</w:t>
            </w:r>
            <w:r>
              <w:rPr>
                <w:rFonts w:ascii="Arial" w:eastAsia="Arial" w:hAnsi="Arial" w:cs="Arial"/>
                <w:color w:val="000000"/>
                <w:vertAlign w:val="subscript"/>
              </w:rPr>
              <w:t>2</w:t>
            </w:r>
            <w:r>
              <w:rPr>
                <w:rFonts w:ascii="Arial" w:eastAsia="Arial" w:hAnsi="Arial" w:cs="Arial"/>
                <w:color w:val="000000"/>
              </w:rPr>
              <w:t xml:space="preserve"> por 100 g</w:t>
            </w:r>
          </w:p>
        </w:tc>
        <w:tc>
          <w:tcPr>
            <w:tcW w:w="1008" w:type="dxa"/>
            <w:tcBorders>
              <w:top w:val="nil"/>
              <w:left w:val="nil"/>
              <w:bottom w:val="single" w:sz="4" w:space="0" w:color="000000"/>
              <w:right w:val="single" w:sz="4" w:space="0" w:color="000000"/>
            </w:tcBorders>
            <w:shd w:val="clear" w:color="auto" w:fill="auto"/>
            <w:vAlign w:val="center"/>
          </w:tcPr>
          <w:p w14:paraId="42FDDF7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418" w:type="dxa"/>
            <w:tcBorders>
              <w:top w:val="nil"/>
              <w:left w:val="nil"/>
              <w:bottom w:val="single" w:sz="4" w:space="0" w:color="000000"/>
              <w:right w:val="single" w:sz="4" w:space="0" w:color="000000"/>
            </w:tcBorders>
            <w:shd w:val="clear" w:color="auto" w:fill="auto"/>
            <w:vAlign w:val="center"/>
          </w:tcPr>
          <w:p w14:paraId="2071C4E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300</w:t>
            </w:r>
          </w:p>
        </w:tc>
        <w:tc>
          <w:tcPr>
            <w:tcW w:w="1898" w:type="dxa"/>
            <w:tcBorders>
              <w:top w:val="nil"/>
              <w:left w:val="nil"/>
              <w:bottom w:val="single" w:sz="4" w:space="0" w:color="000000"/>
              <w:right w:val="single" w:sz="4" w:space="0" w:color="000000"/>
            </w:tcBorders>
            <w:shd w:val="clear" w:color="auto" w:fill="auto"/>
            <w:vAlign w:val="center"/>
          </w:tcPr>
          <w:p w14:paraId="479C678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D2710/IP 299</w:t>
            </w:r>
          </w:p>
        </w:tc>
      </w:tr>
      <w:tr w:rsidR="001F6F5C" w14:paraId="7E28E39D" w14:textId="77777777">
        <w:trPr>
          <w:trHeight w:val="380"/>
        </w:trPr>
        <w:tc>
          <w:tcPr>
            <w:tcW w:w="3823" w:type="dxa"/>
            <w:tcBorders>
              <w:top w:val="nil"/>
              <w:left w:val="single" w:sz="4" w:space="0" w:color="000000"/>
              <w:bottom w:val="single" w:sz="4" w:space="0" w:color="000000"/>
              <w:right w:val="single" w:sz="4" w:space="0" w:color="000000"/>
            </w:tcBorders>
            <w:shd w:val="clear" w:color="auto" w:fill="auto"/>
            <w:vAlign w:val="center"/>
          </w:tcPr>
          <w:p w14:paraId="69E33432" w14:textId="77777777" w:rsidR="001F6F5C" w:rsidRDefault="00000000">
            <w:pPr>
              <w:spacing w:after="0" w:line="240" w:lineRule="auto"/>
              <w:rPr>
                <w:rFonts w:ascii="Arial" w:eastAsia="Arial" w:hAnsi="Arial" w:cs="Arial"/>
                <w:color w:val="000000"/>
              </w:rPr>
            </w:pPr>
            <w:r>
              <w:rPr>
                <w:rFonts w:ascii="Arial" w:eastAsia="Arial" w:hAnsi="Arial" w:cs="Arial"/>
                <w:color w:val="000000"/>
              </w:rPr>
              <w:t>Aromáticos</w:t>
            </w:r>
          </w:p>
        </w:tc>
        <w:tc>
          <w:tcPr>
            <w:tcW w:w="1417" w:type="dxa"/>
            <w:tcBorders>
              <w:top w:val="nil"/>
              <w:left w:val="nil"/>
              <w:bottom w:val="single" w:sz="4" w:space="0" w:color="000000"/>
              <w:right w:val="single" w:sz="4" w:space="0" w:color="000000"/>
            </w:tcBorders>
            <w:shd w:val="clear" w:color="auto" w:fill="auto"/>
            <w:vAlign w:val="center"/>
          </w:tcPr>
          <w:p w14:paraId="4C56428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masa</w:t>
            </w:r>
          </w:p>
        </w:tc>
        <w:tc>
          <w:tcPr>
            <w:tcW w:w="1008" w:type="dxa"/>
            <w:tcBorders>
              <w:top w:val="nil"/>
              <w:left w:val="nil"/>
              <w:bottom w:val="single" w:sz="4" w:space="0" w:color="000000"/>
              <w:right w:val="single" w:sz="4" w:space="0" w:color="000000"/>
            </w:tcBorders>
            <w:shd w:val="clear" w:color="auto" w:fill="auto"/>
            <w:vAlign w:val="center"/>
          </w:tcPr>
          <w:p w14:paraId="2442D8C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418" w:type="dxa"/>
            <w:tcBorders>
              <w:top w:val="nil"/>
              <w:left w:val="nil"/>
              <w:bottom w:val="single" w:sz="4" w:space="0" w:color="000000"/>
              <w:right w:val="single" w:sz="4" w:space="0" w:color="000000"/>
            </w:tcBorders>
            <w:shd w:val="clear" w:color="auto" w:fill="auto"/>
            <w:vAlign w:val="center"/>
          </w:tcPr>
          <w:p w14:paraId="3383632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0,5</w:t>
            </w:r>
          </w:p>
        </w:tc>
        <w:tc>
          <w:tcPr>
            <w:tcW w:w="1898" w:type="dxa"/>
            <w:tcBorders>
              <w:top w:val="nil"/>
              <w:left w:val="nil"/>
              <w:bottom w:val="single" w:sz="4" w:space="0" w:color="000000"/>
              <w:right w:val="single" w:sz="4" w:space="0" w:color="000000"/>
            </w:tcBorders>
            <w:shd w:val="clear" w:color="auto" w:fill="auto"/>
            <w:vAlign w:val="center"/>
          </w:tcPr>
          <w:p w14:paraId="527F714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 2425</w:t>
            </w:r>
          </w:p>
        </w:tc>
      </w:tr>
      <w:tr w:rsidR="001F6F5C" w14:paraId="645A5779" w14:textId="77777777">
        <w:trPr>
          <w:trHeight w:val="380"/>
        </w:trPr>
        <w:tc>
          <w:tcPr>
            <w:tcW w:w="3823" w:type="dxa"/>
            <w:tcBorders>
              <w:top w:val="nil"/>
              <w:left w:val="single" w:sz="4" w:space="0" w:color="000000"/>
              <w:bottom w:val="single" w:sz="4" w:space="0" w:color="000000"/>
              <w:right w:val="single" w:sz="4" w:space="0" w:color="000000"/>
            </w:tcBorders>
            <w:shd w:val="clear" w:color="auto" w:fill="auto"/>
            <w:vAlign w:val="center"/>
          </w:tcPr>
          <w:p w14:paraId="01B0FACB" w14:textId="77777777" w:rsidR="001F6F5C" w:rsidRDefault="00000000">
            <w:pPr>
              <w:spacing w:after="0" w:line="240" w:lineRule="auto"/>
              <w:rPr>
                <w:rFonts w:ascii="Arial" w:eastAsia="Arial" w:hAnsi="Arial" w:cs="Arial"/>
                <w:color w:val="000000"/>
              </w:rPr>
            </w:pPr>
            <w:r>
              <w:rPr>
                <w:rFonts w:ascii="Arial" w:eastAsia="Arial" w:hAnsi="Arial" w:cs="Arial"/>
                <w:color w:val="000000"/>
              </w:rPr>
              <w:t>Carbono e hidrógeno</w:t>
            </w:r>
          </w:p>
        </w:tc>
        <w:tc>
          <w:tcPr>
            <w:tcW w:w="1417" w:type="dxa"/>
            <w:tcBorders>
              <w:top w:val="nil"/>
              <w:left w:val="nil"/>
              <w:bottom w:val="single" w:sz="4" w:space="0" w:color="000000"/>
              <w:right w:val="single" w:sz="4" w:space="0" w:color="000000"/>
            </w:tcBorders>
            <w:shd w:val="clear" w:color="auto" w:fill="auto"/>
            <w:vAlign w:val="center"/>
          </w:tcPr>
          <w:p w14:paraId="7D9201D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masa</w:t>
            </w:r>
          </w:p>
        </w:tc>
        <w:tc>
          <w:tcPr>
            <w:tcW w:w="1008" w:type="dxa"/>
            <w:tcBorders>
              <w:top w:val="nil"/>
              <w:left w:val="nil"/>
              <w:bottom w:val="single" w:sz="4" w:space="0" w:color="000000"/>
              <w:right w:val="single" w:sz="4" w:space="0" w:color="000000"/>
            </w:tcBorders>
            <w:shd w:val="clear" w:color="auto" w:fill="auto"/>
            <w:vAlign w:val="center"/>
          </w:tcPr>
          <w:p w14:paraId="655E0CA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418" w:type="dxa"/>
            <w:tcBorders>
              <w:top w:val="nil"/>
              <w:left w:val="nil"/>
              <w:bottom w:val="single" w:sz="4" w:space="0" w:color="000000"/>
              <w:right w:val="single" w:sz="4" w:space="0" w:color="000000"/>
            </w:tcBorders>
            <w:shd w:val="clear" w:color="auto" w:fill="auto"/>
            <w:vAlign w:val="center"/>
          </w:tcPr>
          <w:p w14:paraId="6418F26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99,5</w:t>
            </w:r>
          </w:p>
        </w:tc>
        <w:tc>
          <w:tcPr>
            <w:tcW w:w="1898" w:type="dxa"/>
            <w:tcBorders>
              <w:top w:val="nil"/>
              <w:left w:val="nil"/>
              <w:bottom w:val="single" w:sz="4" w:space="0" w:color="000000"/>
              <w:right w:val="single" w:sz="4" w:space="0" w:color="000000"/>
            </w:tcBorders>
            <w:shd w:val="clear" w:color="auto" w:fill="auto"/>
            <w:vAlign w:val="center"/>
          </w:tcPr>
          <w:p w14:paraId="2C195EE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D5291</w:t>
            </w:r>
          </w:p>
        </w:tc>
      </w:tr>
      <w:tr w:rsidR="001F6F5C" w14:paraId="207A0246" w14:textId="77777777">
        <w:trPr>
          <w:trHeight w:val="380"/>
        </w:trPr>
        <w:tc>
          <w:tcPr>
            <w:tcW w:w="7666"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78DAA674" w14:textId="77777777" w:rsidR="001F6F5C" w:rsidRDefault="00000000">
            <w:pPr>
              <w:spacing w:after="0" w:line="240" w:lineRule="auto"/>
              <w:rPr>
                <w:rFonts w:ascii="Arial" w:eastAsia="Arial" w:hAnsi="Arial" w:cs="Arial"/>
                <w:color w:val="000000"/>
              </w:rPr>
            </w:pPr>
            <w:r>
              <w:rPr>
                <w:rFonts w:ascii="Arial" w:eastAsia="Arial" w:hAnsi="Arial" w:cs="Arial"/>
                <w:color w:val="000000"/>
              </w:rPr>
              <w:t>COMPOSICIÓN NO HIDROCARBONADA</w:t>
            </w:r>
          </w:p>
        </w:tc>
        <w:tc>
          <w:tcPr>
            <w:tcW w:w="1898" w:type="dxa"/>
            <w:tcBorders>
              <w:top w:val="nil"/>
              <w:left w:val="nil"/>
              <w:bottom w:val="single" w:sz="4" w:space="0" w:color="000000"/>
              <w:right w:val="single" w:sz="4" w:space="0" w:color="000000"/>
            </w:tcBorders>
            <w:shd w:val="clear" w:color="auto" w:fill="auto"/>
            <w:vAlign w:val="center"/>
          </w:tcPr>
          <w:p w14:paraId="7730A6C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1544C36C" w14:textId="77777777">
        <w:trPr>
          <w:trHeight w:val="380"/>
        </w:trPr>
        <w:tc>
          <w:tcPr>
            <w:tcW w:w="3823" w:type="dxa"/>
            <w:tcBorders>
              <w:top w:val="nil"/>
              <w:left w:val="single" w:sz="4" w:space="0" w:color="000000"/>
              <w:bottom w:val="single" w:sz="4" w:space="0" w:color="000000"/>
              <w:right w:val="single" w:sz="4" w:space="0" w:color="000000"/>
            </w:tcBorders>
            <w:shd w:val="clear" w:color="auto" w:fill="auto"/>
            <w:vAlign w:val="center"/>
          </w:tcPr>
          <w:p w14:paraId="03B5E7EA" w14:textId="77777777" w:rsidR="001F6F5C" w:rsidRDefault="00000000">
            <w:pPr>
              <w:spacing w:after="0" w:line="240" w:lineRule="auto"/>
              <w:rPr>
                <w:rFonts w:ascii="Arial" w:eastAsia="Arial" w:hAnsi="Arial" w:cs="Arial"/>
                <w:color w:val="000000"/>
              </w:rPr>
            </w:pPr>
            <w:r>
              <w:rPr>
                <w:rFonts w:ascii="Arial" w:eastAsia="Arial" w:hAnsi="Arial" w:cs="Arial"/>
                <w:color w:val="000000"/>
              </w:rPr>
              <w:t>Nitrógeno</w:t>
            </w:r>
          </w:p>
        </w:tc>
        <w:tc>
          <w:tcPr>
            <w:tcW w:w="1417" w:type="dxa"/>
            <w:tcBorders>
              <w:top w:val="nil"/>
              <w:left w:val="nil"/>
              <w:bottom w:val="single" w:sz="4" w:space="0" w:color="000000"/>
              <w:right w:val="single" w:sz="4" w:space="0" w:color="000000"/>
            </w:tcBorders>
            <w:shd w:val="clear" w:color="auto" w:fill="auto"/>
            <w:vAlign w:val="center"/>
          </w:tcPr>
          <w:p w14:paraId="748E9D2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mg/kg</w:t>
            </w:r>
          </w:p>
        </w:tc>
        <w:tc>
          <w:tcPr>
            <w:tcW w:w="1008" w:type="dxa"/>
            <w:tcBorders>
              <w:top w:val="nil"/>
              <w:left w:val="nil"/>
              <w:bottom w:val="single" w:sz="4" w:space="0" w:color="000000"/>
              <w:right w:val="single" w:sz="4" w:space="0" w:color="000000"/>
            </w:tcBorders>
            <w:shd w:val="clear" w:color="auto" w:fill="auto"/>
            <w:vAlign w:val="center"/>
          </w:tcPr>
          <w:p w14:paraId="1E2EB96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418" w:type="dxa"/>
            <w:tcBorders>
              <w:top w:val="nil"/>
              <w:left w:val="nil"/>
              <w:bottom w:val="single" w:sz="4" w:space="0" w:color="000000"/>
              <w:right w:val="single" w:sz="4" w:space="0" w:color="000000"/>
            </w:tcBorders>
            <w:shd w:val="clear" w:color="auto" w:fill="auto"/>
            <w:vAlign w:val="center"/>
          </w:tcPr>
          <w:p w14:paraId="018B8A1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2</w:t>
            </w:r>
          </w:p>
        </w:tc>
        <w:tc>
          <w:tcPr>
            <w:tcW w:w="1898" w:type="dxa"/>
            <w:tcBorders>
              <w:top w:val="nil"/>
              <w:left w:val="nil"/>
              <w:bottom w:val="single" w:sz="4" w:space="0" w:color="000000"/>
              <w:right w:val="single" w:sz="4" w:space="0" w:color="000000"/>
            </w:tcBorders>
            <w:shd w:val="clear" w:color="auto" w:fill="auto"/>
            <w:vAlign w:val="center"/>
          </w:tcPr>
          <w:p w14:paraId="613DA73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D4529/IP 379</w:t>
            </w:r>
          </w:p>
        </w:tc>
      </w:tr>
      <w:tr w:rsidR="001F6F5C" w14:paraId="4AB2ACAD" w14:textId="77777777">
        <w:trPr>
          <w:trHeight w:val="380"/>
        </w:trPr>
        <w:tc>
          <w:tcPr>
            <w:tcW w:w="3823" w:type="dxa"/>
            <w:tcBorders>
              <w:top w:val="nil"/>
              <w:left w:val="single" w:sz="4" w:space="0" w:color="000000"/>
              <w:bottom w:val="single" w:sz="4" w:space="0" w:color="000000"/>
              <w:right w:val="single" w:sz="4" w:space="0" w:color="000000"/>
            </w:tcBorders>
            <w:shd w:val="clear" w:color="auto" w:fill="auto"/>
            <w:vAlign w:val="center"/>
          </w:tcPr>
          <w:p w14:paraId="0A09CE65" w14:textId="77777777" w:rsidR="001F6F5C" w:rsidRDefault="00000000">
            <w:pPr>
              <w:spacing w:after="0" w:line="240" w:lineRule="auto"/>
              <w:rPr>
                <w:rFonts w:ascii="Arial" w:eastAsia="Arial" w:hAnsi="Arial" w:cs="Arial"/>
                <w:color w:val="000000"/>
              </w:rPr>
            </w:pPr>
            <w:r>
              <w:rPr>
                <w:rFonts w:ascii="Arial" w:eastAsia="Arial" w:hAnsi="Arial" w:cs="Arial"/>
                <w:color w:val="000000"/>
              </w:rPr>
              <w:t>Agua</w:t>
            </w:r>
          </w:p>
        </w:tc>
        <w:tc>
          <w:tcPr>
            <w:tcW w:w="1417" w:type="dxa"/>
            <w:tcBorders>
              <w:top w:val="nil"/>
              <w:left w:val="nil"/>
              <w:bottom w:val="single" w:sz="4" w:space="0" w:color="000000"/>
              <w:right w:val="single" w:sz="4" w:space="0" w:color="000000"/>
            </w:tcBorders>
            <w:shd w:val="clear" w:color="auto" w:fill="auto"/>
            <w:vAlign w:val="center"/>
          </w:tcPr>
          <w:p w14:paraId="353FA91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mg/kg</w:t>
            </w:r>
          </w:p>
        </w:tc>
        <w:tc>
          <w:tcPr>
            <w:tcW w:w="1008" w:type="dxa"/>
            <w:tcBorders>
              <w:top w:val="nil"/>
              <w:left w:val="nil"/>
              <w:bottom w:val="single" w:sz="4" w:space="0" w:color="000000"/>
              <w:right w:val="single" w:sz="4" w:space="0" w:color="000000"/>
            </w:tcBorders>
            <w:shd w:val="clear" w:color="auto" w:fill="auto"/>
            <w:vAlign w:val="center"/>
          </w:tcPr>
          <w:p w14:paraId="6646E49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418" w:type="dxa"/>
            <w:tcBorders>
              <w:top w:val="nil"/>
              <w:left w:val="nil"/>
              <w:bottom w:val="single" w:sz="4" w:space="0" w:color="000000"/>
              <w:right w:val="single" w:sz="4" w:space="0" w:color="000000"/>
            </w:tcBorders>
            <w:shd w:val="clear" w:color="auto" w:fill="auto"/>
            <w:vAlign w:val="center"/>
          </w:tcPr>
          <w:p w14:paraId="48BC841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75</w:t>
            </w:r>
          </w:p>
        </w:tc>
        <w:tc>
          <w:tcPr>
            <w:tcW w:w="1898" w:type="dxa"/>
            <w:tcBorders>
              <w:top w:val="nil"/>
              <w:left w:val="nil"/>
              <w:bottom w:val="single" w:sz="4" w:space="0" w:color="000000"/>
              <w:right w:val="single" w:sz="4" w:space="0" w:color="000000"/>
            </w:tcBorders>
            <w:shd w:val="clear" w:color="auto" w:fill="auto"/>
            <w:vAlign w:val="center"/>
          </w:tcPr>
          <w:p w14:paraId="0325582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6304 o IP438</w:t>
            </w:r>
          </w:p>
        </w:tc>
      </w:tr>
      <w:tr w:rsidR="001F6F5C" w:rsidRPr="00F73404" w14:paraId="465EBE81" w14:textId="77777777">
        <w:trPr>
          <w:trHeight w:val="380"/>
        </w:trPr>
        <w:tc>
          <w:tcPr>
            <w:tcW w:w="3823" w:type="dxa"/>
            <w:tcBorders>
              <w:top w:val="nil"/>
              <w:left w:val="single" w:sz="4" w:space="0" w:color="000000"/>
              <w:bottom w:val="single" w:sz="4" w:space="0" w:color="000000"/>
              <w:right w:val="single" w:sz="4" w:space="0" w:color="000000"/>
            </w:tcBorders>
            <w:shd w:val="clear" w:color="auto" w:fill="auto"/>
            <w:vAlign w:val="center"/>
          </w:tcPr>
          <w:p w14:paraId="439735A7" w14:textId="77777777" w:rsidR="001F6F5C" w:rsidRDefault="00000000">
            <w:pPr>
              <w:spacing w:after="0" w:line="240" w:lineRule="auto"/>
              <w:rPr>
                <w:rFonts w:ascii="Arial" w:eastAsia="Arial" w:hAnsi="Arial" w:cs="Arial"/>
                <w:color w:val="000000"/>
              </w:rPr>
            </w:pPr>
            <w:r>
              <w:rPr>
                <w:rFonts w:ascii="Arial" w:eastAsia="Arial" w:hAnsi="Arial" w:cs="Arial"/>
                <w:color w:val="000000"/>
              </w:rPr>
              <w:t>Azufre</w:t>
            </w:r>
          </w:p>
        </w:tc>
        <w:tc>
          <w:tcPr>
            <w:tcW w:w="1417" w:type="dxa"/>
            <w:tcBorders>
              <w:top w:val="nil"/>
              <w:left w:val="nil"/>
              <w:bottom w:val="single" w:sz="4" w:space="0" w:color="000000"/>
              <w:right w:val="single" w:sz="4" w:space="0" w:color="000000"/>
            </w:tcBorders>
            <w:shd w:val="clear" w:color="auto" w:fill="auto"/>
            <w:vAlign w:val="center"/>
          </w:tcPr>
          <w:p w14:paraId="1AF2191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mg/kg</w:t>
            </w:r>
          </w:p>
        </w:tc>
        <w:tc>
          <w:tcPr>
            <w:tcW w:w="1008" w:type="dxa"/>
            <w:tcBorders>
              <w:top w:val="nil"/>
              <w:left w:val="nil"/>
              <w:bottom w:val="single" w:sz="4" w:space="0" w:color="000000"/>
              <w:right w:val="single" w:sz="4" w:space="0" w:color="000000"/>
            </w:tcBorders>
            <w:shd w:val="clear" w:color="auto" w:fill="auto"/>
            <w:vAlign w:val="center"/>
          </w:tcPr>
          <w:p w14:paraId="54BA586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418" w:type="dxa"/>
            <w:tcBorders>
              <w:top w:val="nil"/>
              <w:left w:val="nil"/>
              <w:bottom w:val="single" w:sz="4" w:space="0" w:color="000000"/>
              <w:right w:val="single" w:sz="4" w:space="0" w:color="000000"/>
            </w:tcBorders>
            <w:shd w:val="clear" w:color="auto" w:fill="auto"/>
            <w:vAlign w:val="center"/>
          </w:tcPr>
          <w:p w14:paraId="0BDD823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2</w:t>
            </w:r>
          </w:p>
        </w:tc>
        <w:tc>
          <w:tcPr>
            <w:tcW w:w="1898" w:type="dxa"/>
            <w:tcBorders>
              <w:top w:val="nil"/>
              <w:left w:val="nil"/>
              <w:bottom w:val="single" w:sz="4" w:space="0" w:color="000000"/>
              <w:right w:val="single" w:sz="4" w:space="0" w:color="000000"/>
            </w:tcBorders>
            <w:shd w:val="clear" w:color="auto" w:fill="auto"/>
            <w:vAlign w:val="center"/>
          </w:tcPr>
          <w:p w14:paraId="4BD85C6E" w14:textId="0321A47D"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D5453 o ASTM D2622</w:t>
            </w:r>
            <w:r w:rsidR="00115BC8">
              <w:rPr>
                <w:rFonts w:ascii="Arial" w:eastAsia="Arial" w:hAnsi="Arial" w:cs="Arial"/>
                <w:color w:val="000000"/>
                <w:vertAlign w:val="superscript"/>
                <w:lang w:val="pt-BR"/>
              </w:rPr>
              <w:t>F</w:t>
            </w:r>
          </w:p>
        </w:tc>
      </w:tr>
      <w:tr w:rsidR="001F6F5C" w14:paraId="044863B0" w14:textId="77777777">
        <w:trPr>
          <w:trHeight w:val="380"/>
        </w:trPr>
        <w:tc>
          <w:tcPr>
            <w:tcW w:w="7666"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3BBF2CD6" w14:textId="77777777" w:rsidR="001F6F5C" w:rsidRDefault="00000000">
            <w:pPr>
              <w:spacing w:after="0" w:line="240" w:lineRule="auto"/>
              <w:rPr>
                <w:rFonts w:ascii="Arial" w:eastAsia="Arial" w:hAnsi="Arial" w:cs="Arial"/>
                <w:color w:val="000000"/>
              </w:rPr>
            </w:pPr>
            <w:r>
              <w:rPr>
                <w:rFonts w:ascii="Arial" w:eastAsia="Arial" w:hAnsi="Arial" w:cs="Arial"/>
                <w:color w:val="000000"/>
              </w:rPr>
              <w:t>METALES</w:t>
            </w:r>
          </w:p>
        </w:tc>
        <w:tc>
          <w:tcPr>
            <w:tcW w:w="1898" w:type="dxa"/>
            <w:tcBorders>
              <w:top w:val="nil"/>
              <w:left w:val="nil"/>
              <w:bottom w:val="single" w:sz="4" w:space="0" w:color="000000"/>
              <w:right w:val="single" w:sz="4" w:space="0" w:color="000000"/>
            </w:tcBorders>
            <w:shd w:val="clear" w:color="auto" w:fill="auto"/>
            <w:vAlign w:val="center"/>
          </w:tcPr>
          <w:p w14:paraId="3027DCA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6485D29D" w14:textId="77777777">
        <w:trPr>
          <w:trHeight w:val="459"/>
        </w:trPr>
        <w:tc>
          <w:tcPr>
            <w:tcW w:w="3823" w:type="dxa"/>
            <w:tcBorders>
              <w:top w:val="nil"/>
              <w:left w:val="single" w:sz="4" w:space="0" w:color="000000"/>
              <w:bottom w:val="single" w:sz="4" w:space="0" w:color="000000"/>
              <w:right w:val="single" w:sz="4" w:space="0" w:color="000000"/>
            </w:tcBorders>
            <w:shd w:val="clear" w:color="auto" w:fill="auto"/>
            <w:vAlign w:val="center"/>
          </w:tcPr>
          <w:p w14:paraId="6824FDD3"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xml:space="preserve">Al, Ca, Co, Cr, Cu, Fe, K, Li, Mg, Mn, Mo, </w:t>
            </w:r>
            <w:proofErr w:type="spellStart"/>
            <w:r>
              <w:rPr>
                <w:rFonts w:ascii="Arial" w:eastAsia="Arial" w:hAnsi="Arial" w:cs="Arial"/>
                <w:color w:val="000000"/>
              </w:rPr>
              <w:t>Na</w:t>
            </w:r>
            <w:proofErr w:type="spellEnd"/>
            <w:r>
              <w:rPr>
                <w:rFonts w:ascii="Arial" w:eastAsia="Arial" w:hAnsi="Arial" w:cs="Arial"/>
                <w:color w:val="000000"/>
              </w:rPr>
              <w:t>, Ni, P, Pb, Pd, Pt, Sn, Sr, Ti, V, Zn</w:t>
            </w:r>
          </w:p>
        </w:tc>
        <w:tc>
          <w:tcPr>
            <w:tcW w:w="1417" w:type="dxa"/>
            <w:tcBorders>
              <w:top w:val="nil"/>
              <w:left w:val="nil"/>
              <w:bottom w:val="single" w:sz="4" w:space="0" w:color="000000"/>
              <w:right w:val="single" w:sz="4" w:space="0" w:color="000000"/>
            </w:tcBorders>
            <w:shd w:val="clear" w:color="auto" w:fill="auto"/>
            <w:vAlign w:val="center"/>
          </w:tcPr>
          <w:p w14:paraId="6E2A6BE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mg/kg</w:t>
            </w:r>
          </w:p>
        </w:tc>
        <w:tc>
          <w:tcPr>
            <w:tcW w:w="1008" w:type="dxa"/>
            <w:tcBorders>
              <w:top w:val="nil"/>
              <w:left w:val="nil"/>
              <w:bottom w:val="single" w:sz="4" w:space="0" w:color="000000"/>
              <w:right w:val="single" w:sz="4" w:space="0" w:color="000000"/>
            </w:tcBorders>
            <w:shd w:val="clear" w:color="auto" w:fill="auto"/>
            <w:vAlign w:val="center"/>
          </w:tcPr>
          <w:p w14:paraId="6C7A7E7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418" w:type="dxa"/>
            <w:tcBorders>
              <w:top w:val="nil"/>
              <w:left w:val="nil"/>
              <w:bottom w:val="single" w:sz="4" w:space="0" w:color="000000"/>
              <w:right w:val="single" w:sz="4" w:space="0" w:color="000000"/>
            </w:tcBorders>
            <w:shd w:val="clear" w:color="auto" w:fill="auto"/>
            <w:vAlign w:val="center"/>
          </w:tcPr>
          <w:p w14:paraId="32529DA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0,1 por metal</w:t>
            </w:r>
          </w:p>
        </w:tc>
        <w:tc>
          <w:tcPr>
            <w:tcW w:w="1898" w:type="dxa"/>
            <w:tcBorders>
              <w:top w:val="nil"/>
              <w:left w:val="nil"/>
              <w:bottom w:val="single" w:sz="4" w:space="0" w:color="000000"/>
              <w:right w:val="single" w:sz="4" w:space="0" w:color="000000"/>
            </w:tcBorders>
            <w:shd w:val="clear" w:color="auto" w:fill="auto"/>
            <w:vAlign w:val="center"/>
          </w:tcPr>
          <w:p w14:paraId="2677FF3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D7111 o UOP 389</w:t>
            </w:r>
          </w:p>
        </w:tc>
      </w:tr>
      <w:tr w:rsidR="001F6F5C" w14:paraId="6E4C283C" w14:textId="77777777">
        <w:trPr>
          <w:trHeight w:val="380"/>
        </w:trPr>
        <w:tc>
          <w:tcPr>
            <w:tcW w:w="3823" w:type="dxa"/>
            <w:tcBorders>
              <w:top w:val="nil"/>
              <w:left w:val="single" w:sz="4" w:space="0" w:color="000000"/>
              <w:bottom w:val="single" w:sz="4" w:space="0" w:color="000000"/>
              <w:right w:val="single" w:sz="4" w:space="0" w:color="000000"/>
            </w:tcBorders>
            <w:shd w:val="clear" w:color="auto" w:fill="auto"/>
            <w:vAlign w:val="center"/>
          </w:tcPr>
          <w:p w14:paraId="7CEDCCBD"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xml:space="preserve">Halógenos </w:t>
            </w:r>
          </w:p>
        </w:tc>
        <w:tc>
          <w:tcPr>
            <w:tcW w:w="1417" w:type="dxa"/>
            <w:tcBorders>
              <w:top w:val="nil"/>
              <w:left w:val="nil"/>
              <w:bottom w:val="single" w:sz="4" w:space="0" w:color="000000"/>
              <w:right w:val="single" w:sz="4" w:space="0" w:color="000000"/>
            </w:tcBorders>
            <w:shd w:val="clear" w:color="auto" w:fill="auto"/>
            <w:vAlign w:val="center"/>
          </w:tcPr>
          <w:p w14:paraId="49D46A9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mg/kg</w:t>
            </w:r>
          </w:p>
        </w:tc>
        <w:tc>
          <w:tcPr>
            <w:tcW w:w="1008" w:type="dxa"/>
            <w:tcBorders>
              <w:top w:val="nil"/>
              <w:left w:val="nil"/>
              <w:bottom w:val="single" w:sz="4" w:space="0" w:color="000000"/>
              <w:right w:val="single" w:sz="4" w:space="0" w:color="000000"/>
            </w:tcBorders>
            <w:shd w:val="clear" w:color="auto" w:fill="auto"/>
            <w:vAlign w:val="center"/>
          </w:tcPr>
          <w:p w14:paraId="750A0D7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418" w:type="dxa"/>
            <w:tcBorders>
              <w:top w:val="nil"/>
              <w:left w:val="nil"/>
              <w:bottom w:val="single" w:sz="4" w:space="0" w:color="000000"/>
              <w:right w:val="single" w:sz="4" w:space="0" w:color="000000"/>
            </w:tcBorders>
            <w:shd w:val="clear" w:color="auto" w:fill="auto"/>
            <w:vAlign w:val="center"/>
          </w:tcPr>
          <w:p w14:paraId="1DB3ED5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1 por halógeno</w:t>
            </w:r>
          </w:p>
        </w:tc>
        <w:tc>
          <w:tcPr>
            <w:tcW w:w="1898" w:type="dxa"/>
            <w:tcBorders>
              <w:top w:val="nil"/>
              <w:left w:val="nil"/>
              <w:bottom w:val="single" w:sz="4" w:space="0" w:color="000000"/>
              <w:right w:val="single" w:sz="4" w:space="0" w:color="000000"/>
            </w:tcBorders>
            <w:shd w:val="clear" w:color="auto" w:fill="auto"/>
            <w:vAlign w:val="center"/>
          </w:tcPr>
          <w:p w14:paraId="1AA6064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D7359</w:t>
            </w:r>
          </w:p>
        </w:tc>
      </w:tr>
      <w:tr w:rsidR="001F6F5C" w14:paraId="6CF7AD17" w14:textId="77777777" w:rsidTr="00024A0A">
        <w:trPr>
          <w:trHeight w:val="2376"/>
        </w:trPr>
        <w:tc>
          <w:tcPr>
            <w:tcW w:w="9564"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14:paraId="7AB08074" w14:textId="64D0859A" w:rsidR="001F6F5C" w:rsidRDefault="00000000" w:rsidP="00024A0A">
            <w:pPr>
              <w:pStyle w:val="NOTAS"/>
            </w:pPr>
            <w:r>
              <w:lastRenderedPageBreak/>
              <w:t xml:space="preserve">Las especificaciones de la presente tabla (Tabla A3.2) se deben consultar en la Tabla A3.2 de la </w:t>
            </w:r>
            <w:r w:rsidR="00B95C43">
              <w:t xml:space="preserve">norma </w:t>
            </w:r>
            <w:r>
              <w:t xml:space="preserve">ASTM </w:t>
            </w:r>
            <w:r w:rsidR="00B95C43">
              <w:t>D</w:t>
            </w:r>
            <w:r>
              <w:t>7566</w:t>
            </w:r>
            <w:r w:rsidR="00763BF1">
              <w:t>.</w:t>
            </w:r>
          </w:p>
          <w:p w14:paraId="7BD35EF6" w14:textId="77777777" w:rsidR="002D5F58" w:rsidRDefault="002D5F58" w:rsidP="00024A0A">
            <w:pPr>
              <w:pStyle w:val="NOTAS"/>
            </w:pPr>
          </w:p>
          <w:p w14:paraId="76EEF27C" w14:textId="77777777" w:rsidR="002D5F58" w:rsidRDefault="002D5F58" w:rsidP="00024A0A">
            <w:pPr>
              <w:pStyle w:val="NOTAS"/>
            </w:pPr>
            <w:r>
              <w:rPr>
                <w:vertAlign w:val="superscript"/>
              </w:rPr>
              <w:t xml:space="preserve">A </w:t>
            </w:r>
            <w:r>
              <w:t>Para la conformidad de los resultados de ensayo de los requisitos se debe consultar la sección 7.4 de la norma ASTM D7566.</w:t>
            </w:r>
          </w:p>
          <w:p w14:paraId="47D96746" w14:textId="53A499D9" w:rsidR="002D5F58" w:rsidRDefault="002D5F58" w:rsidP="00024A0A">
            <w:pPr>
              <w:pStyle w:val="NOTAS"/>
            </w:pPr>
            <w:r>
              <w:rPr>
                <w:vertAlign w:val="superscript"/>
              </w:rPr>
              <w:t>B</w:t>
            </w:r>
            <w:r>
              <w:t xml:space="preserve"> Los métodos de ensayo indicados en esta tabla se mencionan en la sección A</w:t>
            </w:r>
            <w:r>
              <w:t>3.6</w:t>
            </w:r>
            <w:r>
              <w:t>.2 de la norma ASTM D7566. Los métodos de ensayo de arbitraje se indican en cursiva, según aplique.</w:t>
            </w:r>
          </w:p>
          <w:p w14:paraId="170406EA" w14:textId="281C3517" w:rsidR="001F6F5C" w:rsidRDefault="002D5F58" w:rsidP="00024A0A">
            <w:pPr>
              <w:pStyle w:val="NOTAS"/>
            </w:pPr>
            <w:proofErr w:type="spellStart"/>
            <w:r w:rsidRPr="002D5F58">
              <w:rPr>
                <w:vertAlign w:val="superscript"/>
              </w:rPr>
              <w:t>C</w:t>
            </w:r>
            <w:r w:rsidR="00000000">
              <w:t>El</w:t>
            </w:r>
            <w:proofErr w:type="spellEnd"/>
            <w:r w:rsidR="00000000">
              <w:t xml:space="preserve"> </w:t>
            </w:r>
            <w:proofErr w:type="spellStart"/>
            <w:r w:rsidR="00000000">
              <w:t>farnesano</w:t>
            </w:r>
            <w:proofErr w:type="spellEnd"/>
            <w:r w:rsidR="00000000">
              <w:t xml:space="preserve"> es una </w:t>
            </w:r>
            <w:proofErr w:type="spellStart"/>
            <w:r w:rsidR="00000000">
              <w:t>isoparafina</w:t>
            </w:r>
            <w:proofErr w:type="spellEnd"/>
            <w:r w:rsidR="00000000">
              <w:t xml:space="preserve"> con fórmula química: C15H32, nombre químico: 2,6,10-trimetildodecano, y número de registro CAS: 3891-98-3.</w:t>
            </w:r>
          </w:p>
          <w:p w14:paraId="1089F45C" w14:textId="34BD094C" w:rsidR="001F6F5C" w:rsidRDefault="002D5F58" w:rsidP="00024A0A">
            <w:pPr>
              <w:pStyle w:val="NOTAS"/>
            </w:pPr>
            <w:proofErr w:type="spellStart"/>
            <w:r>
              <w:rPr>
                <w:vertAlign w:val="superscript"/>
              </w:rPr>
              <w:t>D</w:t>
            </w:r>
            <w:r w:rsidR="00000000">
              <w:t>Hexahidrofarsernol</w:t>
            </w:r>
            <w:proofErr w:type="spellEnd"/>
            <w:r w:rsidR="00000000">
              <w:t xml:space="preserve"> es un alcohol alquilo con fórmula química: C15H32O, nombre químico: 3,7,11-trimetil-1-dodecanol, y número de registro CAS: 6750-34-1.</w:t>
            </w:r>
          </w:p>
          <w:p w14:paraId="17702D7D" w14:textId="3AC36AAF" w:rsidR="001F6F5C" w:rsidRDefault="002D5F58" w:rsidP="00024A0A">
            <w:pPr>
              <w:pStyle w:val="NOTAS"/>
            </w:pPr>
            <w:r>
              <w:rPr>
                <w:vertAlign w:val="superscript"/>
              </w:rPr>
              <w:t>E</w:t>
            </w:r>
            <w:r w:rsidR="00000000">
              <w:t xml:space="preserve"> El nivel máximo de </w:t>
            </w:r>
            <w:proofErr w:type="spellStart"/>
            <w:r w:rsidR="00000000">
              <w:t>hexahidrofarnesol</w:t>
            </w:r>
            <w:proofErr w:type="spellEnd"/>
            <w:r w:rsidR="00000000">
              <w:t xml:space="preserve"> se controla mediante un porcentaje en masa de </w:t>
            </w:r>
            <w:proofErr w:type="spellStart"/>
            <w:r w:rsidR="00000000">
              <w:t>hexahidrofarnesol</w:t>
            </w:r>
            <w:proofErr w:type="spellEnd"/>
            <w:r w:rsidR="00000000">
              <w:t xml:space="preserve"> por debajo del 1,5 %, que representa un máximo de 0,11 % por masa de restos de alcohol traídos por </w:t>
            </w:r>
            <w:proofErr w:type="spellStart"/>
            <w:r w:rsidR="00000000">
              <w:t>hexahidrofarnesol</w:t>
            </w:r>
            <w:proofErr w:type="spellEnd"/>
            <w:r w:rsidR="00000000">
              <w:t xml:space="preserve"> en el grado.</w:t>
            </w:r>
          </w:p>
          <w:p w14:paraId="458DD380" w14:textId="41F0CAC7" w:rsidR="001F6F5C" w:rsidRDefault="002D5F58" w:rsidP="00024A0A">
            <w:pPr>
              <w:pStyle w:val="NOTAS"/>
            </w:pPr>
            <w:r>
              <w:rPr>
                <w:vertAlign w:val="superscript"/>
              </w:rPr>
              <w:t>F</w:t>
            </w:r>
            <w:r w:rsidR="00000000">
              <w:t xml:space="preserve"> El contenido de azufre puede ser cuantificado mediante la norma ASTM D2622 para ciertos laboratorios con un límite de detección por debajo de 1 mg/kg. En caso de disputa, el método de ensayo de arbitraje será la norma ASTM D5453.</w:t>
            </w:r>
          </w:p>
        </w:tc>
      </w:tr>
    </w:tbl>
    <w:p w14:paraId="59690A76" w14:textId="77777777" w:rsidR="001F6F5C" w:rsidRDefault="001F6F5C">
      <w:pPr>
        <w:jc w:val="center"/>
        <w:rPr>
          <w:rFonts w:ascii="Arial" w:eastAsia="Arial" w:hAnsi="Arial" w:cs="Arial"/>
          <w:b/>
        </w:rPr>
      </w:pPr>
    </w:p>
    <w:p w14:paraId="2DC33A4B" w14:textId="77777777" w:rsidR="001F6F5C" w:rsidRDefault="00000000" w:rsidP="002D5F58">
      <w:pPr>
        <w:ind w:right="-801"/>
        <w:jc w:val="center"/>
        <w:rPr>
          <w:rFonts w:ascii="Arial" w:eastAsia="Arial" w:hAnsi="Arial" w:cs="Arial"/>
          <w:b/>
        </w:rPr>
      </w:pPr>
      <w:r>
        <w:rPr>
          <w:rFonts w:ascii="Arial" w:eastAsia="Arial" w:hAnsi="Arial" w:cs="Arial"/>
          <w:b/>
        </w:rPr>
        <w:t>QUEROSENO SINTÉTICOS CON AROMÁTICOS DERIVADOS POR ALQUILACIÓN DE AROMÁTICOS LIGEROS DE FUENTES NO PETROLERAS</w:t>
      </w:r>
    </w:p>
    <w:p w14:paraId="35A01887" w14:textId="3E932A14" w:rsidR="001F6F5C" w:rsidRDefault="00000000" w:rsidP="002D5F58">
      <w:pPr>
        <w:ind w:right="-801"/>
        <w:jc w:val="both"/>
        <w:rPr>
          <w:rFonts w:ascii="Arial" w:eastAsia="Arial" w:hAnsi="Arial" w:cs="Arial"/>
        </w:rPr>
      </w:pPr>
      <w:r>
        <w:rPr>
          <w:rFonts w:ascii="Arial" w:eastAsia="Arial" w:hAnsi="Arial" w:cs="Arial"/>
        </w:rPr>
        <w:t xml:space="preserve">Cada lote de componente sintético de mezcla de </w:t>
      </w:r>
      <w:proofErr w:type="spellStart"/>
      <w:r>
        <w:rPr>
          <w:rFonts w:ascii="Arial" w:eastAsia="Arial" w:hAnsi="Arial" w:cs="Arial"/>
        </w:rPr>
        <w:t>isoparafinas</w:t>
      </w:r>
      <w:proofErr w:type="spellEnd"/>
      <w:r>
        <w:rPr>
          <w:rFonts w:ascii="Arial" w:eastAsia="Arial" w:hAnsi="Arial" w:cs="Arial"/>
        </w:rPr>
        <w:t xml:space="preserve"> </w:t>
      </w:r>
      <w:r w:rsidR="002D5F58">
        <w:rPr>
          <w:rFonts w:ascii="Arial" w:eastAsia="Arial" w:hAnsi="Arial" w:cs="Arial"/>
        </w:rPr>
        <w:t xml:space="preserve">sintetizado </w:t>
      </w:r>
      <w:r w:rsidR="002D5F58" w:rsidRPr="002D5F58">
        <w:rPr>
          <w:rFonts w:ascii="Arial" w:eastAsia="Arial" w:hAnsi="Arial" w:cs="Arial"/>
        </w:rPr>
        <w:t>por proceso FT con aromáticos (SPK/A)</w:t>
      </w:r>
      <w:r>
        <w:rPr>
          <w:rFonts w:ascii="Arial" w:eastAsia="Arial" w:hAnsi="Arial" w:cs="Arial"/>
        </w:rPr>
        <w:t xml:space="preserve"> para mezcla con combustibles de aviación tipo turbina debe cumplir con los requisitos prescritos en la Tabla A4.1. Otros requisitos detallados se encuentran en la Tabla A4.2.</w:t>
      </w:r>
    </w:p>
    <w:p w14:paraId="59D9BF3E" w14:textId="3916A271" w:rsidR="001F6F5C" w:rsidRDefault="00000000" w:rsidP="002D5F58">
      <w:pPr>
        <w:pStyle w:val="Estilo1"/>
      </w:pPr>
      <w:r>
        <w:t xml:space="preserve">Tabla A4.1. Requisitos detallados del lote; </w:t>
      </w:r>
      <w:r w:rsidR="00763BF1">
        <w:t>SPK/A</w:t>
      </w:r>
      <w:r w:rsidR="002D5F58">
        <w:t xml:space="preserve"> </w:t>
      </w:r>
      <w:proofErr w:type="spellStart"/>
      <w:r w:rsidR="002D5F58" w:rsidRPr="002D5F58">
        <w:rPr>
          <w:vertAlign w:val="superscript"/>
        </w:rPr>
        <w:t>A</w:t>
      </w:r>
      <w:proofErr w:type="spellEnd"/>
    </w:p>
    <w:tbl>
      <w:tblPr>
        <w:tblStyle w:val="a5"/>
        <w:tblW w:w="10045" w:type="dxa"/>
        <w:tblInd w:w="0" w:type="dxa"/>
        <w:tblLayout w:type="fixed"/>
        <w:tblLook w:val="0400" w:firstRow="0" w:lastRow="0" w:firstColumn="0" w:lastColumn="0" w:noHBand="0" w:noVBand="1"/>
      </w:tblPr>
      <w:tblGrid>
        <w:gridCol w:w="2967"/>
        <w:gridCol w:w="1058"/>
        <w:gridCol w:w="1008"/>
        <w:gridCol w:w="1611"/>
        <w:gridCol w:w="2849"/>
        <w:gridCol w:w="552"/>
      </w:tblGrid>
      <w:tr w:rsidR="001F6F5C" w14:paraId="71390E34" w14:textId="77777777">
        <w:trPr>
          <w:gridAfter w:val="1"/>
          <w:wAfter w:w="552" w:type="dxa"/>
          <w:trHeight w:val="289"/>
          <w:tblHeader/>
        </w:trPr>
        <w:tc>
          <w:tcPr>
            <w:tcW w:w="29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8AA350"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Parámetro</w:t>
            </w:r>
          </w:p>
        </w:tc>
        <w:tc>
          <w:tcPr>
            <w:tcW w:w="1058" w:type="dxa"/>
            <w:tcBorders>
              <w:top w:val="single" w:sz="4" w:space="0" w:color="000000"/>
              <w:left w:val="nil"/>
              <w:bottom w:val="single" w:sz="4" w:space="0" w:color="000000"/>
              <w:right w:val="single" w:sz="4" w:space="0" w:color="000000"/>
            </w:tcBorders>
            <w:shd w:val="clear" w:color="auto" w:fill="auto"/>
            <w:vAlign w:val="center"/>
          </w:tcPr>
          <w:p w14:paraId="0EA7FC39"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Unidad</w:t>
            </w:r>
          </w:p>
        </w:tc>
        <w:tc>
          <w:tcPr>
            <w:tcW w:w="1008" w:type="dxa"/>
            <w:tcBorders>
              <w:top w:val="single" w:sz="4" w:space="0" w:color="000000"/>
              <w:left w:val="nil"/>
              <w:bottom w:val="single" w:sz="4" w:space="0" w:color="000000"/>
              <w:right w:val="single" w:sz="4" w:space="0" w:color="000000"/>
            </w:tcBorders>
            <w:shd w:val="clear" w:color="auto" w:fill="auto"/>
            <w:vAlign w:val="center"/>
          </w:tcPr>
          <w:p w14:paraId="5D83C71C"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Max/Min</w:t>
            </w:r>
          </w:p>
        </w:tc>
        <w:tc>
          <w:tcPr>
            <w:tcW w:w="1611" w:type="dxa"/>
            <w:tcBorders>
              <w:top w:val="single" w:sz="4" w:space="0" w:color="000000"/>
              <w:left w:val="nil"/>
              <w:bottom w:val="single" w:sz="4" w:space="0" w:color="000000"/>
              <w:right w:val="single" w:sz="4" w:space="0" w:color="000000"/>
            </w:tcBorders>
            <w:shd w:val="clear" w:color="auto" w:fill="auto"/>
            <w:vAlign w:val="center"/>
          </w:tcPr>
          <w:p w14:paraId="237A640D"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SPK/A</w:t>
            </w:r>
          </w:p>
        </w:tc>
        <w:tc>
          <w:tcPr>
            <w:tcW w:w="2849" w:type="dxa"/>
            <w:tcBorders>
              <w:top w:val="single" w:sz="4" w:space="0" w:color="000000"/>
              <w:left w:val="nil"/>
              <w:bottom w:val="single" w:sz="4" w:space="0" w:color="000000"/>
              <w:right w:val="single" w:sz="4" w:space="0" w:color="000000"/>
            </w:tcBorders>
            <w:shd w:val="clear" w:color="auto" w:fill="auto"/>
            <w:vAlign w:val="center"/>
          </w:tcPr>
          <w:p w14:paraId="295D0943" w14:textId="134CC0D3"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 xml:space="preserve">Método de </w:t>
            </w:r>
            <w:proofErr w:type="spellStart"/>
            <w:r>
              <w:rPr>
                <w:rFonts w:ascii="Arial" w:eastAsia="Arial" w:hAnsi="Arial" w:cs="Arial"/>
                <w:b/>
                <w:color w:val="000000"/>
              </w:rPr>
              <w:t>ensayo</w:t>
            </w:r>
            <w:r w:rsidR="002D5F58" w:rsidRPr="002D5F58">
              <w:rPr>
                <w:rFonts w:ascii="Arial" w:eastAsia="Arial" w:hAnsi="Arial" w:cs="Arial"/>
                <w:b/>
                <w:color w:val="000000"/>
                <w:vertAlign w:val="superscript"/>
              </w:rPr>
              <w:t>B</w:t>
            </w:r>
            <w:proofErr w:type="spellEnd"/>
          </w:p>
        </w:tc>
      </w:tr>
      <w:tr w:rsidR="001F6F5C" w14:paraId="2A15F03F" w14:textId="77777777">
        <w:trPr>
          <w:gridAfter w:val="1"/>
          <w:wAfter w:w="552" w:type="dxa"/>
          <w:trHeight w:val="289"/>
        </w:trPr>
        <w:tc>
          <w:tcPr>
            <w:tcW w:w="6644"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34E2C9F1" w14:textId="77777777" w:rsidR="001F6F5C" w:rsidRDefault="00000000">
            <w:pPr>
              <w:spacing w:after="0" w:line="240" w:lineRule="auto"/>
              <w:rPr>
                <w:rFonts w:ascii="Arial" w:eastAsia="Arial" w:hAnsi="Arial" w:cs="Arial"/>
                <w:color w:val="000000"/>
              </w:rPr>
            </w:pPr>
            <w:r>
              <w:rPr>
                <w:rFonts w:ascii="Arial" w:eastAsia="Arial" w:hAnsi="Arial" w:cs="Arial"/>
                <w:color w:val="000000"/>
              </w:rPr>
              <w:t>COMPOSICIÓN</w:t>
            </w:r>
          </w:p>
        </w:tc>
        <w:tc>
          <w:tcPr>
            <w:tcW w:w="2849" w:type="dxa"/>
            <w:tcBorders>
              <w:top w:val="nil"/>
              <w:left w:val="nil"/>
              <w:bottom w:val="single" w:sz="4" w:space="0" w:color="000000"/>
              <w:right w:val="single" w:sz="4" w:space="0" w:color="000000"/>
            </w:tcBorders>
            <w:shd w:val="clear" w:color="auto" w:fill="auto"/>
            <w:vAlign w:val="center"/>
          </w:tcPr>
          <w:p w14:paraId="7B69EF8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06C914A7" w14:textId="77777777">
        <w:trPr>
          <w:gridAfter w:val="1"/>
          <w:wAfter w:w="552" w:type="dxa"/>
          <w:trHeight w:val="289"/>
        </w:trPr>
        <w:tc>
          <w:tcPr>
            <w:tcW w:w="2967" w:type="dxa"/>
            <w:tcBorders>
              <w:top w:val="nil"/>
              <w:left w:val="single" w:sz="4" w:space="0" w:color="000000"/>
              <w:bottom w:val="single" w:sz="4" w:space="0" w:color="000000"/>
              <w:right w:val="single" w:sz="4" w:space="0" w:color="000000"/>
            </w:tcBorders>
            <w:shd w:val="clear" w:color="auto" w:fill="auto"/>
            <w:vAlign w:val="center"/>
          </w:tcPr>
          <w:p w14:paraId="26AE6659" w14:textId="77777777" w:rsidR="001F6F5C" w:rsidRDefault="00000000">
            <w:pPr>
              <w:spacing w:after="0" w:line="240" w:lineRule="auto"/>
              <w:rPr>
                <w:rFonts w:ascii="Arial" w:eastAsia="Arial" w:hAnsi="Arial" w:cs="Arial"/>
                <w:color w:val="000000"/>
              </w:rPr>
            </w:pPr>
            <w:r>
              <w:rPr>
                <w:rFonts w:ascii="Arial" w:eastAsia="Arial" w:hAnsi="Arial" w:cs="Arial"/>
                <w:color w:val="000000"/>
              </w:rPr>
              <w:t>Acidez total</w:t>
            </w:r>
          </w:p>
        </w:tc>
        <w:tc>
          <w:tcPr>
            <w:tcW w:w="1058" w:type="dxa"/>
            <w:tcBorders>
              <w:top w:val="nil"/>
              <w:left w:val="nil"/>
              <w:bottom w:val="single" w:sz="4" w:space="0" w:color="000000"/>
              <w:right w:val="single" w:sz="4" w:space="0" w:color="000000"/>
            </w:tcBorders>
            <w:shd w:val="clear" w:color="auto" w:fill="auto"/>
            <w:vAlign w:val="center"/>
          </w:tcPr>
          <w:p w14:paraId="0B99266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 KOH/g</w:t>
            </w:r>
          </w:p>
        </w:tc>
        <w:tc>
          <w:tcPr>
            <w:tcW w:w="1008" w:type="dxa"/>
            <w:tcBorders>
              <w:top w:val="nil"/>
              <w:left w:val="nil"/>
              <w:bottom w:val="single" w:sz="4" w:space="0" w:color="000000"/>
              <w:right w:val="single" w:sz="4" w:space="0" w:color="000000"/>
            </w:tcBorders>
            <w:shd w:val="clear" w:color="auto" w:fill="auto"/>
            <w:vAlign w:val="center"/>
          </w:tcPr>
          <w:p w14:paraId="0D63B8A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611" w:type="dxa"/>
            <w:tcBorders>
              <w:top w:val="nil"/>
              <w:left w:val="nil"/>
              <w:bottom w:val="single" w:sz="4" w:space="0" w:color="000000"/>
              <w:right w:val="single" w:sz="4" w:space="0" w:color="000000"/>
            </w:tcBorders>
            <w:shd w:val="clear" w:color="auto" w:fill="auto"/>
            <w:vAlign w:val="center"/>
          </w:tcPr>
          <w:p w14:paraId="45AFBA1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0,015</w:t>
            </w:r>
          </w:p>
        </w:tc>
        <w:tc>
          <w:tcPr>
            <w:tcW w:w="2849" w:type="dxa"/>
            <w:tcBorders>
              <w:top w:val="nil"/>
              <w:left w:val="nil"/>
              <w:bottom w:val="single" w:sz="4" w:space="0" w:color="000000"/>
              <w:right w:val="single" w:sz="4" w:space="0" w:color="000000"/>
            </w:tcBorders>
            <w:shd w:val="clear" w:color="auto" w:fill="auto"/>
            <w:vAlign w:val="center"/>
          </w:tcPr>
          <w:p w14:paraId="0182823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D3242/IP 354</w:t>
            </w:r>
          </w:p>
        </w:tc>
      </w:tr>
      <w:tr w:rsidR="001F6F5C" w14:paraId="2323A341" w14:textId="77777777">
        <w:trPr>
          <w:gridAfter w:val="1"/>
          <w:wAfter w:w="552" w:type="dxa"/>
          <w:trHeight w:val="289"/>
        </w:trPr>
        <w:tc>
          <w:tcPr>
            <w:tcW w:w="2967" w:type="dxa"/>
            <w:tcBorders>
              <w:top w:val="nil"/>
              <w:left w:val="single" w:sz="4" w:space="0" w:color="000000"/>
              <w:bottom w:val="single" w:sz="4" w:space="0" w:color="000000"/>
              <w:right w:val="single" w:sz="4" w:space="0" w:color="000000"/>
            </w:tcBorders>
            <w:shd w:val="clear" w:color="auto" w:fill="auto"/>
            <w:vAlign w:val="center"/>
          </w:tcPr>
          <w:p w14:paraId="6B29FA65" w14:textId="77777777" w:rsidR="001F6F5C" w:rsidRDefault="00000000">
            <w:pPr>
              <w:spacing w:after="0" w:line="240" w:lineRule="auto"/>
              <w:rPr>
                <w:rFonts w:ascii="Arial" w:eastAsia="Arial" w:hAnsi="Arial" w:cs="Arial"/>
                <w:color w:val="000000"/>
              </w:rPr>
            </w:pPr>
            <w:r>
              <w:rPr>
                <w:rFonts w:ascii="Arial" w:eastAsia="Arial" w:hAnsi="Arial" w:cs="Arial"/>
                <w:color w:val="000000"/>
              </w:rPr>
              <w:t>Aromáticos</w:t>
            </w:r>
          </w:p>
        </w:tc>
        <w:tc>
          <w:tcPr>
            <w:tcW w:w="1058" w:type="dxa"/>
            <w:tcBorders>
              <w:top w:val="nil"/>
              <w:left w:val="nil"/>
              <w:bottom w:val="single" w:sz="4" w:space="0" w:color="000000"/>
              <w:right w:val="single" w:sz="4" w:space="0" w:color="000000"/>
            </w:tcBorders>
            <w:shd w:val="clear" w:color="auto" w:fill="auto"/>
            <w:vAlign w:val="center"/>
          </w:tcPr>
          <w:p w14:paraId="4477F51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xml:space="preserve">% </w:t>
            </w:r>
            <w:proofErr w:type="spellStart"/>
            <w:r>
              <w:rPr>
                <w:rFonts w:ascii="Arial" w:eastAsia="Arial" w:hAnsi="Arial" w:cs="Arial"/>
                <w:color w:val="000000"/>
              </w:rPr>
              <w:t>vol</w:t>
            </w:r>
            <w:proofErr w:type="spellEnd"/>
          </w:p>
        </w:tc>
        <w:tc>
          <w:tcPr>
            <w:tcW w:w="1008" w:type="dxa"/>
            <w:tcBorders>
              <w:top w:val="nil"/>
              <w:left w:val="nil"/>
              <w:bottom w:val="single" w:sz="4" w:space="0" w:color="000000"/>
              <w:right w:val="single" w:sz="4" w:space="0" w:color="000000"/>
            </w:tcBorders>
            <w:shd w:val="clear" w:color="auto" w:fill="auto"/>
            <w:vAlign w:val="center"/>
          </w:tcPr>
          <w:p w14:paraId="4901F69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611" w:type="dxa"/>
            <w:tcBorders>
              <w:top w:val="nil"/>
              <w:left w:val="nil"/>
              <w:bottom w:val="single" w:sz="4" w:space="0" w:color="000000"/>
              <w:right w:val="single" w:sz="4" w:space="0" w:color="000000"/>
            </w:tcBorders>
            <w:shd w:val="clear" w:color="auto" w:fill="auto"/>
            <w:vAlign w:val="center"/>
          </w:tcPr>
          <w:p w14:paraId="6B5D5E5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20</w:t>
            </w:r>
          </w:p>
        </w:tc>
        <w:tc>
          <w:tcPr>
            <w:tcW w:w="2849" w:type="dxa"/>
            <w:tcBorders>
              <w:top w:val="nil"/>
              <w:left w:val="nil"/>
              <w:bottom w:val="single" w:sz="4" w:space="0" w:color="000000"/>
              <w:right w:val="single" w:sz="4" w:space="0" w:color="000000"/>
            </w:tcBorders>
            <w:shd w:val="clear" w:color="auto" w:fill="auto"/>
            <w:vAlign w:val="center"/>
          </w:tcPr>
          <w:p w14:paraId="77F8E986" w14:textId="028E1B33"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D1319 o IP 156</w:t>
            </w:r>
            <w:r w:rsidR="002D5F58" w:rsidRPr="002D5F58">
              <w:rPr>
                <w:rFonts w:ascii="Arial" w:eastAsia="Arial" w:hAnsi="Arial" w:cs="Arial"/>
                <w:color w:val="000000"/>
                <w:vertAlign w:val="superscript"/>
              </w:rPr>
              <w:t>C</w:t>
            </w:r>
          </w:p>
        </w:tc>
      </w:tr>
      <w:tr w:rsidR="001F6F5C" w14:paraId="61AD6393" w14:textId="77777777">
        <w:trPr>
          <w:gridAfter w:val="1"/>
          <w:wAfter w:w="552" w:type="dxa"/>
          <w:trHeight w:val="289"/>
        </w:trPr>
        <w:tc>
          <w:tcPr>
            <w:tcW w:w="2967" w:type="dxa"/>
            <w:tcBorders>
              <w:top w:val="nil"/>
              <w:left w:val="single" w:sz="4" w:space="0" w:color="000000"/>
              <w:bottom w:val="single" w:sz="4" w:space="0" w:color="000000"/>
              <w:right w:val="single" w:sz="4" w:space="0" w:color="000000"/>
            </w:tcBorders>
            <w:shd w:val="clear" w:color="auto" w:fill="auto"/>
            <w:vAlign w:val="center"/>
          </w:tcPr>
          <w:p w14:paraId="293ACBE8" w14:textId="77777777" w:rsidR="001F6F5C" w:rsidRDefault="00000000">
            <w:pPr>
              <w:spacing w:after="0" w:line="240" w:lineRule="auto"/>
              <w:rPr>
                <w:rFonts w:ascii="Arial" w:eastAsia="Arial" w:hAnsi="Arial" w:cs="Arial"/>
                <w:color w:val="000000"/>
              </w:rPr>
            </w:pPr>
            <w:r>
              <w:rPr>
                <w:rFonts w:ascii="Arial" w:eastAsia="Arial" w:hAnsi="Arial" w:cs="Arial"/>
                <w:color w:val="000000"/>
              </w:rPr>
              <w:t>Aromáticos</w:t>
            </w:r>
          </w:p>
        </w:tc>
        <w:tc>
          <w:tcPr>
            <w:tcW w:w="1058" w:type="dxa"/>
            <w:tcBorders>
              <w:top w:val="nil"/>
              <w:left w:val="nil"/>
              <w:bottom w:val="single" w:sz="4" w:space="0" w:color="000000"/>
              <w:right w:val="single" w:sz="4" w:space="0" w:color="000000"/>
            </w:tcBorders>
            <w:shd w:val="clear" w:color="auto" w:fill="auto"/>
            <w:vAlign w:val="center"/>
          </w:tcPr>
          <w:p w14:paraId="4FAD4E3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xml:space="preserve">% </w:t>
            </w:r>
            <w:proofErr w:type="spellStart"/>
            <w:r>
              <w:rPr>
                <w:rFonts w:ascii="Arial" w:eastAsia="Arial" w:hAnsi="Arial" w:cs="Arial"/>
                <w:color w:val="000000"/>
              </w:rPr>
              <w:t>vol</w:t>
            </w:r>
            <w:proofErr w:type="spellEnd"/>
          </w:p>
        </w:tc>
        <w:tc>
          <w:tcPr>
            <w:tcW w:w="1008" w:type="dxa"/>
            <w:tcBorders>
              <w:top w:val="nil"/>
              <w:left w:val="nil"/>
              <w:bottom w:val="single" w:sz="4" w:space="0" w:color="000000"/>
              <w:right w:val="single" w:sz="4" w:space="0" w:color="000000"/>
            </w:tcBorders>
            <w:shd w:val="clear" w:color="auto" w:fill="auto"/>
            <w:vAlign w:val="center"/>
          </w:tcPr>
          <w:p w14:paraId="469E39A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611" w:type="dxa"/>
            <w:tcBorders>
              <w:top w:val="nil"/>
              <w:left w:val="nil"/>
              <w:bottom w:val="single" w:sz="4" w:space="0" w:color="000000"/>
              <w:right w:val="single" w:sz="4" w:space="0" w:color="000000"/>
            </w:tcBorders>
            <w:shd w:val="clear" w:color="auto" w:fill="auto"/>
            <w:vAlign w:val="center"/>
          </w:tcPr>
          <w:p w14:paraId="3F173CF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21,2</w:t>
            </w:r>
          </w:p>
        </w:tc>
        <w:tc>
          <w:tcPr>
            <w:tcW w:w="2849" w:type="dxa"/>
            <w:tcBorders>
              <w:top w:val="nil"/>
              <w:left w:val="nil"/>
              <w:bottom w:val="single" w:sz="4" w:space="0" w:color="000000"/>
              <w:right w:val="single" w:sz="4" w:space="0" w:color="000000"/>
            </w:tcBorders>
            <w:shd w:val="clear" w:color="auto" w:fill="auto"/>
            <w:vAlign w:val="center"/>
          </w:tcPr>
          <w:p w14:paraId="798AECD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1035F641" w14:textId="77777777">
        <w:trPr>
          <w:gridAfter w:val="1"/>
          <w:wAfter w:w="552" w:type="dxa"/>
          <w:trHeight w:val="289"/>
        </w:trPr>
        <w:tc>
          <w:tcPr>
            <w:tcW w:w="6644"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53D1EC52" w14:textId="77777777" w:rsidR="001F6F5C" w:rsidRDefault="00000000">
            <w:pPr>
              <w:spacing w:after="0" w:line="240" w:lineRule="auto"/>
              <w:rPr>
                <w:rFonts w:ascii="Arial" w:eastAsia="Arial" w:hAnsi="Arial" w:cs="Arial"/>
                <w:color w:val="000000"/>
              </w:rPr>
            </w:pPr>
            <w:r>
              <w:rPr>
                <w:rFonts w:ascii="Arial" w:eastAsia="Arial" w:hAnsi="Arial" w:cs="Arial"/>
                <w:color w:val="000000"/>
              </w:rPr>
              <w:t>VOLATILIDAD</w:t>
            </w:r>
          </w:p>
        </w:tc>
        <w:tc>
          <w:tcPr>
            <w:tcW w:w="2849" w:type="dxa"/>
            <w:tcBorders>
              <w:top w:val="nil"/>
              <w:left w:val="nil"/>
              <w:bottom w:val="single" w:sz="4" w:space="0" w:color="000000"/>
              <w:right w:val="single" w:sz="4" w:space="0" w:color="000000"/>
            </w:tcBorders>
            <w:shd w:val="clear" w:color="auto" w:fill="auto"/>
            <w:vAlign w:val="center"/>
          </w:tcPr>
          <w:p w14:paraId="3763F18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rsidRPr="002D5F58" w14:paraId="14A0B955" w14:textId="77777777">
        <w:trPr>
          <w:gridAfter w:val="1"/>
          <w:wAfter w:w="552" w:type="dxa"/>
          <w:trHeight w:val="289"/>
        </w:trPr>
        <w:tc>
          <w:tcPr>
            <w:tcW w:w="6644"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0134DB28" w14:textId="77777777" w:rsidR="001F6F5C" w:rsidRDefault="00000000">
            <w:pPr>
              <w:spacing w:after="0" w:line="240" w:lineRule="auto"/>
              <w:rPr>
                <w:rFonts w:ascii="Arial" w:eastAsia="Arial" w:hAnsi="Arial" w:cs="Arial"/>
                <w:color w:val="000000"/>
              </w:rPr>
            </w:pPr>
            <w:r>
              <w:rPr>
                <w:rFonts w:ascii="Arial" w:eastAsia="Arial" w:hAnsi="Arial" w:cs="Arial"/>
                <w:color w:val="000000"/>
              </w:rPr>
              <w:t>Destilación física</w:t>
            </w:r>
          </w:p>
        </w:tc>
        <w:tc>
          <w:tcPr>
            <w:tcW w:w="2849" w:type="dxa"/>
            <w:tcBorders>
              <w:top w:val="nil"/>
              <w:left w:val="nil"/>
              <w:bottom w:val="single" w:sz="4" w:space="0" w:color="000000"/>
              <w:right w:val="single" w:sz="4" w:space="0" w:color="000000"/>
            </w:tcBorders>
            <w:shd w:val="clear" w:color="auto" w:fill="auto"/>
            <w:vAlign w:val="center"/>
          </w:tcPr>
          <w:p w14:paraId="63C84234" w14:textId="05AA328F" w:rsidR="001F6F5C" w:rsidRPr="002D5F58" w:rsidRDefault="00000000">
            <w:pPr>
              <w:spacing w:after="0" w:line="240" w:lineRule="auto"/>
              <w:jc w:val="center"/>
              <w:rPr>
                <w:rFonts w:ascii="Arial" w:eastAsia="Arial" w:hAnsi="Arial" w:cs="Arial"/>
                <w:color w:val="000000"/>
                <w:lang w:val="pt-BR"/>
              </w:rPr>
            </w:pPr>
            <w:r w:rsidRPr="002D5F58">
              <w:rPr>
                <w:rFonts w:ascii="Arial" w:eastAsia="Arial" w:hAnsi="Arial" w:cs="Arial"/>
                <w:color w:val="000000"/>
                <w:lang w:val="pt-BR"/>
              </w:rPr>
              <w:t>ASTM D86</w:t>
            </w:r>
            <w:r w:rsidR="002D5F58" w:rsidRPr="002D5F58">
              <w:rPr>
                <w:rFonts w:ascii="Arial" w:eastAsia="Arial" w:hAnsi="Arial" w:cs="Arial"/>
                <w:color w:val="000000"/>
                <w:vertAlign w:val="superscript"/>
                <w:lang w:val="pt-BR"/>
              </w:rPr>
              <w:t>D</w:t>
            </w:r>
            <w:r w:rsidRPr="002D5F58">
              <w:rPr>
                <w:rFonts w:ascii="Arial" w:eastAsia="Arial" w:hAnsi="Arial" w:cs="Arial"/>
                <w:color w:val="000000"/>
                <w:lang w:val="pt-BR"/>
              </w:rPr>
              <w:t xml:space="preserve"> o IP 123</w:t>
            </w:r>
            <w:r w:rsidR="002D5F58" w:rsidRPr="002D5F58">
              <w:rPr>
                <w:rFonts w:ascii="Arial" w:eastAsia="Arial" w:hAnsi="Arial" w:cs="Arial"/>
                <w:color w:val="000000"/>
                <w:vertAlign w:val="superscript"/>
                <w:lang w:val="pt-BR"/>
              </w:rPr>
              <w:t>D</w:t>
            </w:r>
            <w:r w:rsidRPr="002D5F58">
              <w:rPr>
                <w:rFonts w:ascii="Arial" w:eastAsia="Arial" w:hAnsi="Arial" w:cs="Arial"/>
                <w:color w:val="000000"/>
                <w:lang w:val="pt-BR"/>
              </w:rPr>
              <w:t xml:space="preserve"> </w:t>
            </w:r>
          </w:p>
        </w:tc>
      </w:tr>
      <w:tr w:rsidR="001F6F5C" w14:paraId="21D23C4E" w14:textId="77777777">
        <w:trPr>
          <w:gridAfter w:val="1"/>
          <w:wAfter w:w="552" w:type="dxa"/>
          <w:trHeight w:val="289"/>
        </w:trPr>
        <w:tc>
          <w:tcPr>
            <w:tcW w:w="2967" w:type="dxa"/>
            <w:tcBorders>
              <w:top w:val="nil"/>
              <w:left w:val="single" w:sz="4" w:space="0" w:color="000000"/>
              <w:bottom w:val="single" w:sz="4" w:space="0" w:color="000000"/>
              <w:right w:val="single" w:sz="4" w:space="0" w:color="000000"/>
            </w:tcBorders>
            <w:shd w:val="clear" w:color="auto" w:fill="auto"/>
            <w:vAlign w:val="center"/>
          </w:tcPr>
          <w:p w14:paraId="74F2BB28" w14:textId="77777777" w:rsidR="001F6F5C" w:rsidRDefault="00000000">
            <w:pPr>
              <w:spacing w:after="0" w:line="240" w:lineRule="auto"/>
              <w:rPr>
                <w:rFonts w:ascii="Arial" w:eastAsia="Arial" w:hAnsi="Arial" w:cs="Arial"/>
                <w:color w:val="000000"/>
              </w:rPr>
            </w:pPr>
            <w:r>
              <w:rPr>
                <w:rFonts w:ascii="Arial" w:eastAsia="Arial" w:hAnsi="Arial" w:cs="Arial"/>
                <w:color w:val="000000"/>
              </w:rPr>
              <w:t>10% recuperado, temperatura (T10)</w:t>
            </w:r>
          </w:p>
        </w:tc>
        <w:tc>
          <w:tcPr>
            <w:tcW w:w="1058" w:type="dxa"/>
            <w:tcBorders>
              <w:top w:val="nil"/>
              <w:left w:val="nil"/>
              <w:bottom w:val="single" w:sz="4" w:space="0" w:color="000000"/>
              <w:right w:val="single" w:sz="4" w:space="0" w:color="000000"/>
            </w:tcBorders>
            <w:shd w:val="clear" w:color="auto" w:fill="auto"/>
            <w:vAlign w:val="center"/>
          </w:tcPr>
          <w:p w14:paraId="1F02E01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008" w:type="dxa"/>
            <w:tcBorders>
              <w:top w:val="nil"/>
              <w:left w:val="nil"/>
              <w:bottom w:val="single" w:sz="4" w:space="0" w:color="000000"/>
              <w:right w:val="single" w:sz="4" w:space="0" w:color="000000"/>
            </w:tcBorders>
            <w:shd w:val="clear" w:color="auto" w:fill="auto"/>
            <w:vAlign w:val="center"/>
          </w:tcPr>
          <w:p w14:paraId="4C5BEE9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611" w:type="dxa"/>
            <w:tcBorders>
              <w:top w:val="nil"/>
              <w:left w:val="nil"/>
              <w:bottom w:val="single" w:sz="4" w:space="0" w:color="000000"/>
              <w:right w:val="single" w:sz="4" w:space="0" w:color="000000"/>
            </w:tcBorders>
            <w:shd w:val="clear" w:color="auto" w:fill="auto"/>
            <w:vAlign w:val="center"/>
          </w:tcPr>
          <w:p w14:paraId="7DDC994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205</w:t>
            </w:r>
          </w:p>
        </w:tc>
        <w:tc>
          <w:tcPr>
            <w:tcW w:w="2849" w:type="dxa"/>
            <w:tcBorders>
              <w:top w:val="nil"/>
              <w:left w:val="nil"/>
              <w:bottom w:val="single" w:sz="4" w:space="0" w:color="000000"/>
              <w:right w:val="single" w:sz="4" w:space="0" w:color="000000"/>
            </w:tcBorders>
            <w:shd w:val="clear" w:color="auto" w:fill="auto"/>
            <w:vAlign w:val="center"/>
          </w:tcPr>
          <w:p w14:paraId="12F0254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288F8676" w14:textId="77777777">
        <w:trPr>
          <w:gridAfter w:val="1"/>
          <w:wAfter w:w="552" w:type="dxa"/>
          <w:trHeight w:val="289"/>
        </w:trPr>
        <w:tc>
          <w:tcPr>
            <w:tcW w:w="2967" w:type="dxa"/>
            <w:tcBorders>
              <w:top w:val="nil"/>
              <w:left w:val="single" w:sz="4" w:space="0" w:color="000000"/>
              <w:bottom w:val="single" w:sz="4" w:space="0" w:color="000000"/>
              <w:right w:val="single" w:sz="4" w:space="0" w:color="000000"/>
            </w:tcBorders>
            <w:shd w:val="clear" w:color="auto" w:fill="auto"/>
            <w:vAlign w:val="center"/>
          </w:tcPr>
          <w:p w14:paraId="19604252" w14:textId="77777777" w:rsidR="001F6F5C" w:rsidRDefault="00000000">
            <w:pPr>
              <w:spacing w:after="0" w:line="240" w:lineRule="auto"/>
              <w:rPr>
                <w:rFonts w:ascii="Arial" w:eastAsia="Arial" w:hAnsi="Arial" w:cs="Arial"/>
                <w:color w:val="000000"/>
              </w:rPr>
            </w:pPr>
            <w:r>
              <w:rPr>
                <w:rFonts w:ascii="Arial" w:eastAsia="Arial" w:hAnsi="Arial" w:cs="Arial"/>
                <w:color w:val="000000"/>
              </w:rPr>
              <w:t>50% recuperado, temperatura (T50)</w:t>
            </w:r>
          </w:p>
        </w:tc>
        <w:tc>
          <w:tcPr>
            <w:tcW w:w="1058" w:type="dxa"/>
            <w:tcBorders>
              <w:top w:val="nil"/>
              <w:left w:val="nil"/>
              <w:bottom w:val="single" w:sz="4" w:space="0" w:color="000000"/>
              <w:right w:val="single" w:sz="4" w:space="0" w:color="000000"/>
            </w:tcBorders>
            <w:shd w:val="clear" w:color="auto" w:fill="auto"/>
            <w:vAlign w:val="center"/>
          </w:tcPr>
          <w:p w14:paraId="1CDD104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008" w:type="dxa"/>
            <w:tcBorders>
              <w:top w:val="nil"/>
              <w:left w:val="nil"/>
              <w:bottom w:val="single" w:sz="4" w:space="0" w:color="000000"/>
              <w:right w:val="single" w:sz="4" w:space="0" w:color="000000"/>
            </w:tcBorders>
            <w:shd w:val="clear" w:color="auto" w:fill="auto"/>
            <w:vAlign w:val="center"/>
          </w:tcPr>
          <w:p w14:paraId="67C6D22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611" w:type="dxa"/>
            <w:tcBorders>
              <w:top w:val="nil"/>
              <w:left w:val="nil"/>
              <w:bottom w:val="single" w:sz="4" w:space="0" w:color="000000"/>
              <w:right w:val="single" w:sz="4" w:space="0" w:color="000000"/>
            </w:tcBorders>
            <w:shd w:val="clear" w:color="auto" w:fill="auto"/>
            <w:vAlign w:val="center"/>
          </w:tcPr>
          <w:p w14:paraId="517A0CB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2849" w:type="dxa"/>
            <w:tcBorders>
              <w:top w:val="nil"/>
              <w:left w:val="nil"/>
              <w:bottom w:val="single" w:sz="4" w:space="0" w:color="000000"/>
              <w:right w:val="single" w:sz="4" w:space="0" w:color="000000"/>
            </w:tcBorders>
            <w:shd w:val="clear" w:color="auto" w:fill="auto"/>
            <w:vAlign w:val="center"/>
          </w:tcPr>
          <w:p w14:paraId="5247D3A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035861C9" w14:textId="77777777">
        <w:trPr>
          <w:gridAfter w:val="1"/>
          <w:wAfter w:w="552" w:type="dxa"/>
          <w:trHeight w:val="289"/>
        </w:trPr>
        <w:tc>
          <w:tcPr>
            <w:tcW w:w="2967" w:type="dxa"/>
            <w:tcBorders>
              <w:top w:val="nil"/>
              <w:left w:val="single" w:sz="4" w:space="0" w:color="000000"/>
              <w:bottom w:val="single" w:sz="4" w:space="0" w:color="000000"/>
              <w:right w:val="single" w:sz="4" w:space="0" w:color="000000"/>
            </w:tcBorders>
            <w:shd w:val="clear" w:color="auto" w:fill="auto"/>
            <w:vAlign w:val="center"/>
          </w:tcPr>
          <w:p w14:paraId="252619B6" w14:textId="77777777" w:rsidR="001F6F5C" w:rsidRDefault="00000000">
            <w:pPr>
              <w:spacing w:after="0" w:line="240" w:lineRule="auto"/>
              <w:rPr>
                <w:rFonts w:ascii="Arial" w:eastAsia="Arial" w:hAnsi="Arial" w:cs="Arial"/>
                <w:color w:val="000000"/>
              </w:rPr>
            </w:pPr>
            <w:r>
              <w:rPr>
                <w:rFonts w:ascii="Arial" w:eastAsia="Arial" w:hAnsi="Arial" w:cs="Arial"/>
                <w:color w:val="000000"/>
              </w:rPr>
              <w:t>90% recuperado, temperatura (T90)</w:t>
            </w:r>
          </w:p>
        </w:tc>
        <w:tc>
          <w:tcPr>
            <w:tcW w:w="1058" w:type="dxa"/>
            <w:tcBorders>
              <w:top w:val="nil"/>
              <w:left w:val="nil"/>
              <w:bottom w:val="single" w:sz="4" w:space="0" w:color="000000"/>
              <w:right w:val="single" w:sz="4" w:space="0" w:color="000000"/>
            </w:tcBorders>
            <w:shd w:val="clear" w:color="auto" w:fill="auto"/>
            <w:vAlign w:val="center"/>
          </w:tcPr>
          <w:p w14:paraId="41B5217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008" w:type="dxa"/>
            <w:tcBorders>
              <w:top w:val="nil"/>
              <w:left w:val="nil"/>
              <w:bottom w:val="single" w:sz="4" w:space="0" w:color="000000"/>
              <w:right w:val="single" w:sz="4" w:space="0" w:color="000000"/>
            </w:tcBorders>
            <w:shd w:val="clear" w:color="auto" w:fill="auto"/>
            <w:vAlign w:val="center"/>
          </w:tcPr>
          <w:p w14:paraId="5CD20E4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611" w:type="dxa"/>
            <w:tcBorders>
              <w:top w:val="nil"/>
              <w:left w:val="nil"/>
              <w:bottom w:val="single" w:sz="4" w:space="0" w:color="000000"/>
              <w:right w:val="single" w:sz="4" w:space="0" w:color="000000"/>
            </w:tcBorders>
            <w:shd w:val="clear" w:color="auto" w:fill="auto"/>
            <w:vAlign w:val="center"/>
          </w:tcPr>
          <w:p w14:paraId="017B76A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2849" w:type="dxa"/>
            <w:tcBorders>
              <w:top w:val="nil"/>
              <w:left w:val="nil"/>
              <w:bottom w:val="single" w:sz="4" w:space="0" w:color="000000"/>
              <w:right w:val="single" w:sz="4" w:space="0" w:color="000000"/>
            </w:tcBorders>
            <w:shd w:val="clear" w:color="auto" w:fill="auto"/>
            <w:vAlign w:val="center"/>
          </w:tcPr>
          <w:p w14:paraId="788437A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6B76AF4D" w14:textId="77777777">
        <w:trPr>
          <w:gridAfter w:val="1"/>
          <w:wAfter w:w="552" w:type="dxa"/>
          <w:trHeight w:val="289"/>
        </w:trPr>
        <w:tc>
          <w:tcPr>
            <w:tcW w:w="2967" w:type="dxa"/>
            <w:tcBorders>
              <w:top w:val="nil"/>
              <w:left w:val="single" w:sz="4" w:space="0" w:color="000000"/>
              <w:bottom w:val="single" w:sz="4" w:space="0" w:color="000000"/>
              <w:right w:val="single" w:sz="4" w:space="0" w:color="000000"/>
            </w:tcBorders>
            <w:shd w:val="clear" w:color="auto" w:fill="auto"/>
            <w:vAlign w:val="center"/>
          </w:tcPr>
          <w:p w14:paraId="70ABFFC2"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Punto de ebullición final, temperatura</w:t>
            </w:r>
          </w:p>
        </w:tc>
        <w:tc>
          <w:tcPr>
            <w:tcW w:w="1058" w:type="dxa"/>
            <w:tcBorders>
              <w:top w:val="nil"/>
              <w:left w:val="nil"/>
              <w:bottom w:val="single" w:sz="4" w:space="0" w:color="000000"/>
              <w:right w:val="single" w:sz="4" w:space="0" w:color="000000"/>
            </w:tcBorders>
            <w:shd w:val="clear" w:color="auto" w:fill="auto"/>
            <w:vAlign w:val="center"/>
          </w:tcPr>
          <w:p w14:paraId="117FA7F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008" w:type="dxa"/>
            <w:tcBorders>
              <w:top w:val="nil"/>
              <w:left w:val="nil"/>
              <w:bottom w:val="single" w:sz="4" w:space="0" w:color="000000"/>
              <w:right w:val="single" w:sz="4" w:space="0" w:color="000000"/>
            </w:tcBorders>
            <w:shd w:val="clear" w:color="auto" w:fill="auto"/>
            <w:vAlign w:val="center"/>
          </w:tcPr>
          <w:p w14:paraId="695B9D8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611" w:type="dxa"/>
            <w:tcBorders>
              <w:top w:val="nil"/>
              <w:left w:val="nil"/>
              <w:bottom w:val="single" w:sz="4" w:space="0" w:color="000000"/>
              <w:right w:val="single" w:sz="4" w:space="0" w:color="000000"/>
            </w:tcBorders>
            <w:shd w:val="clear" w:color="auto" w:fill="auto"/>
            <w:vAlign w:val="center"/>
          </w:tcPr>
          <w:p w14:paraId="7AB7F67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300</w:t>
            </w:r>
          </w:p>
        </w:tc>
        <w:tc>
          <w:tcPr>
            <w:tcW w:w="2849" w:type="dxa"/>
            <w:tcBorders>
              <w:top w:val="nil"/>
              <w:left w:val="nil"/>
              <w:bottom w:val="single" w:sz="4" w:space="0" w:color="000000"/>
              <w:right w:val="single" w:sz="4" w:space="0" w:color="000000"/>
            </w:tcBorders>
            <w:shd w:val="clear" w:color="auto" w:fill="auto"/>
            <w:vAlign w:val="center"/>
          </w:tcPr>
          <w:p w14:paraId="7E7862E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493033A9" w14:textId="77777777">
        <w:trPr>
          <w:gridAfter w:val="1"/>
          <w:wAfter w:w="552" w:type="dxa"/>
          <w:trHeight w:val="289"/>
        </w:trPr>
        <w:tc>
          <w:tcPr>
            <w:tcW w:w="2967" w:type="dxa"/>
            <w:tcBorders>
              <w:top w:val="nil"/>
              <w:left w:val="single" w:sz="4" w:space="0" w:color="000000"/>
              <w:bottom w:val="single" w:sz="4" w:space="0" w:color="000000"/>
              <w:right w:val="single" w:sz="4" w:space="0" w:color="000000"/>
            </w:tcBorders>
            <w:shd w:val="clear" w:color="auto" w:fill="auto"/>
            <w:vAlign w:val="center"/>
          </w:tcPr>
          <w:p w14:paraId="432FFB28" w14:textId="77777777" w:rsidR="001F6F5C" w:rsidRDefault="00000000">
            <w:pPr>
              <w:spacing w:after="0" w:line="240" w:lineRule="auto"/>
              <w:rPr>
                <w:rFonts w:ascii="Arial" w:eastAsia="Arial" w:hAnsi="Arial" w:cs="Arial"/>
                <w:color w:val="000000"/>
              </w:rPr>
            </w:pPr>
            <w:r>
              <w:rPr>
                <w:rFonts w:ascii="Arial" w:eastAsia="Arial" w:hAnsi="Arial" w:cs="Arial"/>
                <w:color w:val="000000"/>
              </w:rPr>
              <w:t>T90-T10</w:t>
            </w:r>
          </w:p>
        </w:tc>
        <w:tc>
          <w:tcPr>
            <w:tcW w:w="1058" w:type="dxa"/>
            <w:tcBorders>
              <w:top w:val="nil"/>
              <w:left w:val="nil"/>
              <w:bottom w:val="single" w:sz="4" w:space="0" w:color="000000"/>
              <w:right w:val="single" w:sz="4" w:space="0" w:color="000000"/>
            </w:tcBorders>
            <w:shd w:val="clear" w:color="auto" w:fill="auto"/>
            <w:vAlign w:val="center"/>
          </w:tcPr>
          <w:p w14:paraId="22C313C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008" w:type="dxa"/>
            <w:tcBorders>
              <w:top w:val="nil"/>
              <w:left w:val="nil"/>
              <w:bottom w:val="single" w:sz="4" w:space="0" w:color="000000"/>
              <w:right w:val="single" w:sz="4" w:space="0" w:color="000000"/>
            </w:tcBorders>
            <w:shd w:val="clear" w:color="auto" w:fill="auto"/>
            <w:vAlign w:val="center"/>
          </w:tcPr>
          <w:p w14:paraId="30DBC3B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611" w:type="dxa"/>
            <w:tcBorders>
              <w:top w:val="nil"/>
              <w:left w:val="nil"/>
              <w:bottom w:val="single" w:sz="4" w:space="0" w:color="000000"/>
              <w:right w:val="single" w:sz="4" w:space="0" w:color="000000"/>
            </w:tcBorders>
            <w:shd w:val="clear" w:color="auto" w:fill="auto"/>
            <w:vAlign w:val="center"/>
          </w:tcPr>
          <w:p w14:paraId="79F0234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22</w:t>
            </w:r>
          </w:p>
        </w:tc>
        <w:tc>
          <w:tcPr>
            <w:tcW w:w="2849" w:type="dxa"/>
            <w:tcBorders>
              <w:top w:val="nil"/>
              <w:left w:val="nil"/>
              <w:bottom w:val="single" w:sz="4" w:space="0" w:color="000000"/>
              <w:right w:val="single" w:sz="4" w:space="0" w:color="000000"/>
            </w:tcBorders>
            <w:shd w:val="clear" w:color="auto" w:fill="auto"/>
            <w:vAlign w:val="center"/>
          </w:tcPr>
          <w:p w14:paraId="0C879A1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69809500" w14:textId="77777777">
        <w:trPr>
          <w:gridAfter w:val="1"/>
          <w:wAfter w:w="552" w:type="dxa"/>
          <w:trHeight w:val="289"/>
        </w:trPr>
        <w:tc>
          <w:tcPr>
            <w:tcW w:w="2967" w:type="dxa"/>
            <w:tcBorders>
              <w:top w:val="nil"/>
              <w:left w:val="single" w:sz="4" w:space="0" w:color="000000"/>
              <w:bottom w:val="single" w:sz="4" w:space="0" w:color="000000"/>
              <w:right w:val="single" w:sz="4" w:space="0" w:color="000000"/>
            </w:tcBorders>
            <w:shd w:val="clear" w:color="auto" w:fill="auto"/>
            <w:vAlign w:val="center"/>
          </w:tcPr>
          <w:p w14:paraId="593AAE2A" w14:textId="77777777" w:rsidR="001F6F5C" w:rsidRDefault="00000000">
            <w:pPr>
              <w:spacing w:after="0" w:line="240" w:lineRule="auto"/>
              <w:rPr>
                <w:rFonts w:ascii="Arial" w:eastAsia="Arial" w:hAnsi="Arial" w:cs="Arial"/>
                <w:color w:val="000000"/>
              </w:rPr>
            </w:pPr>
            <w:r>
              <w:rPr>
                <w:rFonts w:ascii="Arial" w:eastAsia="Arial" w:hAnsi="Arial" w:cs="Arial"/>
                <w:color w:val="000000"/>
              </w:rPr>
              <w:t>Residuo de destilación</w:t>
            </w:r>
          </w:p>
        </w:tc>
        <w:tc>
          <w:tcPr>
            <w:tcW w:w="1058" w:type="dxa"/>
            <w:tcBorders>
              <w:top w:val="nil"/>
              <w:left w:val="nil"/>
              <w:bottom w:val="single" w:sz="4" w:space="0" w:color="000000"/>
              <w:right w:val="single" w:sz="4" w:space="0" w:color="000000"/>
            </w:tcBorders>
            <w:shd w:val="clear" w:color="auto" w:fill="auto"/>
            <w:vAlign w:val="center"/>
          </w:tcPr>
          <w:p w14:paraId="3B385DF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w:t>
            </w:r>
          </w:p>
        </w:tc>
        <w:tc>
          <w:tcPr>
            <w:tcW w:w="1008" w:type="dxa"/>
            <w:tcBorders>
              <w:top w:val="nil"/>
              <w:left w:val="nil"/>
              <w:bottom w:val="single" w:sz="4" w:space="0" w:color="000000"/>
              <w:right w:val="single" w:sz="4" w:space="0" w:color="000000"/>
            </w:tcBorders>
            <w:shd w:val="clear" w:color="auto" w:fill="auto"/>
            <w:vAlign w:val="center"/>
          </w:tcPr>
          <w:p w14:paraId="7C78DAD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611" w:type="dxa"/>
            <w:tcBorders>
              <w:top w:val="nil"/>
              <w:left w:val="nil"/>
              <w:bottom w:val="single" w:sz="4" w:space="0" w:color="000000"/>
              <w:right w:val="single" w:sz="4" w:space="0" w:color="000000"/>
            </w:tcBorders>
            <w:shd w:val="clear" w:color="auto" w:fill="auto"/>
            <w:vAlign w:val="center"/>
          </w:tcPr>
          <w:p w14:paraId="4370405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1,5</w:t>
            </w:r>
          </w:p>
        </w:tc>
        <w:tc>
          <w:tcPr>
            <w:tcW w:w="2849" w:type="dxa"/>
            <w:tcBorders>
              <w:top w:val="nil"/>
              <w:left w:val="nil"/>
              <w:bottom w:val="single" w:sz="4" w:space="0" w:color="000000"/>
              <w:right w:val="single" w:sz="4" w:space="0" w:color="000000"/>
            </w:tcBorders>
            <w:shd w:val="clear" w:color="auto" w:fill="auto"/>
            <w:vAlign w:val="center"/>
          </w:tcPr>
          <w:p w14:paraId="446172D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37C0463F" w14:textId="77777777">
        <w:trPr>
          <w:gridAfter w:val="1"/>
          <w:wAfter w:w="552" w:type="dxa"/>
          <w:trHeight w:val="289"/>
        </w:trPr>
        <w:tc>
          <w:tcPr>
            <w:tcW w:w="2967" w:type="dxa"/>
            <w:tcBorders>
              <w:top w:val="nil"/>
              <w:left w:val="single" w:sz="4" w:space="0" w:color="000000"/>
              <w:bottom w:val="single" w:sz="4" w:space="0" w:color="000000"/>
              <w:right w:val="single" w:sz="4" w:space="0" w:color="000000"/>
            </w:tcBorders>
            <w:shd w:val="clear" w:color="auto" w:fill="auto"/>
            <w:vAlign w:val="center"/>
          </w:tcPr>
          <w:p w14:paraId="04E0FF7D"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Pérdida de destilación</w:t>
            </w:r>
          </w:p>
        </w:tc>
        <w:tc>
          <w:tcPr>
            <w:tcW w:w="1058" w:type="dxa"/>
            <w:tcBorders>
              <w:top w:val="nil"/>
              <w:left w:val="nil"/>
              <w:bottom w:val="single" w:sz="4" w:space="0" w:color="000000"/>
              <w:right w:val="single" w:sz="4" w:space="0" w:color="000000"/>
            </w:tcBorders>
            <w:shd w:val="clear" w:color="auto" w:fill="auto"/>
            <w:vAlign w:val="center"/>
          </w:tcPr>
          <w:p w14:paraId="46B613C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w:t>
            </w:r>
          </w:p>
        </w:tc>
        <w:tc>
          <w:tcPr>
            <w:tcW w:w="1008" w:type="dxa"/>
            <w:tcBorders>
              <w:top w:val="nil"/>
              <w:left w:val="nil"/>
              <w:bottom w:val="single" w:sz="4" w:space="0" w:color="000000"/>
              <w:right w:val="single" w:sz="4" w:space="0" w:color="000000"/>
            </w:tcBorders>
            <w:shd w:val="clear" w:color="auto" w:fill="auto"/>
            <w:vAlign w:val="center"/>
          </w:tcPr>
          <w:p w14:paraId="5220DFE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611" w:type="dxa"/>
            <w:tcBorders>
              <w:top w:val="nil"/>
              <w:left w:val="nil"/>
              <w:bottom w:val="single" w:sz="4" w:space="0" w:color="000000"/>
              <w:right w:val="single" w:sz="4" w:space="0" w:color="000000"/>
            </w:tcBorders>
            <w:shd w:val="clear" w:color="auto" w:fill="auto"/>
            <w:vAlign w:val="center"/>
          </w:tcPr>
          <w:p w14:paraId="523A865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1,5</w:t>
            </w:r>
          </w:p>
        </w:tc>
        <w:tc>
          <w:tcPr>
            <w:tcW w:w="2849" w:type="dxa"/>
            <w:tcBorders>
              <w:top w:val="nil"/>
              <w:left w:val="nil"/>
              <w:bottom w:val="single" w:sz="4" w:space="0" w:color="000000"/>
              <w:right w:val="single" w:sz="4" w:space="0" w:color="000000"/>
            </w:tcBorders>
            <w:shd w:val="clear" w:color="auto" w:fill="auto"/>
            <w:vAlign w:val="center"/>
          </w:tcPr>
          <w:p w14:paraId="2A41C21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776C951A" w14:textId="77777777">
        <w:trPr>
          <w:gridAfter w:val="1"/>
          <w:wAfter w:w="552" w:type="dxa"/>
          <w:trHeight w:val="289"/>
        </w:trPr>
        <w:tc>
          <w:tcPr>
            <w:tcW w:w="6644"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6653C0D1" w14:textId="77777777" w:rsidR="001F6F5C" w:rsidRDefault="00000000">
            <w:pPr>
              <w:spacing w:after="0" w:line="240" w:lineRule="auto"/>
              <w:rPr>
                <w:rFonts w:ascii="Arial" w:eastAsia="Arial" w:hAnsi="Arial" w:cs="Arial"/>
                <w:color w:val="000000"/>
              </w:rPr>
            </w:pPr>
            <w:r>
              <w:rPr>
                <w:rFonts w:ascii="Arial" w:eastAsia="Arial" w:hAnsi="Arial" w:cs="Arial"/>
                <w:color w:val="000000"/>
              </w:rPr>
              <w:t>Destilación simulada</w:t>
            </w:r>
          </w:p>
        </w:tc>
        <w:tc>
          <w:tcPr>
            <w:tcW w:w="2849" w:type="dxa"/>
            <w:tcBorders>
              <w:top w:val="nil"/>
              <w:left w:val="nil"/>
              <w:bottom w:val="nil"/>
              <w:right w:val="single" w:sz="4" w:space="0" w:color="000000"/>
            </w:tcBorders>
            <w:shd w:val="clear" w:color="auto" w:fill="auto"/>
            <w:vAlign w:val="center"/>
          </w:tcPr>
          <w:p w14:paraId="3618FB47" w14:textId="79EBB41C"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D2887</w:t>
            </w:r>
            <w:proofErr w:type="gramStart"/>
            <w:r w:rsidR="00763BF1" w:rsidRPr="00763BF1">
              <w:rPr>
                <w:rFonts w:ascii="Arial" w:eastAsia="Arial" w:hAnsi="Arial" w:cs="Arial"/>
                <w:color w:val="000000"/>
                <w:vertAlign w:val="superscript"/>
              </w:rPr>
              <w:t>E,F</w:t>
            </w:r>
            <w:proofErr w:type="gramEnd"/>
          </w:p>
        </w:tc>
      </w:tr>
      <w:tr w:rsidR="001F6F5C" w14:paraId="7269D390" w14:textId="77777777">
        <w:trPr>
          <w:gridAfter w:val="1"/>
          <w:wAfter w:w="552" w:type="dxa"/>
          <w:trHeight w:val="289"/>
        </w:trPr>
        <w:tc>
          <w:tcPr>
            <w:tcW w:w="2967" w:type="dxa"/>
            <w:tcBorders>
              <w:top w:val="nil"/>
              <w:left w:val="single" w:sz="4" w:space="0" w:color="000000"/>
              <w:bottom w:val="single" w:sz="4" w:space="0" w:color="000000"/>
              <w:right w:val="single" w:sz="4" w:space="0" w:color="000000"/>
            </w:tcBorders>
            <w:shd w:val="clear" w:color="auto" w:fill="auto"/>
            <w:vAlign w:val="center"/>
          </w:tcPr>
          <w:p w14:paraId="1BA0FD22" w14:textId="77777777" w:rsidR="001F6F5C" w:rsidRDefault="00000000">
            <w:pPr>
              <w:spacing w:after="0" w:line="240" w:lineRule="auto"/>
              <w:rPr>
                <w:rFonts w:ascii="Arial" w:eastAsia="Arial" w:hAnsi="Arial" w:cs="Arial"/>
                <w:color w:val="000000"/>
              </w:rPr>
            </w:pPr>
            <w:r>
              <w:rPr>
                <w:rFonts w:ascii="Arial" w:eastAsia="Arial" w:hAnsi="Arial" w:cs="Arial"/>
                <w:color w:val="000000"/>
              </w:rPr>
              <w:t>10% recuperado, temperatura (T10)</w:t>
            </w:r>
          </w:p>
        </w:tc>
        <w:tc>
          <w:tcPr>
            <w:tcW w:w="1058" w:type="dxa"/>
            <w:tcBorders>
              <w:top w:val="nil"/>
              <w:left w:val="nil"/>
              <w:bottom w:val="single" w:sz="4" w:space="0" w:color="000000"/>
              <w:right w:val="single" w:sz="4" w:space="0" w:color="000000"/>
            </w:tcBorders>
            <w:shd w:val="clear" w:color="auto" w:fill="auto"/>
            <w:vAlign w:val="center"/>
          </w:tcPr>
          <w:p w14:paraId="0A1BD06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008" w:type="dxa"/>
            <w:vMerge w:val="restart"/>
            <w:tcBorders>
              <w:top w:val="nil"/>
              <w:left w:val="single" w:sz="4" w:space="0" w:color="000000"/>
              <w:bottom w:val="single" w:sz="4" w:space="0" w:color="000000"/>
              <w:right w:val="single" w:sz="4" w:space="0" w:color="000000"/>
            </w:tcBorders>
            <w:shd w:val="clear" w:color="auto" w:fill="auto"/>
            <w:vAlign w:val="center"/>
          </w:tcPr>
          <w:p w14:paraId="6816CB1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611" w:type="dxa"/>
            <w:tcBorders>
              <w:top w:val="nil"/>
              <w:left w:val="nil"/>
              <w:bottom w:val="single" w:sz="4" w:space="0" w:color="000000"/>
              <w:right w:val="single" w:sz="4" w:space="0" w:color="000000"/>
            </w:tcBorders>
            <w:shd w:val="clear" w:color="auto" w:fill="auto"/>
            <w:vAlign w:val="center"/>
          </w:tcPr>
          <w:p w14:paraId="4D7A431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2849" w:type="dxa"/>
            <w:tcBorders>
              <w:top w:val="single" w:sz="4" w:space="0" w:color="000000"/>
              <w:left w:val="nil"/>
              <w:bottom w:val="single" w:sz="4" w:space="0" w:color="000000"/>
              <w:right w:val="single" w:sz="4" w:space="0" w:color="000000"/>
            </w:tcBorders>
            <w:shd w:val="clear" w:color="auto" w:fill="auto"/>
            <w:vAlign w:val="center"/>
          </w:tcPr>
          <w:p w14:paraId="666CAE5B"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14:paraId="7C270670" w14:textId="77777777">
        <w:trPr>
          <w:gridAfter w:val="1"/>
          <w:wAfter w:w="552" w:type="dxa"/>
          <w:trHeight w:val="289"/>
        </w:trPr>
        <w:tc>
          <w:tcPr>
            <w:tcW w:w="2967" w:type="dxa"/>
            <w:tcBorders>
              <w:top w:val="nil"/>
              <w:left w:val="single" w:sz="4" w:space="0" w:color="000000"/>
              <w:bottom w:val="single" w:sz="4" w:space="0" w:color="000000"/>
              <w:right w:val="single" w:sz="4" w:space="0" w:color="000000"/>
            </w:tcBorders>
            <w:shd w:val="clear" w:color="auto" w:fill="auto"/>
            <w:vAlign w:val="center"/>
          </w:tcPr>
          <w:p w14:paraId="60E63AD7" w14:textId="77777777" w:rsidR="001F6F5C" w:rsidRDefault="00000000">
            <w:pPr>
              <w:spacing w:after="0" w:line="240" w:lineRule="auto"/>
              <w:rPr>
                <w:rFonts w:ascii="Arial" w:eastAsia="Arial" w:hAnsi="Arial" w:cs="Arial"/>
                <w:color w:val="000000"/>
              </w:rPr>
            </w:pPr>
            <w:r>
              <w:rPr>
                <w:rFonts w:ascii="Arial" w:eastAsia="Arial" w:hAnsi="Arial" w:cs="Arial"/>
                <w:color w:val="000000"/>
              </w:rPr>
              <w:t>20% recuperado, temperatura (T20)</w:t>
            </w:r>
          </w:p>
        </w:tc>
        <w:tc>
          <w:tcPr>
            <w:tcW w:w="1058" w:type="dxa"/>
            <w:tcBorders>
              <w:top w:val="nil"/>
              <w:left w:val="nil"/>
              <w:bottom w:val="single" w:sz="4" w:space="0" w:color="000000"/>
              <w:right w:val="single" w:sz="4" w:space="0" w:color="000000"/>
            </w:tcBorders>
            <w:shd w:val="clear" w:color="auto" w:fill="auto"/>
            <w:vAlign w:val="center"/>
          </w:tcPr>
          <w:p w14:paraId="7B6C29E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008" w:type="dxa"/>
            <w:vMerge/>
            <w:tcBorders>
              <w:top w:val="nil"/>
              <w:left w:val="single" w:sz="4" w:space="0" w:color="000000"/>
              <w:bottom w:val="single" w:sz="4" w:space="0" w:color="000000"/>
              <w:right w:val="single" w:sz="4" w:space="0" w:color="000000"/>
            </w:tcBorders>
            <w:shd w:val="clear" w:color="auto" w:fill="auto"/>
            <w:vAlign w:val="center"/>
          </w:tcPr>
          <w:p w14:paraId="7F91C23C" w14:textId="77777777" w:rsidR="001F6F5C" w:rsidRDefault="001F6F5C">
            <w:pPr>
              <w:widowControl w:val="0"/>
              <w:pBdr>
                <w:top w:val="nil"/>
                <w:left w:val="nil"/>
                <w:bottom w:val="nil"/>
                <w:right w:val="nil"/>
                <w:between w:val="nil"/>
              </w:pBdr>
              <w:spacing w:after="0" w:line="276" w:lineRule="auto"/>
              <w:rPr>
                <w:rFonts w:ascii="Arial" w:eastAsia="Arial" w:hAnsi="Arial" w:cs="Arial"/>
                <w:color w:val="000000"/>
              </w:rPr>
            </w:pPr>
          </w:p>
        </w:tc>
        <w:tc>
          <w:tcPr>
            <w:tcW w:w="1611" w:type="dxa"/>
            <w:tcBorders>
              <w:top w:val="nil"/>
              <w:left w:val="nil"/>
              <w:bottom w:val="single" w:sz="4" w:space="0" w:color="000000"/>
              <w:right w:val="single" w:sz="4" w:space="0" w:color="000000"/>
            </w:tcBorders>
            <w:shd w:val="clear" w:color="auto" w:fill="auto"/>
            <w:vAlign w:val="center"/>
          </w:tcPr>
          <w:p w14:paraId="15D5874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2849" w:type="dxa"/>
            <w:tcBorders>
              <w:top w:val="nil"/>
              <w:left w:val="nil"/>
              <w:bottom w:val="single" w:sz="4" w:space="0" w:color="000000"/>
              <w:right w:val="single" w:sz="4" w:space="0" w:color="000000"/>
            </w:tcBorders>
            <w:shd w:val="clear" w:color="auto" w:fill="auto"/>
            <w:vAlign w:val="center"/>
          </w:tcPr>
          <w:p w14:paraId="3BB3CF5D"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14:paraId="6F124A7A" w14:textId="77777777">
        <w:trPr>
          <w:gridAfter w:val="1"/>
          <w:wAfter w:w="552" w:type="dxa"/>
          <w:trHeight w:val="289"/>
        </w:trPr>
        <w:tc>
          <w:tcPr>
            <w:tcW w:w="2967" w:type="dxa"/>
            <w:tcBorders>
              <w:top w:val="nil"/>
              <w:left w:val="single" w:sz="4" w:space="0" w:color="000000"/>
              <w:bottom w:val="single" w:sz="4" w:space="0" w:color="000000"/>
              <w:right w:val="single" w:sz="4" w:space="0" w:color="000000"/>
            </w:tcBorders>
            <w:shd w:val="clear" w:color="auto" w:fill="auto"/>
            <w:vAlign w:val="center"/>
          </w:tcPr>
          <w:p w14:paraId="002EE6DC" w14:textId="77777777" w:rsidR="001F6F5C" w:rsidRDefault="00000000">
            <w:pPr>
              <w:spacing w:after="0" w:line="240" w:lineRule="auto"/>
              <w:rPr>
                <w:rFonts w:ascii="Arial" w:eastAsia="Arial" w:hAnsi="Arial" w:cs="Arial"/>
                <w:color w:val="000000"/>
              </w:rPr>
            </w:pPr>
            <w:r>
              <w:rPr>
                <w:rFonts w:ascii="Arial" w:eastAsia="Arial" w:hAnsi="Arial" w:cs="Arial"/>
                <w:color w:val="000000"/>
              </w:rPr>
              <w:lastRenderedPageBreak/>
              <w:t>50% recuperado, temperatura (T50)</w:t>
            </w:r>
          </w:p>
        </w:tc>
        <w:tc>
          <w:tcPr>
            <w:tcW w:w="1058" w:type="dxa"/>
            <w:tcBorders>
              <w:top w:val="nil"/>
              <w:left w:val="nil"/>
              <w:bottom w:val="single" w:sz="4" w:space="0" w:color="000000"/>
              <w:right w:val="single" w:sz="4" w:space="0" w:color="000000"/>
            </w:tcBorders>
            <w:shd w:val="clear" w:color="auto" w:fill="auto"/>
            <w:vAlign w:val="center"/>
          </w:tcPr>
          <w:p w14:paraId="225B364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008" w:type="dxa"/>
            <w:vMerge/>
            <w:tcBorders>
              <w:top w:val="nil"/>
              <w:left w:val="single" w:sz="4" w:space="0" w:color="000000"/>
              <w:bottom w:val="single" w:sz="4" w:space="0" w:color="000000"/>
              <w:right w:val="single" w:sz="4" w:space="0" w:color="000000"/>
            </w:tcBorders>
            <w:shd w:val="clear" w:color="auto" w:fill="auto"/>
            <w:vAlign w:val="center"/>
          </w:tcPr>
          <w:p w14:paraId="203D1529" w14:textId="77777777" w:rsidR="001F6F5C" w:rsidRDefault="001F6F5C">
            <w:pPr>
              <w:widowControl w:val="0"/>
              <w:pBdr>
                <w:top w:val="nil"/>
                <w:left w:val="nil"/>
                <w:bottom w:val="nil"/>
                <w:right w:val="nil"/>
                <w:between w:val="nil"/>
              </w:pBdr>
              <w:spacing w:after="0" w:line="276" w:lineRule="auto"/>
              <w:rPr>
                <w:rFonts w:ascii="Arial" w:eastAsia="Arial" w:hAnsi="Arial" w:cs="Arial"/>
                <w:color w:val="000000"/>
              </w:rPr>
            </w:pPr>
          </w:p>
        </w:tc>
        <w:tc>
          <w:tcPr>
            <w:tcW w:w="1611" w:type="dxa"/>
            <w:tcBorders>
              <w:top w:val="nil"/>
              <w:left w:val="nil"/>
              <w:bottom w:val="single" w:sz="4" w:space="0" w:color="000000"/>
              <w:right w:val="single" w:sz="4" w:space="0" w:color="000000"/>
            </w:tcBorders>
            <w:shd w:val="clear" w:color="auto" w:fill="auto"/>
            <w:vAlign w:val="center"/>
          </w:tcPr>
          <w:p w14:paraId="62619AF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2849" w:type="dxa"/>
            <w:tcBorders>
              <w:top w:val="nil"/>
              <w:left w:val="nil"/>
              <w:bottom w:val="single" w:sz="4" w:space="0" w:color="000000"/>
              <w:right w:val="single" w:sz="4" w:space="0" w:color="000000"/>
            </w:tcBorders>
            <w:shd w:val="clear" w:color="auto" w:fill="auto"/>
            <w:vAlign w:val="center"/>
          </w:tcPr>
          <w:p w14:paraId="5581C93F"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14:paraId="61596699" w14:textId="77777777">
        <w:trPr>
          <w:gridAfter w:val="1"/>
          <w:wAfter w:w="552" w:type="dxa"/>
          <w:trHeight w:val="289"/>
        </w:trPr>
        <w:tc>
          <w:tcPr>
            <w:tcW w:w="2967" w:type="dxa"/>
            <w:tcBorders>
              <w:top w:val="nil"/>
              <w:left w:val="single" w:sz="4" w:space="0" w:color="000000"/>
              <w:bottom w:val="single" w:sz="4" w:space="0" w:color="000000"/>
              <w:right w:val="single" w:sz="4" w:space="0" w:color="000000"/>
            </w:tcBorders>
            <w:shd w:val="clear" w:color="auto" w:fill="auto"/>
            <w:vAlign w:val="center"/>
          </w:tcPr>
          <w:p w14:paraId="2BC02D4C" w14:textId="77777777" w:rsidR="001F6F5C" w:rsidRDefault="00000000">
            <w:pPr>
              <w:spacing w:after="0" w:line="240" w:lineRule="auto"/>
              <w:rPr>
                <w:rFonts w:ascii="Arial" w:eastAsia="Arial" w:hAnsi="Arial" w:cs="Arial"/>
                <w:color w:val="000000"/>
              </w:rPr>
            </w:pPr>
            <w:r>
              <w:rPr>
                <w:rFonts w:ascii="Arial" w:eastAsia="Arial" w:hAnsi="Arial" w:cs="Arial"/>
                <w:color w:val="000000"/>
              </w:rPr>
              <w:t>80% recuperado, temperatura (T80)</w:t>
            </w:r>
          </w:p>
        </w:tc>
        <w:tc>
          <w:tcPr>
            <w:tcW w:w="1058" w:type="dxa"/>
            <w:tcBorders>
              <w:top w:val="nil"/>
              <w:left w:val="nil"/>
              <w:bottom w:val="single" w:sz="4" w:space="0" w:color="000000"/>
              <w:right w:val="single" w:sz="4" w:space="0" w:color="000000"/>
            </w:tcBorders>
            <w:shd w:val="clear" w:color="auto" w:fill="auto"/>
            <w:vAlign w:val="center"/>
          </w:tcPr>
          <w:p w14:paraId="0696839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008" w:type="dxa"/>
            <w:vMerge/>
            <w:tcBorders>
              <w:top w:val="nil"/>
              <w:left w:val="single" w:sz="4" w:space="0" w:color="000000"/>
              <w:bottom w:val="single" w:sz="4" w:space="0" w:color="000000"/>
              <w:right w:val="single" w:sz="4" w:space="0" w:color="000000"/>
            </w:tcBorders>
            <w:shd w:val="clear" w:color="auto" w:fill="auto"/>
            <w:vAlign w:val="center"/>
          </w:tcPr>
          <w:p w14:paraId="57422C0A" w14:textId="77777777" w:rsidR="001F6F5C" w:rsidRDefault="001F6F5C">
            <w:pPr>
              <w:widowControl w:val="0"/>
              <w:pBdr>
                <w:top w:val="nil"/>
                <w:left w:val="nil"/>
                <w:bottom w:val="nil"/>
                <w:right w:val="nil"/>
                <w:between w:val="nil"/>
              </w:pBdr>
              <w:spacing w:after="0" w:line="276" w:lineRule="auto"/>
              <w:rPr>
                <w:rFonts w:ascii="Arial" w:eastAsia="Arial" w:hAnsi="Arial" w:cs="Arial"/>
                <w:color w:val="000000"/>
              </w:rPr>
            </w:pPr>
          </w:p>
        </w:tc>
        <w:tc>
          <w:tcPr>
            <w:tcW w:w="1611" w:type="dxa"/>
            <w:tcBorders>
              <w:top w:val="nil"/>
              <w:left w:val="nil"/>
              <w:bottom w:val="single" w:sz="4" w:space="0" w:color="000000"/>
              <w:right w:val="single" w:sz="4" w:space="0" w:color="000000"/>
            </w:tcBorders>
            <w:shd w:val="clear" w:color="auto" w:fill="auto"/>
            <w:vAlign w:val="center"/>
          </w:tcPr>
          <w:p w14:paraId="20A057B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2849" w:type="dxa"/>
            <w:tcBorders>
              <w:top w:val="nil"/>
              <w:left w:val="nil"/>
              <w:bottom w:val="single" w:sz="4" w:space="0" w:color="000000"/>
              <w:right w:val="single" w:sz="4" w:space="0" w:color="000000"/>
            </w:tcBorders>
            <w:shd w:val="clear" w:color="auto" w:fill="auto"/>
            <w:vAlign w:val="center"/>
          </w:tcPr>
          <w:p w14:paraId="425210C0"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14:paraId="73F28B74" w14:textId="77777777">
        <w:trPr>
          <w:gridAfter w:val="1"/>
          <w:wAfter w:w="552" w:type="dxa"/>
          <w:trHeight w:val="289"/>
        </w:trPr>
        <w:tc>
          <w:tcPr>
            <w:tcW w:w="2967" w:type="dxa"/>
            <w:tcBorders>
              <w:top w:val="nil"/>
              <w:left w:val="single" w:sz="4" w:space="0" w:color="000000"/>
              <w:bottom w:val="single" w:sz="4" w:space="0" w:color="000000"/>
              <w:right w:val="single" w:sz="4" w:space="0" w:color="000000"/>
            </w:tcBorders>
            <w:shd w:val="clear" w:color="auto" w:fill="auto"/>
            <w:vAlign w:val="center"/>
          </w:tcPr>
          <w:p w14:paraId="3DC1D50C" w14:textId="77777777" w:rsidR="001F6F5C" w:rsidRDefault="00000000">
            <w:pPr>
              <w:spacing w:after="0" w:line="240" w:lineRule="auto"/>
              <w:rPr>
                <w:rFonts w:ascii="Arial" w:eastAsia="Arial" w:hAnsi="Arial" w:cs="Arial"/>
                <w:color w:val="000000"/>
              </w:rPr>
            </w:pPr>
            <w:r>
              <w:rPr>
                <w:rFonts w:ascii="Arial" w:eastAsia="Arial" w:hAnsi="Arial" w:cs="Arial"/>
                <w:color w:val="000000"/>
              </w:rPr>
              <w:t>90% recuperado, temperatura (T90)</w:t>
            </w:r>
          </w:p>
        </w:tc>
        <w:tc>
          <w:tcPr>
            <w:tcW w:w="1058" w:type="dxa"/>
            <w:tcBorders>
              <w:top w:val="nil"/>
              <w:left w:val="nil"/>
              <w:bottom w:val="single" w:sz="4" w:space="0" w:color="000000"/>
              <w:right w:val="single" w:sz="4" w:space="0" w:color="000000"/>
            </w:tcBorders>
            <w:shd w:val="clear" w:color="auto" w:fill="auto"/>
            <w:vAlign w:val="center"/>
          </w:tcPr>
          <w:p w14:paraId="5017028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008" w:type="dxa"/>
            <w:vMerge/>
            <w:tcBorders>
              <w:top w:val="nil"/>
              <w:left w:val="single" w:sz="4" w:space="0" w:color="000000"/>
              <w:bottom w:val="single" w:sz="4" w:space="0" w:color="000000"/>
              <w:right w:val="single" w:sz="4" w:space="0" w:color="000000"/>
            </w:tcBorders>
            <w:shd w:val="clear" w:color="auto" w:fill="auto"/>
            <w:vAlign w:val="center"/>
          </w:tcPr>
          <w:p w14:paraId="1DC9C938" w14:textId="77777777" w:rsidR="001F6F5C" w:rsidRDefault="001F6F5C">
            <w:pPr>
              <w:widowControl w:val="0"/>
              <w:pBdr>
                <w:top w:val="nil"/>
                <w:left w:val="nil"/>
                <w:bottom w:val="nil"/>
                <w:right w:val="nil"/>
                <w:between w:val="nil"/>
              </w:pBdr>
              <w:spacing w:after="0" w:line="276" w:lineRule="auto"/>
              <w:rPr>
                <w:rFonts w:ascii="Arial" w:eastAsia="Arial" w:hAnsi="Arial" w:cs="Arial"/>
                <w:color w:val="000000"/>
              </w:rPr>
            </w:pPr>
          </w:p>
        </w:tc>
        <w:tc>
          <w:tcPr>
            <w:tcW w:w="1611" w:type="dxa"/>
            <w:tcBorders>
              <w:top w:val="nil"/>
              <w:left w:val="nil"/>
              <w:bottom w:val="single" w:sz="4" w:space="0" w:color="000000"/>
              <w:right w:val="single" w:sz="4" w:space="0" w:color="000000"/>
            </w:tcBorders>
            <w:shd w:val="clear" w:color="auto" w:fill="auto"/>
            <w:vAlign w:val="center"/>
          </w:tcPr>
          <w:p w14:paraId="613935B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2849" w:type="dxa"/>
            <w:tcBorders>
              <w:top w:val="nil"/>
              <w:left w:val="nil"/>
              <w:bottom w:val="single" w:sz="4" w:space="0" w:color="000000"/>
              <w:right w:val="single" w:sz="4" w:space="0" w:color="000000"/>
            </w:tcBorders>
            <w:shd w:val="clear" w:color="auto" w:fill="auto"/>
            <w:vAlign w:val="center"/>
          </w:tcPr>
          <w:p w14:paraId="6ACDCB06"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14:paraId="1DCA33CD" w14:textId="77777777">
        <w:trPr>
          <w:gridAfter w:val="1"/>
          <w:wAfter w:w="552" w:type="dxa"/>
          <w:trHeight w:val="289"/>
        </w:trPr>
        <w:tc>
          <w:tcPr>
            <w:tcW w:w="2967" w:type="dxa"/>
            <w:tcBorders>
              <w:top w:val="nil"/>
              <w:left w:val="single" w:sz="4" w:space="0" w:color="000000"/>
              <w:bottom w:val="single" w:sz="4" w:space="0" w:color="000000"/>
              <w:right w:val="single" w:sz="4" w:space="0" w:color="000000"/>
            </w:tcBorders>
            <w:shd w:val="clear" w:color="auto" w:fill="auto"/>
            <w:vAlign w:val="center"/>
          </w:tcPr>
          <w:p w14:paraId="3ADCDF19"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Punto de ebullición final, temperatura</w:t>
            </w:r>
          </w:p>
        </w:tc>
        <w:tc>
          <w:tcPr>
            <w:tcW w:w="1058" w:type="dxa"/>
            <w:tcBorders>
              <w:top w:val="nil"/>
              <w:left w:val="nil"/>
              <w:bottom w:val="single" w:sz="4" w:space="0" w:color="000000"/>
              <w:right w:val="single" w:sz="4" w:space="0" w:color="000000"/>
            </w:tcBorders>
            <w:shd w:val="clear" w:color="auto" w:fill="auto"/>
            <w:vAlign w:val="center"/>
          </w:tcPr>
          <w:p w14:paraId="4667829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008" w:type="dxa"/>
            <w:vMerge/>
            <w:tcBorders>
              <w:top w:val="nil"/>
              <w:left w:val="single" w:sz="4" w:space="0" w:color="000000"/>
              <w:bottom w:val="single" w:sz="4" w:space="0" w:color="000000"/>
              <w:right w:val="single" w:sz="4" w:space="0" w:color="000000"/>
            </w:tcBorders>
            <w:shd w:val="clear" w:color="auto" w:fill="auto"/>
            <w:vAlign w:val="center"/>
          </w:tcPr>
          <w:p w14:paraId="0C09EA1F" w14:textId="77777777" w:rsidR="001F6F5C" w:rsidRDefault="001F6F5C">
            <w:pPr>
              <w:widowControl w:val="0"/>
              <w:pBdr>
                <w:top w:val="nil"/>
                <w:left w:val="nil"/>
                <w:bottom w:val="nil"/>
                <w:right w:val="nil"/>
                <w:between w:val="nil"/>
              </w:pBdr>
              <w:spacing w:after="0" w:line="276" w:lineRule="auto"/>
              <w:rPr>
                <w:rFonts w:ascii="Arial" w:eastAsia="Arial" w:hAnsi="Arial" w:cs="Arial"/>
                <w:color w:val="000000"/>
              </w:rPr>
            </w:pPr>
          </w:p>
        </w:tc>
        <w:tc>
          <w:tcPr>
            <w:tcW w:w="1611" w:type="dxa"/>
            <w:tcBorders>
              <w:top w:val="nil"/>
              <w:left w:val="nil"/>
              <w:bottom w:val="single" w:sz="4" w:space="0" w:color="000000"/>
              <w:right w:val="single" w:sz="4" w:space="0" w:color="000000"/>
            </w:tcBorders>
            <w:shd w:val="clear" w:color="auto" w:fill="auto"/>
            <w:vAlign w:val="center"/>
          </w:tcPr>
          <w:p w14:paraId="7367662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2849" w:type="dxa"/>
            <w:tcBorders>
              <w:top w:val="nil"/>
              <w:left w:val="nil"/>
              <w:bottom w:val="single" w:sz="4" w:space="0" w:color="000000"/>
              <w:right w:val="single" w:sz="4" w:space="0" w:color="000000"/>
            </w:tcBorders>
            <w:shd w:val="clear" w:color="auto" w:fill="auto"/>
            <w:vAlign w:val="center"/>
          </w:tcPr>
          <w:p w14:paraId="60C5C2AC"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rsidRPr="00F73404" w14:paraId="15ED8F12" w14:textId="77777777">
        <w:trPr>
          <w:gridAfter w:val="1"/>
          <w:wAfter w:w="552" w:type="dxa"/>
          <w:trHeight w:val="558"/>
        </w:trPr>
        <w:tc>
          <w:tcPr>
            <w:tcW w:w="2967" w:type="dxa"/>
            <w:tcBorders>
              <w:top w:val="nil"/>
              <w:left w:val="single" w:sz="4" w:space="0" w:color="000000"/>
              <w:bottom w:val="single" w:sz="4" w:space="0" w:color="000000"/>
              <w:right w:val="single" w:sz="4" w:space="0" w:color="000000"/>
            </w:tcBorders>
            <w:shd w:val="clear" w:color="auto" w:fill="auto"/>
            <w:vAlign w:val="center"/>
          </w:tcPr>
          <w:p w14:paraId="713207DA"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Punto de inflamación</w:t>
            </w:r>
          </w:p>
        </w:tc>
        <w:tc>
          <w:tcPr>
            <w:tcW w:w="1058" w:type="dxa"/>
            <w:tcBorders>
              <w:top w:val="nil"/>
              <w:left w:val="nil"/>
              <w:bottom w:val="single" w:sz="4" w:space="0" w:color="000000"/>
              <w:right w:val="single" w:sz="4" w:space="0" w:color="000000"/>
            </w:tcBorders>
            <w:shd w:val="clear" w:color="auto" w:fill="auto"/>
            <w:vAlign w:val="center"/>
          </w:tcPr>
          <w:p w14:paraId="276421D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008" w:type="dxa"/>
            <w:tcBorders>
              <w:top w:val="nil"/>
              <w:left w:val="nil"/>
              <w:bottom w:val="single" w:sz="4" w:space="0" w:color="000000"/>
              <w:right w:val="single" w:sz="4" w:space="0" w:color="000000"/>
            </w:tcBorders>
            <w:shd w:val="clear" w:color="auto" w:fill="auto"/>
            <w:vAlign w:val="center"/>
          </w:tcPr>
          <w:p w14:paraId="47741C3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611" w:type="dxa"/>
            <w:tcBorders>
              <w:top w:val="nil"/>
              <w:left w:val="nil"/>
              <w:bottom w:val="single" w:sz="4" w:space="0" w:color="000000"/>
              <w:right w:val="single" w:sz="4" w:space="0" w:color="000000"/>
            </w:tcBorders>
            <w:shd w:val="clear" w:color="auto" w:fill="auto"/>
            <w:vAlign w:val="center"/>
          </w:tcPr>
          <w:p w14:paraId="4C6C1ACA" w14:textId="62698D4E" w:rsidR="001F6F5C" w:rsidRDefault="00000000">
            <w:pPr>
              <w:spacing w:after="0" w:line="240" w:lineRule="auto"/>
              <w:jc w:val="center"/>
              <w:rPr>
                <w:rFonts w:ascii="Arial" w:eastAsia="Arial" w:hAnsi="Arial" w:cs="Arial"/>
                <w:color w:val="000000"/>
              </w:rPr>
            </w:pPr>
            <w:r>
              <w:rPr>
                <w:rFonts w:ascii="Arial" w:eastAsia="Arial" w:hAnsi="Arial" w:cs="Arial"/>
                <w:color w:val="000000"/>
              </w:rPr>
              <w:t>38</w:t>
            </w:r>
            <w:r w:rsidR="00763BF1" w:rsidRPr="00763BF1">
              <w:rPr>
                <w:rFonts w:ascii="Arial" w:eastAsia="Arial" w:hAnsi="Arial" w:cs="Arial"/>
                <w:color w:val="000000"/>
                <w:vertAlign w:val="superscript"/>
              </w:rPr>
              <w:t>G</w:t>
            </w:r>
          </w:p>
        </w:tc>
        <w:tc>
          <w:tcPr>
            <w:tcW w:w="2849" w:type="dxa"/>
            <w:tcBorders>
              <w:top w:val="nil"/>
              <w:left w:val="nil"/>
              <w:bottom w:val="single" w:sz="4" w:space="0" w:color="000000"/>
              <w:right w:val="single" w:sz="4" w:space="0" w:color="000000"/>
            </w:tcBorders>
            <w:shd w:val="clear" w:color="auto" w:fill="auto"/>
            <w:vAlign w:val="center"/>
          </w:tcPr>
          <w:p w14:paraId="6A4C8DEC" w14:textId="1B9F9274"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D56 o ASTM D3828</w:t>
            </w:r>
            <w:r w:rsidR="00763BF1" w:rsidRPr="00763BF1">
              <w:rPr>
                <w:rFonts w:ascii="Arial" w:eastAsia="Arial" w:hAnsi="Arial" w:cs="Arial"/>
                <w:color w:val="000000"/>
                <w:vertAlign w:val="superscript"/>
                <w:lang w:val="pt-BR"/>
              </w:rPr>
              <w:t>H</w:t>
            </w:r>
            <w:r w:rsidRPr="00F73404">
              <w:rPr>
                <w:rFonts w:ascii="Arial" w:eastAsia="Arial" w:hAnsi="Arial" w:cs="Arial"/>
                <w:color w:val="000000"/>
                <w:lang w:val="pt-BR"/>
              </w:rPr>
              <w:t xml:space="preserve"> o ASTM D7236</w:t>
            </w:r>
            <w:r w:rsidR="00763BF1" w:rsidRPr="00763BF1">
              <w:rPr>
                <w:rFonts w:ascii="Arial" w:eastAsia="Arial" w:hAnsi="Arial" w:cs="Arial"/>
                <w:color w:val="000000"/>
                <w:vertAlign w:val="superscript"/>
                <w:lang w:val="pt-BR"/>
              </w:rPr>
              <w:t>H</w:t>
            </w:r>
            <w:r w:rsidRPr="00F73404">
              <w:rPr>
                <w:rFonts w:ascii="Arial" w:eastAsia="Arial" w:hAnsi="Arial" w:cs="Arial"/>
                <w:color w:val="000000"/>
                <w:lang w:val="pt-BR"/>
              </w:rPr>
              <w:t>, IP 170</w:t>
            </w:r>
            <w:r w:rsidR="00763BF1" w:rsidRPr="00763BF1">
              <w:rPr>
                <w:rFonts w:ascii="Arial" w:eastAsia="Arial" w:hAnsi="Arial" w:cs="Arial"/>
                <w:color w:val="000000"/>
                <w:vertAlign w:val="superscript"/>
                <w:lang w:val="pt-BR"/>
              </w:rPr>
              <w:t>H</w:t>
            </w:r>
            <w:r w:rsidRPr="00F73404">
              <w:rPr>
                <w:rFonts w:ascii="Arial" w:eastAsia="Arial" w:hAnsi="Arial" w:cs="Arial"/>
                <w:color w:val="000000"/>
                <w:lang w:val="pt-BR"/>
              </w:rPr>
              <w:t>, IP 52</w:t>
            </w:r>
            <w:r w:rsidR="00763BF1">
              <w:rPr>
                <w:rFonts w:ascii="Arial" w:eastAsia="Arial" w:hAnsi="Arial" w:cs="Arial"/>
                <w:color w:val="000000"/>
                <w:lang w:val="pt-BR"/>
              </w:rPr>
              <w:t>3</w:t>
            </w:r>
            <w:r w:rsidR="00763BF1" w:rsidRPr="00763BF1">
              <w:rPr>
                <w:rFonts w:ascii="Arial" w:eastAsia="Arial" w:hAnsi="Arial" w:cs="Arial"/>
                <w:color w:val="000000"/>
                <w:vertAlign w:val="superscript"/>
                <w:lang w:val="pt-BR"/>
              </w:rPr>
              <w:t>H</w:t>
            </w:r>
            <w:r w:rsidR="00763BF1" w:rsidRPr="00F73404">
              <w:rPr>
                <w:rFonts w:ascii="Arial" w:eastAsia="Arial" w:hAnsi="Arial" w:cs="Arial"/>
                <w:color w:val="000000"/>
                <w:lang w:val="pt-BR"/>
              </w:rPr>
              <w:t xml:space="preserve"> </w:t>
            </w:r>
            <w:r w:rsidRPr="00F73404">
              <w:rPr>
                <w:rFonts w:ascii="Arial" w:eastAsia="Arial" w:hAnsi="Arial" w:cs="Arial"/>
                <w:color w:val="000000"/>
                <w:lang w:val="pt-BR"/>
              </w:rPr>
              <w:t>o IP 524</w:t>
            </w:r>
            <w:r w:rsidR="00763BF1" w:rsidRPr="00763BF1">
              <w:rPr>
                <w:rFonts w:ascii="Arial" w:eastAsia="Arial" w:hAnsi="Arial" w:cs="Arial"/>
                <w:color w:val="000000"/>
                <w:vertAlign w:val="superscript"/>
                <w:lang w:val="pt-BR"/>
              </w:rPr>
              <w:t>H</w:t>
            </w:r>
          </w:p>
        </w:tc>
      </w:tr>
      <w:tr w:rsidR="001F6F5C" w:rsidRPr="00F73404" w14:paraId="09D6F578" w14:textId="77777777">
        <w:trPr>
          <w:gridAfter w:val="1"/>
          <w:wAfter w:w="552" w:type="dxa"/>
          <w:trHeight w:val="289"/>
        </w:trPr>
        <w:tc>
          <w:tcPr>
            <w:tcW w:w="2967" w:type="dxa"/>
            <w:tcBorders>
              <w:top w:val="nil"/>
              <w:left w:val="single" w:sz="4" w:space="0" w:color="000000"/>
              <w:bottom w:val="single" w:sz="4" w:space="0" w:color="000000"/>
              <w:right w:val="single" w:sz="4" w:space="0" w:color="000000"/>
            </w:tcBorders>
            <w:shd w:val="clear" w:color="auto" w:fill="auto"/>
            <w:vAlign w:val="center"/>
          </w:tcPr>
          <w:p w14:paraId="55967470" w14:textId="77777777" w:rsidR="001F6F5C" w:rsidRDefault="00000000">
            <w:pPr>
              <w:spacing w:after="0" w:line="240" w:lineRule="auto"/>
              <w:rPr>
                <w:rFonts w:ascii="Arial" w:eastAsia="Arial" w:hAnsi="Arial" w:cs="Arial"/>
                <w:color w:val="000000"/>
              </w:rPr>
            </w:pPr>
            <w:r>
              <w:rPr>
                <w:rFonts w:ascii="Arial" w:eastAsia="Arial" w:hAnsi="Arial" w:cs="Arial"/>
                <w:color w:val="000000"/>
              </w:rPr>
              <w:t>Densidad a 15°C</w:t>
            </w:r>
          </w:p>
        </w:tc>
        <w:tc>
          <w:tcPr>
            <w:tcW w:w="1058" w:type="dxa"/>
            <w:tcBorders>
              <w:top w:val="nil"/>
              <w:left w:val="nil"/>
              <w:bottom w:val="single" w:sz="4" w:space="0" w:color="000000"/>
              <w:right w:val="single" w:sz="4" w:space="0" w:color="000000"/>
            </w:tcBorders>
            <w:shd w:val="clear" w:color="auto" w:fill="auto"/>
            <w:vAlign w:val="center"/>
          </w:tcPr>
          <w:p w14:paraId="07FDD0C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kg/m</w:t>
            </w:r>
            <w:r w:rsidRPr="00763BF1">
              <w:rPr>
                <w:rFonts w:ascii="Arial" w:eastAsia="Arial" w:hAnsi="Arial" w:cs="Arial"/>
                <w:color w:val="000000"/>
                <w:vertAlign w:val="superscript"/>
              </w:rPr>
              <w:t>3</w:t>
            </w:r>
          </w:p>
        </w:tc>
        <w:tc>
          <w:tcPr>
            <w:tcW w:w="1008" w:type="dxa"/>
            <w:tcBorders>
              <w:top w:val="nil"/>
              <w:left w:val="nil"/>
              <w:bottom w:val="single" w:sz="4" w:space="0" w:color="000000"/>
              <w:right w:val="single" w:sz="4" w:space="0" w:color="000000"/>
            </w:tcBorders>
            <w:shd w:val="clear" w:color="auto" w:fill="auto"/>
            <w:vAlign w:val="center"/>
          </w:tcPr>
          <w:p w14:paraId="2F3FC90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611" w:type="dxa"/>
            <w:tcBorders>
              <w:top w:val="nil"/>
              <w:left w:val="nil"/>
              <w:bottom w:val="single" w:sz="4" w:space="0" w:color="000000"/>
              <w:right w:val="single" w:sz="4" w:space="0" w:color="000000"/>
            </w:tcBorders>
            <w:shd w:val="clear" w:color="auto" w:fill="auto"/>
            <w:vAlign w:val="center"/>
          </w:tcPr>
          <w:p w14:paraId="3D0EC2E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755 a 800</w:t>
            </w:r>
          </w:p>
        </w:tc>
        <w:tc>
          <w:tcPr>
            <w:tcW w:w="2849" w:type="dxa"/>
            <w:tcBorders>
              <w:top w:val="nil"/>
              <w:left w:val="nil"/>
              <w:bottom w:val="single" w:sz="4" w:space="0" w:color="000000"/>
              <w:right w:val="single" w:sz="4" w:space="0" w:color="000000"/>
            </w:tcBorders>
            <w:shd w:val="clear" w:color="auto" w:fill="auto"/>
            <w:vAlign w:val="center"/>
          </w:tcPr>
          <w:p w14:paraId="7A578003" w14:textId="77777777"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D1298 o IP 160, ASTM D4052 o IP365</w:t>
            </w:r>
          </w:p>
        </w:tc>
      </w:tr>
      <w:tr w:rsidR="001F6F5C" w:rsidRPr="00F73404" w14:paraId="62CE7F1F" w14:textId="77777777">
        <w:trPr>
          <w:gridAfter w:val="1"/>
          <w:wAfter w:w="552" w:type="dxa"/>
          <w:trHeight w:val="450"/>
        </w:trPr>
        <w:tc>
          <w:tcPr>
            <w:tcW w:w="2967" w:type="dxa"/>
            <w:vMerge w:val="restart"/>
            <w:tcBorders>
              <w:top w:val="nil"/>
              <w:left w:val="single" w:sz="4" w:space="0" w:color="000000"/>
              <w:bottom w:val="single" w:sz="4" w:space="0" w:color="000000"/>
              <w:right w:val="single" w:sz="4" w:space="0" w:color="000000"/>
            </w:tcBorders>
            <w:shd w:val="clear" w:color="auto" w:fill="auto"/>
            <w:vAlign w:val="center"/>
          </w:tcPr>
          <w:p w14:paraId="1693B22C"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Punto de congelación</w:t>
            </w:r>
          </w:p>
        </w:tc>
        <w:tc>
          <w:tcPr>
            <w:tcW w:w="1058" w:type="dxa"/>
            <w:vMerge w:val="restart"/>
            <w:tcBorders>
              <w:top w:val="nil"/>
              <w:left w:val="single" w:sz="4" w:space="0" w:color="000000"/>
              <w:bottom w:val="single" w:sz="4" w:space="0" w:color="000000"/>
              <w:right w:val="single" w:sz="4" w:space="0" w:color="000000"/>
            </w:tcBorders>
            <w:shd w:val="clear" w:color="auto" w:fill="auto"/>
            <w:vAlign w:val="center"/>
          </w:tcPr>
          <w:p w14:paraId="3B26F09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008" w:type="dxa"/>
            <w:vMerge w:val="restart"/>
            <w:tcBorders>
              <w:top w:val="nil"/>
              <w:left w:val="single" w:sz="4" w:space="0" w:color="000000"/>
              <w:bottom w:val="single" w:sz="4" w:space="0" w:color="000000"/>
              <w:right w:val="single" w:sz="4" w:space="0" w:color="000000"/>
            </w:tcBorders>
            <w:shd w:val="clear" w:color="auto" w:fill="auto"/>
            <w:vAlign w:val="center"/>
          </w:tcPr>
          <w:p w14:paraId="5FE8A9F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611" w:type="dxa"/>
            <w:vMerge w:val="restart"/>
            <w:tcBorders>
              <w:top w:val="nil"/>
              <w:left w:val="single" w:sz="4" w:space="0" w:color="000000"/>
              <w:bottom w:val="single" w:sz="4" w:space="0" w:color="000000"/>
              <w:right w:val="single" w:sz="4" w:space="0" w:color="000000"/>
            </w:tcBorders>
            <w:shd w:val="clear" w:color="auto" w:fill="auto"/>
            <w:vAlign w:val="center"/>
          </w:tcPr>
          <w:p w14:paraId="7BCC81A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-40</w:t>
            </w:r>
          </w:p>
        </w:tc>
        <w:tc>
          <w:tcPr>
            <w:tcW w:w="2849" w:type="dxa"/>
            <w:vMerge w:val="restart"/>
            <w:tcBorders>
              <w:top w:val="nil"/>
              <w:left w:val="single" w:sz="4" w:space="0" w:color="000000"/>
              <w:bottom w:val="single" w:sz="4" w:space="0" w:color="000000"/>
              <w:right w:val="single" w:sz="4" w:space="0" w:color="000000"/>
            </w:tcBorders>
            <w:shd w:val="clear" w:color="auto" w:fill="auto"/>
            <w:vAlign w:val="center"/>
          </w:tcPr>
          <w:p w14:paraId="6F95D9B9" w14:textId="77777777"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D5972/IP 435, ASTM D7153/IP 529, ASTM D 7154 o IP 528 o ASTM D2386/IP 16</w:t>
            </w:r>
          </w:p>
        </w:tc>
      </w:tr>
      <w:tr w:rsidR="001F6F5C" w:rsidRPr="00F73404" w14:paraId="62EE16BB" w14:textId="77777777">
        <w:trPr>
          <w:trHeight w:val="289"/>
        </w:trPr>
        <w:tc>
          <w:tcPr>
            <w:tcW w:w="2967" w:type="dxa"/>
            <w:vMerge/>
            <w:tcBorders>
              <w:top w:val="nil"/>
              <w:left w:val="single" w:sz="4" w:space="0" w:color="000000"/>
              <w:bottom w:val="single" w:sz="4" w:space="0" w:color="000000"/>
              <w:right w:val="single" w:sz="4" w:space="0" w:color="000000"/>
            </w:tcBorders>
            <w:shd w:val="clear" w:color="auto" w:fill="auto"/>
            <w:vAlign w:val="center"/>
          </w:tcPr>
          <w:p w14:paraId="26EFBE47" w14:textId="77777777" w:rsidR="001F6F5C" w:rsidRPr="00F73404" w:rsidRDefault="001F6F5C">
            <w:pPr>
              <w:widowControl w:val="0"/>
              <w:pBdr>
                <w:top w:val="nil"/>
                <w:left w:val="nil"/>
                <w:bottom w:val="nil"/>
                <w:right w:val="nil"/>
                <w:between w:val="nil"/>
              </w:pBdr>
              <w:spacing w:after="0" w:line="276" w:lineRule="auto"/>
              <w:rPr>
                <w:rFonts w:ascii="Arial" w:eastAsia="Arial" w:hAnsi="Arial" w:cs="Arial"/>
                <w:color w:val="000000"/>
                <w:lang w:val="pt-BR"/>
              </w:rPr>
            </w:pPr>
          </w:p>
        </w:tc>
        <w:tc>
          <w:tcPr>
            <w:tcW w:w="1058" w:type="dxa"/>
            <w:vMerge/>
            <w:tcBorders>
              <w:top w:val="nil"/>
              <w:left w:val="single" w:sz="4" w:space="0" w:color="000000"/>
              <w:bottom w:val="single" w:sz="4" w:space="0" w:color="000000"/>
              <w:right w:val="single" w:sz="4" w:space="0" w:color="000000"/>
            </w:tcBorders>
            <w:shd w:val="clear" w:color="auto" w:fill="auto"/>
            <w:vAlign w:val="center"/>
          </w:tcPr>
          <w:p w14:paraId="5663607D" w14:textId="77777777" w:rsidR="001F6F5C" w:rsidRPr="00F73404" w:rsidRDefault="001F6F5C">
            <w:pPr>
              <w:widowControl w:val="0"/>
              <w:pBdr>
                <w:top w:val="nil"/>
                <w:left w:val="nil"/>
                <w:bottom w:val="nil"/>
                <w:right w:val="nil"/>
                <w:between w:val="nil"/>
              </w:pBdr>
              <w:spacing w:after="0" w:line="276" w:lineRule="auto"/>
              <w:rPr>
                <w:rFonts w:ascii="Arial" w:eastAsia="Arial" w:hAnsi="Arial" w:cs="Arial"/>
                <w:color w:val="000000"/>
                <w:lang w:val="pt-BR"/>
              </w:rPr>
            </w:pPr>
          </w:p>
        </w:tc>
        <w:tc>
          <w:tcPr>
            <w:tcW w:w="1008" w:type="dxa"/>
            <w:vMerge/>
            <w:tcBorders>
              <w:top w:val="nil"/>
              <w:left w:val="single" w:sz="4" w:space="0" w:color="000000"/>
              <w:bottom w:val="single" w:sz="4" w:space="0" w:color="000000"/>
              <w:right w:val="single" w:sz="4" w:space="0" w:color="000000"/>
            </w:tcBorders>
            <w:shd w:val="clear" w:color="auto" w:fill="auto"/>
            <w:vAlign w:val="center"/>
          </w:tcPr>
          <w:p w14:paraId="3D798C2D" w14:textId="77777777" w:rsidR="001F6F5C" w:rsidRPr="00F73404" w:rsidRDefault="001F6F5C">
            <w:pPr>
              <w:widowControl w:val="0"/>
              <w:pBdr>
                <w:top w:val="nil"/>
                <w:left w:val="nil"/>
                <w:bottom w:val="nil"/>
                <w:right w:val="nil"/>
                <w:between w:val="nil"/>
              </w:pBdr>
              <w:spacing w:after="0" w:line="276" w:lineRule="auto"/>
              <w:rPr>
                <w:rFonts w:ascii="Arial" w:eastAsia="Arial" w:hAnsi="Arial" w:cs="Arial"/>
                <w:color w:val="000000"/>
                <w:lang w:val="pt-BR"/>
              </w:rPr>
            </w:pPr>
          </w:p>
        </w:tc>
        <w:tc>
          <w:tcPr>
            <w:tcW w:w="1611" w:type="dxa"/>
            <w:vMerge/>
            <w:tcBorders>
              <w:top w:val="nil"/>
              <w:left w:val="single" w:sz="4" w:space="0" w:color="000000"/>
              <w:bottom w:val="single" w:sz="4" w:space="0" w:color="000000"/>
              <w:right w:val="single" w:sz="4" w:space="0" w:color="000000"/>
            </w:tcBorders>
            <w:shd w:val="clear" w:color="auto" w:fill="auto"/>
            <w:vAlign w:val="center"/>
          </w:tcPr>
          <w:p w14:paraId="7B038258" w14:textId="77777777" w:rsidR="001F6F5C" w:rsidRPr="00F73404" w:rsidRDefault="001F6F5C">
            <w:pPr>
              <w:widowControl w:val="0"/>
              <w:pBdr>
                <w:top w:val="nil"/>
                <w:left w:val="nil"/>
                <w:bottom w:val="nil"/>
                <w:right w:val="nil"/>
                <w:between w:val="nil"/>
              </w:pBdr>
              <w:spacing w:after="0" w:line="276" w:lineRule="auto"/>
              <w:rPr>
                <w:rFonts w:ascii="Arial" w:eastAsia="Arial" w:hAnsi="Arial" w:cs="Arial"/>
                <w:color w:val="000000"/>
                <w:lang w:val="pt-BR"/>
              </w:rPr>
            </w:pPr>
          </w:p>
        </w:tc>
        <w:tc>
          <w:tcPr>
            <w:tcW w:w="2849" w:type="dxa"/>
            <w:vMerge/>
            <w:tcBorders>
              <w:top w:val="nil"/>
              <w:left w:val="single" w:sz="4" w:space="0" w:color="000000"/>
              <w:bottom w:val="single" w:sz="4" w:space="0" w:color="000000"/>
              <w:right w:val="single" w:sz="4" w:space="0" w:color="000000"/>
            </w:tcBorders>
            <w:shd w:val="clear" w:color="auto" w:fill="auto"/>
            <w:vAlign w:val="center"/>
          </w:tcPr>
          <w:p w14:paraId="50AC6EAB" w14:textId="77777777" w:rsidR="001F6F5C" w:rsidRPr="00F73404" w:rsidRDefault="001F6F5C">
            <w:pPr>
              <w:widowControl w:val="0"/>
              <w:pBdr>
                <w:top w:val="nil"/>
                <w:left w:val="nil"/>
                <w:bottom w:val="nil"/>
                <w:right w:val="nil"/>
                <w:between w:val="nil"/>
              </w:pBdr>
              <w:spacing w:after="0" w:line="276" w:lineRule="auto"/>
              <w:rPr>
                <w:rFonts w:ascii="Arial" w:eastAsia="Arial" w:hAnsi="Arial" w:cs="Arial"/>
                <w:color w:val="000000"/>
                <w:lang w:val="pt-BR"/>
              </w:rPr>
            </w:pPr>
          </w:p>
        </w:tc>
        <w:tc>
          <w:tcPr>
            <w:tcW w:w="552" w:type="dxa"/>
            <w:tcBorders>
              <w:top w:val="nil"/>
              <w:left w:val="nil"/>
              <w:bottom w:val="nil"/>
              <w:right w:val="nil"/>
            </w:tcBorders>
            <w:shd w:val="clear" w:color="auto" w:fill="auto"/>
            <w:vAlign w:val="bottom"/>
          </w:tcPr>
          <w:p w14:paraId="021E63FA" w14:textId="77777777" w:rsidR="001F6F5C" w:rsidRPr="00F73404" w:rsidRDefault="001F6F5C">
            <w:pPr>
              <w:spacing w:after="0" w:line="240" w:lineRule="auto"/>
              <w:jc w:val="center"/>
              <w:rPr>
                <w:rFonts w:ascii="Arial" w:eastAsia="Arial" w:hAnsi="Arial" w:cs="Arial"/>
                <w:color w:val="000000"/>
                <w:lang w:val="pt-BR"/>
              </w:rPr>
            </w:pPr>
          </w:p>
        </w:tc>
      </w:tr>
      <w:tr w:rsidR="001F6F5C" w14:paraId="4431D30F" w14:textId="77777777">
        <w:trPr>
          <w:trHeight w:val="289"/>
        </w:trPr>
        <w:tc>
          <w:tcPr>
            <w:tcW w:w="2967" w:type="dxa"/>
            <w:tcBorders>
              <w:top w:val="nil"/>
              <w:left w:val="single" w:sz="4" w:space="0" w:color="000000"/>
              <w:bottom w:val="single" w:sz="4" w:space="0" w:color="000000"/>
              <w:right w:val="single" w:sz="4" w:space="0" w:color="000000"/>
            </w:tcBorders>
            <w:shd w:val="clear" w:color="auto" w:fill="auto"/>
            <w:vAlign w:val="center"/>
          </w:tcPr>
          <w:p w14:paraId="62EAE484" w14:textId="42E5F4B1" w:rsidR="001F6F5C" w:rsidRPr="00763BF1" w:rsidRDefault="00000000">
            <w:pPr>
              <w:spacing w:after="0" w:line="240" w:lineRule="auto"/>
              <w:rPr>
                <w:rFonts w:ascii="Arial" w:eastAsia="Arial" w:hAnsi="Arial" w:cs="Arial"/>
                <w:color w:val="000000"/>
                <w:lang w:val="pt-BR"/>
              </w:rPr>
            </w:pPr>
            <w:r w:rsidRPr="00763BF1">
              <w:rPr>
                <w:rFonts w:ascii="Arial" w:eastAsia="Arial" w:hAnsi="Arial" w:cs="Arial"/>
                <w:color w:val="000000"/>
                <w:lang w:val="pt-BR"/>
              </w:rPr>
              <w:t xml:space="preserve">Estabilidad </w:t>
            </w:r>
            <w:r w:rsidR="00274F01" w:rsidRPr="00763BF1">
              <w:rPr>
                <w:rFonts w:ascii="Arial" w:eastAsia="Arial" w:hAnsi="Arial" w:cs="Arial"/>
                <w:color w:val="000000"/>
                <w:lang w:val="pt-BR"/>
              </w:rPr>
              <w:t>térmica</w:t>
            </w:r>
            <w:r w:rsidRPr="00763BF1">
              <w:rPr>
                <w:rFonts w:ascii="Arial" w:eastAsia="Arial" w:hAnsi="Arial" w:cs="Arial"/>
                <w:color w:val="000000"/>
                <w:lang w:val="pt-BR"/>
              </w:rPr>
              <w:t xml:space="preserve"> a 2,5 h, </w:t>
            </w:r>
            <w:proofErr w:type="spellStart"/>
            <w:r w:rsidRPr="00763BF1">
              <w:rPr>
                <w:rFonts w:ascii="Arial" w:eastAsia="Arial" w:hAnsi="Arial" w:cs="Arial"/>
                <w:color w:val="000000"/>
                <w:lang w:val="pt-BR"/>
              </w:rPr>
              <w:t>temperatura</w:t>
            </w:r>
            <w:r w:rsidR="00763BF1" w:rsidRPr="00763BF1">
              <w:rPr>
                <w:rFonts w:ascii="Arial" w:eastAsia="Arial" w:hAnsi="Arial" w:cs="Arial"/>
                <w:color w:val="000000"/>
                <w:vertAlign w:val="superscript"/>
                <w:lang w:val="pt-BR"/>
              </w:rPr>
              <w:t>I</w:t>
            </w:r>
            <w:proofErr w:type="spellEnd"/>
          </w:p>
        </w:tc>
        <w:tc>
          <w:tcPr>
            <w:tcW w:w="1058" w:type="dxa"/>
            <w:tcBorders>
              <w:top w:val="nil"/>
              <w:left w:val="nil"/>
              <w:bottom w:val="single" w:sz="4" w:space="0" w:color="000000"/>
              <w:right w:val="single" w:sz="4" w:space="0" w:color="000000"/>
            </w:tcBorders>
            <w:shd w:val="clear" w:color="auto" w:fill="auto"/>
            <w:vAlign w:val="center"/>
          </w:tcPr>
          <w:p w14:paraId="684D91F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008" w:type="dxa"/>
            <w:tcBorders>
              <w:top w:val="nil"/>
              <w:left w:val="nil"/>
              <w:bottom w:val="single" w:sz="4" w:space="0" w:color="000000"/>
              <w:right w:val="single" w:sz="4" w:space="0" w:color="000000"/>
            </w:tcBorders>
            <w:shd w:val="clear" w:color="auto" w:fill="auto"/>
            <w:vAlign w:val="center"/>
          </w:tcPr>
          <w:p w14:paraId="02E58DC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611" w:type="dxa"/>
            <w:tcBorders>
              <w:top w:val="nil"/>
              <w:left w:val="nil"/>
              <w:bottom w:val="single" w:sz="4" w:space="0" w:color="000000"/>
              <w:right w:val="single" w:sz="4" w:space="0" w:color="000000"/>
            </w:tcBorders>
            <w:shd w:val="clear" w:color="auto" w:fill="auto"/>
            <w:vAlign w:val="center"/>
          </w:tcPr>
          <w:p w14:paraId="3B7D6F27" w14:textId="083C8003" w:rsidR="001F6F5C" w:rsidRDefault="00000000">
            <w:pPr>
              <w:spacing w:after="0" w:line="240" w:lineRule="auto"/>
              <w:jc w:val="center"/>
              <w:rPr>
                <w:rFonts w:ascii="Arial" w:eastAsia="Arial" w:hAnsi="Arial" w:cs="Arial"/>
                <w:color w:val="000000"/>
              </w:rPr>
            </w:pPr>
            <w:r>
              <w:rPr>
                <w:rFonts w:ascii="Arial" w:eastAsia="Arial" w:hAnsi="Arial" w:cs="Arial"/>
                <w:color w:val="000000"/>
              </w:rPr>
              <w:t>325</w:t>
            </w:r>
            <w:r w:rsidR="00763BF1" w:rsidRPr="00763BF1">
              <w:rPr>
                <w:rFonts w:ascii="Arial" w:eastAsia="Arial" w:hAnsi="Arial" w:cs="Arial"/>
                <w:color w:val="000000"/>
                <w:vertAlign w:val="superscript"/>
              </w:rPr>
              <w:t>J</w:t>
            </w:r>
          </w:p>
        </w:tc>
        <w:tc>
          <w:tcPr>
            <w:tcW w:w="2849" w:type="dxa"/>
            <w:tcBorders>
              <w:top w:val="nil"/>
              <w:left w:val="nil"/>
              <w:bottom w:val="single" w:sz="4" w:space="0" w:color="000000"/>
              <w:right w:val="single" w:sz="4" w:space="0" w:color="000000"/>
            </w:tcBorders>
            <w:shd w:val="clear" w:color="auto" w:fill="auto"/>
            <w:vAlign w:val="center"/>
          </w:tcPr>
          <w:p w14:paraId="561DECCE" w14:textId="062EB31A"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D3241</w:t>
            </w:r>
            <w:r w:rsidR="00763BF1" w:rsidRPr="00763BF1">
              <w:rPr>
                <w:rFonts w:ascii="Arial" w:eastAsia="Arial" w:hAnsi="Arial" w:cs="Arial"/>
                <w:color w:val="000000"/>
                <w:vertAlign w:val="superscript"/>
              </w:rPr>
              <w:t>K</w:t>
            </w:r>
            <w:r>
              <w:rPr>
                <w:rFonts w:ascii="Arial" w:eastAsia="Arial" w:hAnsi="Arial" w:cs="Arial"/>
                <w:color w:val="000000"/>
              </w:rPr>
              <w:t>/IP 323</w:t>
            </w:r>
            <w:r w:rsidR="00763BF1" w:rsidRPr="00763BF1">
              <w:rPr>
                <w:rFonts w:ascii="Arial" w:eastAsia="Arial" w:hAnsi="Arial" w:cs="Arial"/>
                <w:color w:val="000000"/>
                <w:vertAlign w:val="superscript"/>
              </w:rPr>
              <w:t>K</w:t>
            </w:r>
          </w:p>
        </w:tc>
        <w:tc>
          <w:tcPr>
            <w:tcW w:w="552" w:type="dxa"/>
            <w:vAlign w:val="center"/>
          </w:tcPr>
          <w:p w14:paraId="5512902C" w14:textId="77777777" w:rsidR="001F6F5C" w:rsidRDefault="001F6F5C">
            <w:pPr>
              <w:spacing w:after="0" w:line="240" w:lineRule="auto"/>
              <w:rPr>
                <w:rFonts w:ascii="Times New Roman" w:eastAsia="Times New Roman" w:hAnsi="Times New Roman" w:cs="Times New Roman"/>
                <w:sz w:val="20"/>
                <w:szCs w:val="20"/>
              </w:rPr>
            </w:pPr>
          </w:p>
        </w:tc>
      </w:tr>
      <w:tr w:rsidR="001F6F5C" w14:paraId="78032D6E" w14:textId="77777777">
        <w:trPr>
          <w:trHeight w:val="289"/>
        </w:trPr>
        <w:tc>
          <w:tcPr>
            <w:tcW w:w="2967" w:type="dxa"/>
            <w:tcBorders>
              <w:top w:val="nil"/>
              <w:left w:val="single" w:sz="4" w:space="0" w:color="000000"/>
              <w:bottom w:val="single" w:sz="4" w:space="0" w:color="000000"/>
              <w:right w:val="single" w:sz="4" w:space="0" w:color="000000"/>
            </w:tcBorders>
            <w:shd w:val="clear" w:color="auto" w:fill="auto"/>
            <w:vAlign w:val="center"/>
          </w:tcPr>
          <w:p w14:paraId="467AAF94" w14:textId="77777777" w:rsidR="001F6F5C" w:rsidRDefault="00000000">
            <w:pPr>
              <w:spacing w:after="0" w:line="240" w:lineRule="auto"/>
              <w:rPr>
                <w:rFonts w:ascii="Arial" w:eastAsia="Arial" w:hAnsi="Arial" w:cs="Arial"/>
                <w:color w:val="000000"/>
              </w:rPr>
            </w:pPr>
            <w:r>
              <w:rPr>
                <w:rFonts w:ascii="Arial" w:eastAsia="Arial" w:hAnsi="Arial" w:cs="Arial"/>
                <w:color w:val="000000"/>
              </w:rPr>
              <w:t>Caída de presión del filtro</w:t>
            </w:r>
          </w:p>
        </w:tc>
        <w:tc>
          <w:tcPr>
            <w:tcW w:w="1058" w:type="dxa"/>
            <w:tcBorders>
              <w:top w:val="nil"/>
              <w:left w:val="nil"/>
              <w:bottom w:val="single" w:sz="4" w:space="0" w:color="000000"/>
              <w:right w:val="single" w:sz="4" w:space="0" w:color="000000"/>
            </w:tcBorders>
            <w:shd w:val="clear" w:color="auto" w:fill="auto"/>
            <w:vAlign w:val="center"/>
          </w:tcPr>
          <w:p w14:paraId="6BAEA564" w14:textId="77777777" w:rsidR="001F6F5C" w:rsidRDefault="00000000">
            <w:pPr>
              <w:spacing w:after="0" w:line="240" w:lineRule="auto"/>
              <w:jc w:val="center"/>
              <w:rPr>
                <w:rFonts w:ascii="Arial" w:eastAsia="Arial" w:hAnsi="Arial" w:cs="Arial"/>
                <w:color w:val="000000"/>
              </w:rPr>
            </w:pPr>
            <w:proofErr w:type="spellStart"/>
            <w:r>
              <w:rPr>
                <w:rFonts w:ascii="Arial" w:eastAsia="Arial" w:hAnsi="Arial" w:cs="Arial"/>
                <w:color w:val="000000"/>
              </w:rPr>
              <w:t>mmHg</w:t>
            </w:r>
            <w:proofErr w:type="spellEnd"/>
          </w:p>
        </w:tc>
        <w:tc>
          <w:tcPr>
            <w:tcW w:w="1008" w:type="dxa"/>
            <w:tcBorders>
              <w:top w:val="nil"/>
              <w:left w:val="nil"/>
              <w:bottom w:val="single" w:sz="4" w:space="0" w:color="000000"/>
              <w:right w:val="single" w:sz="4" w:space="0" w:color="000000"/>
            </w:tcBorders>
            <w:shd w:val="clear" w:color="auto" w:fill="auto"/>
            <w:vAlign w:val="center"/>
          </w:tcPr>
          <w:p w14:paraId="260BEB5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611" w:type="dxa"/>
            <w:tcBorders>
              <w:top w:val="nil"/>
              <w:left w:val="nil"/>
              <w:bottom w:val="single" w:sz="4" w:space="0" w:color="000000"/>
              <w:right w:val="single" w:sz="4" w:space="0" w:color="000000"/>
            </w:tcBorders>
            <w:shd w:val="clear" w:color="auto" w:fill="auto"/>
            <w:vAlign w:val="center"/>
          </w:tcPr>
          <w:p w14:paraId="3250EFF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25</w:t>
            </w:r>
          </w:p>
        </w:tc>
        <w:tc>
          <w:tcPr>
            <w:tcW w:w="2849" w:type="dxa"/>
            <w:tcBorders>
              <w:top w:val="nil"/>
              <w:left w:val="nil"/>
              <w:bottom w:val="single" w:sz="4" w:space="0" w:color="000000"/>
              <w:right w:val="single" w:sz="4" w:space="0" w:color="000000"/>
            </w:tcBorders>
            <w:shd w:val="clear" w:color="auto" w:fill="auto"/>
            <w:vAlign w:val="center"/>
          </w:tcPr>
          <w:p w14:paraId="6613359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552" w:type="dxa"/>
            <w:vAlign w:val="center"/>
          </w:tcPr>
          <w:p w14:paraId="09FADD29" w14:textId="77777777" w:rsidR="001F6F5C" w:rsidRDefault="001F6F5C">
            <w:pPr>
              <w:spacing w:after="0" w:line="240" w:lineRule="auto"/>
              <w:rPr>
                <w:rFonts w:ascii="Times New Roman" w:eastAsia="Times New Roman" w:hAnsi="Times New Roman" w:cs="Times New Roman"/>
                <w:sz w:val="20"/>
                <w:szCs w:val="20"/>
              </w:rPr>
            </w:pPr>
          </w:p>
        </w:tc>
      </w:tr>
      <w:tr w:rsidR="00763BF1" w14:paraId="3A1DA2B5" w14:textId="77777777" w:rsidTr="00B04471">
        <w:trPr>
          <w:trHeight w:val="289"/>
        </w:trPr>
        <w:tc>
          <w:tcPr>
            <w:tcW w:w="9493"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14:paraId="7B167BEF" w14:textId="031DEB21" w:rsidR="00763BF1" w:rsidRDefault="00763BF1" w:rsidP="00763BF1">
            <w:pPr>
              <w:spacing w:after="0" w:line="240" w:lineRule="auto"/>
              <w:rPr>
                <w:rFonts w:ascii="Arial" w:eastAsia="Arial" w:hAnsi="Arial" w:cs="Arial"/>
                <w:color w:val="000000"/>
              </w:rPr>
            </w:pPr>
            <w:r>
              <w:rPr>
                <w:rFonts w:ascii="Arial" w:eastAsia="Arial" w:hAnsi="Arial" w:cs="Arial"/>
                <w:color w:val="000000"/>
              </w:rPr>
              <w:t>Clasificación del tubo: se debe cumplir uno de los siguientes requisitos</w:t>
            </w:r>
            <w:r>
              <w:rPr>
                <w:rFonts w:ascii="Arial" w:eastAsia="Arial" w:hAnsi="Arial" w:cs="Arial"/>
                <w:color w:val="000000"/>
              </w:rPr>
              <w:t xml:space="preserve">: </w:t>
            </w:r>
            <w:r w:rsidRPr="00763BF1">
              <w:rPr>
                <w:rFonts w:ascii="Arial" w:eastAsia="Arial" w:hAnsi="Arial" w:cs="Arial"/>
                <w:color w:val="000000"/>
                <w:vertAlign w:val="superscript"/>
              </w:rPr>
              <w:t>K</w:t>
            </w:r>
            <w:r>
              <w:rPr>
                <w:rFonts w:ascii="Arial" w:eastAsia="Arial" w:hAnsi="Arial" w:cs="Arial"/>
                <w:color w:val="000000"/>
              </w:rPr>
              <w:t> </w:t>
            </w:r>
          </w:p>
        </w:tc>
        <w:tc>
          <w:tcPr>
            <w:tcW w:w="552" w:type="dxa"/>
            <w:vAlign w:val="center"/>
          </w:tcPr>
          <w:p w14:paraId="289D6AF9" w14:textId="77777777" w:rsidR="00763BF1" w:rsidRDefault="00763BF1">
            <w:pPr>
              <w:spacing w:after="0" w:line="240" w:lineRule="auto"/>
              <w:rPr>
                <w:rFonts w:ascii="Times New Roman" w:eastAsia="Times New Roman" w:hAnsi="Times New Roman" w:cs="Times New Roman"/>
                <w:sz w:val="20"/>
                <w:szCs w:val="20"/>
              </w:rPr>
            </w:pPr>
          </w:p>
        </w:tc>
      </w:tr>
      <w:tr w:rsidR="001F6F5C" w14:paraId="10B4647D" w14:textId="77777777">
        <w:trPr>
          <w:trHeight w:val="1117"/>
        </w:trPr>
        <w:tc>
          <w:tcPr>
            <w:tcW w:w="2967" w:type="dxa"/>
            <w:tcBorders>
              <w:top w:val="nil"/>
              <w:left w:val="single" w:sz="4" w:space="0" w:color="000000"/>
              <w:bottom w:val="single" w:sz="4" w:space="0" w:color="000000"/>
              <w:right w:val="single" w:sz="4" w:space="0" w:color="000000"/>
            </w:tcBorders>
            <w:shd w:val="clear" w:color="auto" w:fill="auto"/>
            <w:vAlign w:val="center"/>
          </w:tcPr>
          <w:p w14:paraId="1DF7C1D6" w14:textId="77777777" w:rsidR="001F6F5C" w:rsidRPr="00F73404" w:rsidRDefault="00000000">
            <w:pPr>
              <w:spacing w:after="0" w:line="240" w:lineRule="auto"/>
              <w:rPr>
                <w:rFonts w:ascii="Arial" w:eastAsia="Arial" w:hAnsi="Arial" w:cs="Arial"/>
                <w:color w:val="000000"/>
                <w:lang w:val="pt-BR"/>
              </w:rPr>
            </w:pPr>
            <w:r w:rsidRPr="00F73404">
              <w:rPr>
                <w:rFonts w:ascii="Arial" w:eastAsia="Arial" w:hAnsi="Arial" w:cs="Arial"/>
                <w:color w:val="000000"/>
                <w:lang w:val="pt-BR"/>
              </w:rPr>
              <w:t>(1) Anexo A1 VTR, Código de color VTR</w:t>
            </w:r>
          </w:p>
        </w:tc>
        <w:tc>
          <w:tcPr>
            <w:tcW w:w="1058" w:type="dxa"/>
            <w:tcBorders>
              <w:top w:val="nil"/>
              <w:left w:val="nil"/>
              <w:bottom w:val="single" w:sz="4" w:space="0" w:color="000000"/>
              <w:right w:val="single" w:sz="4" w:space="0" w:color="000000"/>
            </w:tcBorders>
            <w:shd w:val="clear" w:color="auto" w:fill="auto"/>
            <w:vAlign w:val="center"/>
          </w:tcPr>
          <w:p w14:paraId="44D3FE8A" w14:textId="77777777" w:rsidR="001F6F5C" w:rsidRPr="00F73404" w:rsidRDefault="00000000">
            <w:pPr>
              <w:spacing w:after="0" w:line="240" w:lineRule="auto"/>
              <w:rPr>
                <w:rFonts w:ascii="Arial" w:eastAsia="Arial" w:hAnsi="Arial" w:cs="Arial"/>
                <w:color w:val="000000"/>
                <w:lang w:val="pt-BR"/>
              </w:rPr>
            </w:pPr>
            <w:r w:rsidRPr="00F73404">
              <w:rPr>
                <w:rFonts w:ascii="Arial" w:eastAsia="Arial" w:hAnsi="Arial" w:cs="Arial"/>
                <w:color w:val="000000"/>
                <w:lang w:val="pt-BR"/>
              </w:rPr>
              <w:t> </w:t>
            </w:r>
          </w:p>
        </w:tc>
        <w:tc>
          <w:tcPr>
            <w:tcW w:w="1008" w:type="dxa"/>
            <w:tcBorders>
              <w:top w:val="nil"/>
              <w:left w:val="nil"/>
              <w:bottom w:val="single" w:sz="4" w:space="0" w:color="000000"/>
              <w:right w:val="single" w:sz="4" w:space="0" w:color="000000"/>
            </w:tcBorders>
            <w:shd w:val="clear" w:color="auto" w:fill="auto"/>
            <w:vAlign w:val="center"/>
          </w:tcPr>
          <w:p w14:paraId="13D8DF2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Menor de</w:t>
            </w:r>
          </w:p>
        </w:tc>
        <w:tc>
          <w:tcPr>
            <w:tcW w:w="1611" w:type="dxa"/>
            <w:tcBorders>
              <w:top w:val="nil"/>
              <w:left w:val="nil"/>
              <w:bottom w:val="single" w:sz="4" w:space="0" w:color="000000"/>
              <w:right w:val="single" w:sz="4" w:space="0" w:color="000000"/>
            </w:tcBorders>
            <w:shd w:val="clear" w:color="auto" w:fill="auto"/>
            <w:vAlign w:val="center"/>
          </w:tcPr>
          <w:p w14:paraId="01F4DD84" w14:textId="6E104EBF" w:rsidR="001F6F5C" w:rsidRDefault="00000000">
            <w:pPr>
              <w:spacing w:after="0" w:line="240" w:lineRule="auto"/>
              <w:jc w:val="center"/>
              <w:rPr>
                <w:rFonts w:ascii="Arial" w:eastAsia="Arial" w:hAnsi="Arial" w:cs="Arial"/>
                <w:color w:val="000000"/>
              </w:rPr>
            </w:pPr>
            <w:r>
              <w:rPr>
                <w:rFonts w:ascii="Arial" w:eastAsia="Arial" w:hAnsi="Arial" w:cs="Arial"/>
                <w:color w:val="000000"/>
              </w:rPr>
              <w:t>3</w:t>
            </w:r>
            <w:r>
              <w:rPr>
                <w:rFonts w:ascii="Arial" w:eastAsia="Arial" w:hAnsi="Arial" w:cs="Arial"/>
                <w:color w:val="000000"/>
              </w:rPr>
              <w:br/>
              <w:t xml:space="preserve">sin </w:t>
            </w:r>
            <w:r w:rsidR="00763BF1">
              <w:rPr>
                <w:rFonts w:ascii="Arial" w:eastAsia="Arial" w:hAnsi="Arial" w:cs="Arial"/>
                <w:color w:val="000000"/>
              </w:rPr>
              <w:t>depósitos</w:t>
            </w:r>
            <w:r>
              <w:rPr>
                <w:rFonts w:ascii="Arial" w:eastAsia="Arial" w:hAnsi="Arial" w:cs="Arial"/>
                <w:color w:val="000000"/>
              </w:rPr>
              <w:t xml:space="preserve"> de color anormal o tipo tornasol (</w:t>
            </w:r>
            <w:proofErr w:type="spellStart"/>
            <w:r>
              <w:rPr>
                <w:rFonts w:ascii="Arial" w:eastAsia="Arial" w:hAnsi="Arial" w:cs="Arial"/>
                <w:color w:val="000000"/>
              </w:rPr>
              <w:t>peacock</w:t>
            </w:r>
            <w:proofErr w:type="spellEnd"/>
            <w:r>
              <w:rPr>
                <w:rFonts w:ascii="Arial" w:eastAsia="Arial" w:hAnsi="Arial" w:cs="Arial"/>
                <w:color w:val="000000"/>
              </w:rPr>
              <w:t>)</w:t>
            </w:r>
          </w:p>
        </w:tc>
        <w:tc>
          <w:tcPr>
            <w:tcW w:w="2849" w:type="dxa"/>
            <w:tcBorders>
              <w:top w:val="nil"/>
              <w:left w:val="nil"/>
              <w:bottom w:val="single" w:sz="4" w:space="0" w:color="000000"/>
              <w:right w:val="single" w:sz="4" w:space="0" w:color="000000"/>
            </w:tcBorders>
            <w:shd w:val="clear" w:color="auto" w:fill="auto"/>
            <w:vAlign w:val="center"/>
          </w:tcPr>
          <w:p w14:paraId="29E2D357"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c>
          <w:tcPr>
            <w:tcW w:w="552" w:type="dxa"/>
            <w:vAlign w:val="center"/>
          </w:tcPr>
          <w:p w14:paraId="7DD287E5" w14:textId="77777777" w:rsidR="001F6F5C" w:rsidRDefault="001F6F5C">
            <w:pPr>
              <w:spacing w:after="0" w:line="240" w:lineRule="auto"/>
              <w:rPr>
                <w:rFonts w:ascii="Times New Roman" w:eastAsia="Times New Roman" w:hAnsi="Times New Roman" w:cs="Times New Roman"/>
                <w:sz w:val="20"/>
                <w:szCs w:val="20"/>
              </w:rPr>
            </w:pPr>
          </w:p>
        </w:tc>
      </w:tr>
      <w:tr w:rsidR="001F6F5C" w14:paraId="73B24F47" w14:textId="77777777">
        <w:trPr>
          <w:trHeight w:val="1396"/>
        </w:trPr>
        <w:tc>
          <w:tcPr>
            <w:tcW w:w="2967" w:type="dxa"/>
            <w:tcBorders>
              <w:top w:val="nil"/>
              <w:left w:val="single" w:sz="4" w:space="0" w:color="000000"/>
              <w:bottom w:val="single" w:sz="4" w:space="0" w:color="000000"/>
              <w:right w:val="single" w:sz="4" w:space="0" w:color="000000"/>
            </w:tcBorders>
            <w:shd w:val="clear" w:color="auto" w:fill="auto"/>
            <w:vAlign w:val="center"/>
          </w:tcPr>
          <w:p w14:paraId="737FD278" w14:textId="77777777" w:rsidR="001F6F5C" w:rsidRPr="00F73404" w:rsidRDefault="00000000">
            <w:pPr>
              <w:spacing w:after="0" w:line="240" w:lineRule="auto"/>
              <w:rPr>
                <w:rFonts w:ascii="Arial" w:eastAsia="Arial" w:hAnsi="Arial" w:cs="Arial"/>
                <w:color w:val="000000"/>
                <w:lang w:val="pt-BR"/>
              </w:rPr>
            </w:pPr>
            <w:r w:rsidRPr="00F73404">
              <w:rPr>
                <w:rFonts w:ascii="Arial" w:eastAsia="Arial" w:hAnsi="Arial" w:cs="Arial"/>
                <w:color w:val="000000"/>
                <w:lang w:val="pt-BR"/>
              </w:rPr>
              <w:t>(2) Anexo A2 ITR o Anexo A3 ETR o Anexo A4 MWETR</w:t>
            </w:r>
          </w:p>
        </w:tc>
        <w:tc>
          <w:tcPr>
            <w:tcW w:w="1058" w:type="dxa"/>
            <w:tcBorders>
              <w:top w:val="nil"/>
              <w:left w:val="nil"/>
              <w:bottom w:val="single" w:sz="4" w:space="0" w:color="000000"/>
              <w:right w:val="single" w:sz="4" w:space="0" w:color="000000"/>
            </w:tcBorders>
            <w:shd w:val="clear" w:color="auto" w:fill="auto"/>
            <w:vAlign w:val="center"/>
          </w:tcPr>
          <w:p w14:paraId="09BA353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nm en área promedio de 2,5 mm</w:t>
            </w:r>
            <w:r w:rsidRPr="00763BF1">
              <w:rPr>
                <w:rFonts w:ascii="Arial" w:eastAsia="Arial" w:hAnsi="Arial" w:cs="Arial"/>
                <w:color w:val="000000"/>
                <w:vertAlign w:val="superscript"/>
              </w:rPr>
              <w:t>2</w:t>
            </w:r>
          </w:p>
        </w:tc>
        <w:tc>
          <w:tcPr>
            <w:tcW w:w="1008" w:type="dxa"/>
            <w:tcBorders>
              <w:top w:val="nil"/>
              <w:left w:val="nil"/>
              <w:bottom w:val="single" w:sz="4" w:space="0" w:color="000000"/>
              <w:right w:val="single" w:sz="4" w:space="0" w:color="000000"/>
            </w:tcBorders>
            <w:shd w:val="clear" w:color="auto" w:fill="auto"/>
            <w:vAlign w:val="center"/>
          </w:tcPr>
          <w:p w14:paraId="4799318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611" w:type="dxa"/>
            <w:tcBorders>
              <w:top w:val="nil"/>
              <w:left w:val="nil"/>
              <w:bottom w:val="single" w:sz="4" w:space="0" w:color="000000"/>
              <w:right w:val="single" w:sz="4" w:space="0" w:color="000000"/>
            </w:tcBorders>
            <w:shd w:val="clear" w:color="auto" w:fill="auto"/>
            <w:vAlign w:val="center"/>
          </w:tcPr>
          <w:p w14:paraId="5B0D4BF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85</w:t>
            </w:r>
          </w:p>
        </w:tc>
        <w:tc>
          <w:tcPr>
            <w:tcW w:w="2849" w:type="dxa"/>
            <w:tcBorders>
              <w:top w:val="nil"/>
              <w:left w:val="nil"/>
              <w:bottom w:val="single" w:sz="4" w:space="0" w:color="000000"/>
              <w:right w:val="single" w:sz="4" w:space="0" w:color="000000"/>
            </w:tcBorders>
            <w:shd w:val="clear" w:color="auto" w:fill="auto"/>
            <w:vAlign w:val="center"/>
          </w:tcPr>
          <w:p w14:paraId="28278F8E"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c>
          <w:tcPr>
            <w:tcW w:w="552" w:type="dxa"/>
            <w:vAlign w:val="center"/>
          </w:tcPr>
          <w:p w14:paraId="10BB121B" w14:textId="77777777" w:rsidR="001F6F5C" w:rsidRDefault="001F6F5C">
            <w:pPr>
              <w:spacing w:after="0" w:line="240" w:lineRule="auto"/>
              <w:rPr>
                <w:rFonts w:ascii="Times New Roman" w:eastAsia="Times New Roman" w:hAnsi="Times New Roman" w:cs="Times New Roman"/>
                <w:sz w:val="20"/>
                <w:szCs w:val="20"/>
              </w:rPr>
            </w:pPr>
          </w:p>
        </w:tc>
      </w:tr>
      <w:tr w:rsidR="001F6F5C" w14:paraId="64CEA398" w14:textId="77777777">
        <w:trPr>
          <w:trHeight w:val="289"/>
        </w:trPr>
        <w:tc>
          <w:tcPr>
            <w:tcW w:w="6644"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1A983CD9" w14:textId="77777777" w:rsidR="001F6F5C" w:rsidRDefault="00000000">
            <w:pPr>
              <w:spacing w:after="0" w:line="240" w:lineRule="auto"/>
              <w:rPr>
                <w:rFonts w:ascii="Arial" w:eastAsia="Arial" w:hAnsi="Arial" w:cs="Arial"/>
                <w:color w:val="000000"/>
              </w:rPr>
            </w:pPr>
            <w:r>
              <w:rPr>
                <w:rFonts w:ascii="Arial" w:eastAsia="Arial" w:hAnsi="Arial" w:cs="Arial"/>
                <w:color w:val="000000"/>
              </w:rPr>
              <w:t>CONTAMINANTES</w:t>
            </w:r>
          </w:p>
        </w:tc>
        <w:tc>
          <w:tcPr>
            <w:tcW w:w="2849" w:type="dxa"/>
            <w:tcBorders>
              <w:top w:val="nil"/>
              <w:left w:val="nil"/>
              <w:bottom w:val="single" w:sz="4" w:space="0" w:color="000000"/>
              <w:right w:val="single" w:sz="4" w:space="0" w:color="000000"/>
            </w:tcBorders>
            <w:shd w:val="clear" w:color="auto" w:fill="auto"/>
            <w:vAlign w:val="center"/>
          </w:tcPr>
          <w:p w14:paraId="5D631397"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c>
          <w:tcPr>
            <w:tcW w:w="552" w:type="dxa"/>
            <w:vAlign w:val="center"/>
          </w:tcPr>
          <w:p w14:paraId="3CF381FD" w14:textId="77777777" w:rsidR="001F6F5C" w:rsidRDefault="001F6F5C">
            <w:pPr>
              <w:spacing w:after="0" w:line="240" w:lineRule="auto"/>
              <w:rPr>
                <w:rFonts w:ascii="Times New Roman" w:eastAsia="Times New Roman" w:hAnsi="Times New Roman" w:cs="Times New Roman"/>
                <w:sz w:val="20"/>
                <w:szCs w:val="20"/>
              </w:rPr>
            </w:pPr>
          </w:p>
        </w:tc>
      </w:tr>
      <w:tr w:rsidR="001F6F5C" w14:paraId="26D2483C" w14:textId="77777777">
        <w:trPr>
          <w:trHeight w:val="558"/>
        </w:trPr>
        <w:tc>
          <w:tcPr>
            <w:tcW w:w="2967" w:type="dxa"/>
            <w:tcBorders>
              <w:top w:val="nil"/>
              <w:left w:val="single" w:sz="4" w:space="0" w:color="000000"/>
              <w:bottom w:val="single" w:sz="4" w:space="0" w:color="000000"/>
              <w:right w:val="single" w:sz="4" w:space="0" w:color="000000"/>
            </w:tcBorders>
            <w:shd w:val="clear" w:color="auto" w:fill="auto"/>
            <w:vAlign w:val="center"/>
          </w:tcPr>
          <w:p w14:paraId="6666F281" w14:textId="77777777" w:rsidR="001F6F5C" w:rsidRDefault="00000000">
            <w:pPr>
              <w:spacing w:after="0" w:line="240" w:lineRule="auto"/>
              <w:rPr>
                <w:rFonts w:ascii="Arial" w:eastAsia="Arial" w:hAnsi="Arial" w:cs="Arial"/>
                <w:color w:val="000000"/>
              </w:rPr>
            </w:pPr>
            <w:r>
              <w:rPr>
                <w:rFonts w:ascii="Arial" w:eastAsia="Arial" w:hAnsi="Arial" w:cs="Arial"/>
                <w:color w:val="000000"/>
              </w:rPr>
              <w:t>Gomas existentes</w:t>
            </w:r>
          </w:p>
        </w:tc>
        <w:tc>
          <w:tcPr>
            <w:tcW w:w="1058" w:type="dxa"/>
            <w:tcBorders>
              <w:top w:val="nil"/>
              <w:left w:val="nil"/>
              <w:bottom w:val="single" w:sz="4" w:space="0" w:color="000000"/>
              <w:right w:val="single" w:sz="4" w:space="0" w:color="000000"/>
            </w:tcBorders>
            <w:shd w:val="clear" w:color="auto" w:fill="auto"/>
            <w:vAlign w:val="center"/>
          </w:tcPr>
          <w:p w14:paraId="16723B7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xml:space="preserve">mg por 100 </w:t>
            </w:r>
            <w:proofErr w:type="spellStart"/>
            <w:r>
              <w:rPr>
                <w:rFonts w:ascii="Arial" w:eastAsia="Arial" w:hAnsi="Arial" w:cs="Arial"/>
                <w:color w:val="000000"/>
              </w:rPr>
              <w:t>mL</w:t>
            </w:r>
            <w:proofErr w:type="spellEnd"/>
          </w:p>
        </w:tc>
        <w:tc>
          <w:tcPr>
            <w:tcW w:w="1008" w:type="dxa"/>
            <w:tcBorders>
              <w:top w:val="nil"/>
              <w:left w:val="nil"/>
              <w:bottom w:val="single" w:sz="4" w:space="0" w:color="000000"/>
              <w:right w:val="single" w:sz="4" w:space="0" w:color="000000"/>
            </w:tcBorders>
            <w:shd w:val="clear" w:color="auto" w:fill="auto"/>
            <w:vAlign w:val="center"/>
          </w:tcPr>
          <w:p w14:paraId="3760470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611" w:type="dxa"/>
            <w:tcBorders>
              <w:top w:val="nil"/>
              <w:left w:val="nil"/>
              <w:bottom w:val="single" w:sz="4" w:space="0" w:color="000000"/>
              <w:right w:val="single" w:sz="4" w:space="0" w:color="000000"/>
            </w:tcBorders>
            <w:shd w:val="clear" w:color="auto" w:fill="auto"/>
            <w:vAlign w:val="center"/>
          </w:tcPr>
          <w:p w14:paraId="0392C37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4</w:t>
            </w:r>
          </w:p>
        </w:tc>
        <w:tc>
          <w:tcPr>
            <w:tcW w:w="2849" w:type="dxa"/>
            <w:tcBorders>
              <w:top w:val="nil"/>
              <w:left w:val="nil"/>
              <w:bottom w:val="single" w:sz="4" w:space="0" w:color="000000"/>
              <w:right w:val="single" w:sz="4" w:space="0" w:color="000000"/>
            </w:tcBorders>
            <w:shd w:val="clear" w:color="auto" w:fill="auto"/>
            <w:vAlign w:val="center"/>
          </w:tcPr>
          <w:p w14:paraId="3061B53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D381 o IP 540</w:t>
            </w:r>
          </w:p>
        </w:tc>
        <w:tc>
          <w:tcPr>
            <w:tcW w:w="552" w:type="dxa"/>
            <w:vAlign w:val="center"/>
          </w:tcPr>
          <w:p w14:paraId="2F7140DE" w14:textId="77777777" w:rsidR="001F6F5C" w:rsidRDefault="001F6F5C">
            <w:pPr>
              <w:spacing w:after="0" w:line="240" w:lineRule="auto"/>
              <w:rPr>
                <w:rFonts w:ascii="Times New Roman" w:eastAsia="Times New Roman" w:hAnsi="Times New Roman" w:cs="Times New Roman"/>
                <w:sz w:val="20"/>
                <w:szCs w:val="20"/>
              </w:rPr>
            </w:pPr>
          </w:p>
        </w:tc>
      </w:tr>
      <w:tr w:rsidR="001F6F5C" w14:paraId="22AAE280" w14:textId="77777777">
        <w:trPr>
          <w:trHeight w:val="289"/>
        </w:trPr>
        <w:tc>
          <w:tcPr>
            <w:tcW w:w="2967" w:type="dxa"/>
            <w:tcBorders>
              <w:top w:val="nil"/>
              <w:left w:val="single" w:sz="4" w:space="0" w:color="000000"/>
              <w:bottom w:val="single" w:sz="4" w:space="0" w:color="000000"/>
              <w:right w:val="single" w:sz="4" w:space="0" w:color="000000"/>
            </w:tcBorders>
            <w:shd w:val="clear" w:color="auto" w:fill="auto"/>
            <w:vAlign w:val="center"/>
          </w:tcPr>
          <w:p w14:paraId="6C29F97D" w14:textId="77777777" w:rsidR="001F6F5C" w:rsidRDefault="00000000">
            <w:pPr>
              <w:spacing w:after="0" w:line="240" w:lineRule="auto"/>
              <w:rPr>
                <w:rFonts w:ascii="Arial" w:eastAsia="Arial" w:hAnsi="Arial" w:cs="Arial"/>
                <w:color w:val="000000"/>
              </w:rPr>
            </w:pPr>
            <w:r>
              <w:rPr>
                <w:rFonts w:ascii="Arial" w:eastAsia="Arial" w:hAnsi="Arial" w:cs="Arial"/>
                <w:color w:val="000000"/>
              </w:rPr>
              <w:t>MSEP</w:t>
            </w:r>
          </w:p>
        </w:tc>
        <w:tc>
          <w:tcPr>
            <w:tcW w:w="1058" w:type="dxa"/>
            <w:tcBorders>
              <w:top w:val="nil"/>
              <w:left w:val="nil"/>
              <w:bottom w:val="single" w:sz="4" w:space="0" w:color="000000"/>
              <w:right w:val="single" w:sz="4" w:space="0" w:color="000000"/>
            </w:tcBorders>
            <w:shd w:val="clear" w:color="auto" w:fill="auto"/>
            <w:vAlign w:val="center"/>
          </w:tcPr>
          <w:p w14:paraId="21552C7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008" w:type="dxa"/>
            <w:tcBorders>
              <w:top w:val="nil"/>
              <w:left w:val="nil"/>
              <w:bottom w:val="single" w:sz="4" w:space="0" w:color="000000"/>
              <w:right w:val="single" w:sz="4" w:space="0" w:color="000000"/>
            </w:tcBorders>
            <w:shd w:val="clear" w:color="auto" w:fill="auto"/>
            <w:vAlign w:val="center"/>
          </w:tcPr>
          <w:p w14:paraId="5B98AFD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611" w:type="dxa"/>
            <w:tcBorders>
              <w:top w:val="nil"/>
              <w:left w:val="nil"/>
              <w:bottom w:val="single" w:sz="4" w:space="0" w:color="000000"/>
              <w:right w:val="single" w:sz="4" w:space="0" w:color="000000"/>
            </w:tcBorders>
            <w:shd w:val="clear" w:color="auto" w:fill="auto"/>
            <w:vAlign w:val="center"/>
          </w:tcPr>
          <w:p w14:paraId="0B9DE12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90</w:t>
            </w:r>
          </w:p>
        </w:tc>
        <w:tc>
          <w:tcPr>
            <w:tcW w:w="2849" w:type="dxa"/>
            <w:tcBorders>
              <w:top w:val="nil"/>
              <w:left w:val="nil"/>
              <w:bottom w:val="single" w:sz="4" w:space="0" w:color="000000"/>
              <w:right w:val="single" w:sz="4" w:space="0" w:color="000000"/>
            </w:tcBorders>
            <w:shd w:val="clear" w:color="auto" w:fill="auto"/>
            <w:vAlign w:val="center"/>
          </w:tcPr>
          <w:p w14:paraId="42D39B8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D3948</w:t>
            </w:r>
          </w:p>
        </w:tc>
        <w:tc>
          <w:tcPr>
            <w:tcW w:w="552" w:type="dxa"/>
            <w:vAlign w:val="center"/>
          </w:tcPr>
          <w:p w14:paraId="4B01E494" w14:textId="77777777" w:rsidR="001F6F5C" w:rsidRDefault="001F6F5C">
            <w:pPr>
              <w:spacing w:after="0" w:line="240" w:lineRule="auto"/>
              <w:rPr>
                <w:rFonts w:ascii="Times New Roman" w:eastAsia="Times New Roman" w:hAnsi="Times New Roman" w:cs="Times New Roman"/>
                <w:sz w:val="20"/>
                <w:szCs w:val="20"/>
              </w:rPr>
            </w:pPr>
          </w:p>
        </w:tc>
      </w:tr>
      <w:tr w:rsidR="001F6F5C" w14:paraId="56DA5B30" w14:textId="77777777">
        <w:trPr>
          <w:trHeight w:val="289"/>
        </w:trPr>
        <w:tc>
          <w:tcPr>
            <w:tcW w:w="6644"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10C00F16" w14:textId="77777777" w:rsidR="001F6F5C" w:rsidRDefault="00000000">
            <w:pPr>
              <w:spacing w:after="0" w:line="240" w:lineRule="auto"/>
              <w:rPr>
                <w:rFonts w:ascii="Arial" w:eastAsia="Arial" w:hAnsi="Arial" w:cs="Arial"/>
                <w:color w:val="000000"/>
              </w:rPr>
            </w:pPr>
            <w:r>
              <w:rPr>
                <w:rFonts w:ascii="Arial" w:eastAsia="Arial" w:hAnsi="Arial" w:cs="Arial"/>
                <w:color w:val="000000"/>
              </w:rPr>
              <w:t>ADITIVOS</w:t>
            </w:r>
          </w:p>
        </w:tc>
        <w:tc>
          <w:tcPr>
            <w:tcW w:w="2849" w:type="dxa"/>
            <w:tcBorders>
              <w:top w:val="nil"/>
              <w:left w:val="nil"/>
              <w:bottom w:val="single" w:sz="4" w:space="0" w:color="000000"/>
              <w:right w:val="single" w:sz="4" w:space="0" w:color="000000"/>
            </w:tcBorders>
            <w:shd w:val="clear" w:color="auto" w:fill="auto"/>
            <w:vAlign w:val="center"/>
          </w:tcPr>
          <w:p w14:paraId="330F7684"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c>
          <w:tcPr>
            <w:tcW w:w="552" w:type="dxa"/>
            <w:vAlign w:val="center"/>
          </w:tcPr>
          <w:p w14:paraId="73427047" w14:textId="77777777" w:rsidR="001F6F5C" w:rsidRDefault="001F6F5C">
            <w:pPr>
              <w:spacing w:after="0" w:line="240" w:lineRule="auto"/>
              <w:rPr>
                <w:rFonts w:ascii="Times New Roman" w:eastAsia="Times New Roman" w:hAnsi="Times New Roman" w:cs="Times New Roman"/>
                <w:sz w:val="20"/>
                <w:szCs w:val="20"/>
              </w:rPr>
            </w:pPr>
          </w:p>
        </w:tc>
      </w:tr>
      <w:tr w:rsidR="001F6F5C" w14:paraId="513A5B18" w14:textId="77777777">
        <w:trPr>
          <w:trHeight w:val="289"/>
        </w:trPr>
        <w:tc>
          <w:tcPr>
            <w:tcW w:w="2967" w:type="dxa"/>
            <w:vMerge w:val="restart"/>
            <w:tcBorders>
              <w:top w:val="nil"/>
              <w:left w:val="single" w:sz="4" w:space="0" w:color="000000"/>
              <w:bottom w:val="single" w:sz="4" w:space="0" w:color="000000"/>
              <w:right w:val="single" w:sz="4" w:space="0" w:color="000000"/>
            </w:tcBorders>
            <w:shd w:val="clear" w:color="auto" w:fill="auto"/>
            <w:vAlign w:val="center"/>
          </w:tcPr>
          <w:p w14:paraId="11E922F9" w14:textId="02A9E209" w:rsidR="001F6F5C" w:rsidRDefault="00000000">
            <w:pPr>
              <w:spacing w:after="0" w:line="240" w:lineRule="auto"/>
              <w:rPr>
                <w:rFonts w:ascii="Arial" w:eastAsia="Arial" w:hAnsi="Arial" w:cs="Arial"/>
                <w:color w:val="000000"/>
              </w:rPr>
            </w:pPr>
            <w:proofErr w:type="spellStart"/>
            <w:r>
              <w:rPr>
                <w:rFonts w:ascii="Arial" w:eastAsia="Arial" w:hAnsi="Arial" w:cs="Arial"/>
                <w:color w:val="000000"/>
              </w:rPr>
              <w:t>Antioxidantes</w:t>
            </w:r>
            <w:r w:rsidR="00763BF1" w:rsidRPr="00763BF1">
              <w:rPr>
                <w:rFonts w:ascii="Arial" w:eastAsia="Arial" w:hAnsi="Arial" w:cs="Arial"/>
                <w:color w:val="000000"/>
                <w:vertAlign w:val="superscript"/>
              </w:rPr>
              <w:t>L</w:t>
            </w:r>
            <w:proofErr w:type="spellEnd"/>
          </w:p>
        </w:tc>
        <w:tc>
          <w:tcPr>
            <w:tcW w:w="1058" w:type="dxa"/>
            <w:vMerge w:val="restart"/>
            <w:tcBorders>
              <w:top w:val="nil"/>
              <w:left w:val="single" w:sz="4" w:space="0" w:color="000000"/>
              <w:bottom w:val="single" w:sz="4" w:space="0" w:color="000000"/>
              <w:right w:val="single" w:sz="4" w:space="0" w:color="000000"/>
            </w:tcBorders>
            <w:shd w:val="clear" w:color="auto" w:fill="auto"/>
            <w:vAlign w:val="center"/>
          </w:tcPr>
          <w:p w14:paraId="37EF5877" w14:textId="77777777" w:rsidR="001F6F5C" w:rsidRDefault="00000000">
            <w:pPr>
              <w:spacing w:after="0" w:line="240" w:lineRule="auto"/>
              <w:rPr>
                <w:rFonts w:ascii="Arial" w:eastAsia="Arial" w:hAnsi="Arial" w:cs="Arial"/>
                <w:color w:val="000000"/>
              </w:rPr>
            </w:pPr>
            <w:r>
              <w:rPr>
                <w:rFonts w:ascii="Arial" w:eastAsia="Arial" w:hAnsi="Arial" w:cs="Arial"/>
                <w:color w:val="000000"/>
              </w:rPr>
              <w:t>mg/L</w:t>
            </w:r>
          </w:p>
        </w:tc>
        <w:tc>
          <w:tcPr>
            <w:tcW w:w="1008" w:type="dxa"/>
            <w:tcBorders>
              <w:top w:val="nil"/>
              <w:left w:val="nil"/>
              <w:bottom w:val="single" w:sz="4" w:space="0" w:color="000000"/>
              <w:right w:val="single" w:sz="4" w:space="0" w:color="000000"/>
            </w:tcBorders>
            <w:shd w:val="clear" w:color="auto" w:fill="auto"/>
            <w:vAlign w:val="center"/>
          </w:tcPr>
          <w:p w14:paraId="742194E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611" w:type="dxa"/>
            <w:tcBorders>
              <w:top w:val="nil"/>
              <w:left w:val="nil"/>
              <w:bottom w:val="single" w:sz="4" w:space="0" w:color="000000"/>
              <w:right w:val="single" w:sz="4" w:space="0" w:color="000000"/>
            </w:tcBorders>
            <w:shd w:val="clear" w:color="auto" w:fill="auto"/>
            <w:vAlign w:val="center"/>
          </w:tcPr>
          <w:p w14:paraId="475B8E8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17</w:t>
            </w:r>
          </w:p>
        </w:tc>
        <w:tc>
          <w:tcPr>
            <w:tcW w:w="2849" w:type="dxa"/>
            <w:tcBorders>
              <w:top w:val="nil"/>
              <w:left w:val="nil"/>
              <w:bottom w:val="single" w:sz="4" w:space="0" w:color="000000"/>
              <w:right w:val="single" w:sz="4" w:space="0" w:color="000000"/>
            </w:tcBorders>
            <w:shd w:val="clear" w:color="auto" w:fill="auto"/>
            <w:vAlign w:val="center"/>
          </w:tcPr>
          <w:p w14:paraId="1E76EA7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552" w:type="dxa"/>
            <w:vAlign w:val="center"/>
          </w:tcPr>
          <w:p w14:paraId="530DBDE2" w14:textId="77777777" w:rsidR="001F6F5C" w:rsidRDefault="001F6F5C">
            <w:pPr>
              <w:spacing w:after="0" w:line="240" w:lineRule="auto"/>
              <w:rPr>
                <w:rFonts w:ascii="Times New Roman" w:eastAsia="Times New Roman" w:hAnsi="Times New Roman" w:cs="Times New Roman"/>
                <w:sz w:val="20"/>
                <w:szCs w:val="20"/>
              </w:rPr>
            </w:pPr>
          </w:p>
        </w:tc>
      </w:tr>
      <w:tr w:rsidR="001F6F5C" w14:paraId="3A5DD040" w14:textId="77777777">
        <w:trPr>
          <w:trHeight w:val="289"/>
        </w:trPr>
        <w:tc>
          <w:tcPr>
            <w:tcW w:w="2967" w:type="dxa"/>
            <w:vMerge/>
            <w:tcBorders>
              <w:top w:val="nil"/>
              <w:left w:val="single" w:sz="4" w:space="0" w:color="000000"/>
              <w:bottom w:val="single" w:sz="4" w:space="0" w:color="000000"/>
              <w:right w:val="single" w:sz="4" w:space="0" w:color="000000"/>
            </w:tcBorders>
            <w:shd w:val="clear" w:color="auto" w:fill="auto"/>
            <w:vAlign w:val="center"/>
          </w:tcPr>
          <w:p w14:paraId="46C5994F" w14:textId="77777777" w:rsidR="001F6F5C" w:rsidRDefault="001F6F5C">
            <w:pPr>
              <w:widowControl w:val="0"/>
              <w:pBdr>
                <w:top w:val="nil"/>
                <w:left w:val="nil"/>
                <w:bottom w:val="nil"/>
                <w:right w:val="nil"/>
                <w:between w:val="nil"/>
              </w:pBdr>
              <w:spacing w:after="0" w:line="276" w:lineRule="auto"/>
              <w:rPr>
                <w:rFonts w:ascii="Times New Roman" w:eastAsia="Times New Roman" w:hAnsi="Times New Roman" w:cs="Times New Roman"/>
                <w:sz w:val="20"/>
                <w:szCs w:val="20"/>
              </w:rPr>
            </w:pPr>
          </w:p>
        </w:tc>
        <w:tc>
          <w:tcPr>
            <w:tcW w:w="1058" w:type="dxa"/>
            <w:vMerge/>
            <w:tcBorders>
              <w:top w:val="nil"/>
              <w:left w:val="single" w:sz="4" w:space="0" w:color="000000"/>
              <w:bottom w:val="single" w:sz="4" w:space="0" w:color="000000"/>
              <w:right w:val="single" w:sz="4" w:space="0" w:color="000000"/>
            </w:tcBorders>
            <w:shd w:val="clear" w:color="auto" w:fill="auto"/>
            <w:vAlign w:val="center"/>
          </w:tcPr>
          <w:p w14:paraId="259753A0" w14:textId="77777777" w:rsidR="001F6F5C" w:rsidRDefault="001F6F5C">
            <w:pPr>
              <w:widowControl w:val="0"/>
              <w:pBdr>
                <w:top w:val="nil"/>
                <w:left w:val="nil"/>
                <w:bottom w:val="nil"/>
                <w:right w:val="nil"/>
                <w:between w:val="nil"/>
              </w:pBdr>
              <w:spacing w:after="0" w:line="276" w:lineRule="auto"/>
              <w:rPr>
                <w:rFonts w:ascii="Times New Roman" w:eastAsia="Times New Roman" w:hAnsi="Times New Roman" w:cs="Times New Roman"/>
                <w:sz w:val="20"/>
                <w:szCs w:val="20"/>
              </w:rPr>
            </w:pPr>
          </w:p>
        </w:tc>
        <w:tc>
          <w:tcPr>
            <w:tcW w:w="1008" w:type="dxa"/>
            <w:tcBorders>
              <w:top w:val="nil"/>
              <w:left w:val="nil"/>
              <w:bottom w:val="single" w:sz="4" w:space="0" w:color="000000"/>
              <w:right w:val="single" w:sz="4" w:space="0" w:color="000000"/>
            </w:tcBorders>
            <w:shd w:val="clear" w:color="auto" w:fill="auto"/>
            <w:vAlign w:val="center"/>
          </w:tcPr>
          <w:p w14:paraId="396FF87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611" w:type="dxa"/>
            <w:tcBorders>
              <w:top w:val="nil"/>
              <w:left w:val="nil"/>
              <w:bottom w:val="single" w:sz="4" w:space="0" w:color="000000"/>
              <w:right w:val="single" w:sz="4" w:space="0" w:color="000000"/>
            </w:tcBorders>
            <w:shd w:val="clear" w:color="auto" w:fill="auto"/>
            <w:vAlign w:val="center"/>
          </w:tcPr>
          <w:p w14:paraId="179CCBA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24</w:t>
            </w:r>
          </w:p>
        </w:tc>
        <w:tc>
          <w:tcPr>
            <w:tcW w:w="2849" w:type="dxa"/>
            <w:tcBorders>
              <w:top w:val="nil"/>
              <w:left w:val="nil"/>
              <w:bottom w:val="single" w:sz="4" w:space="0" w:color="000000"/>
              <w:right w:val="single" w:sz="4" w:space="0" w:color="000000"/>
            </w:tcBorders>
            <w:shd w:val="clear" w:color="auto" w:fill="auto"/>
            <w:vAlign w:val="center"/>
          </w:tcPr>
          <w:p w14:paraId="753E4D6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552" w:type="dxa"/>
            <w:vAlign w:val="center"/>
          </w:tcPr>
          <w:p w14:paraId="722CC3BB" w14:textId="77777777" w:rsidR="001F6F5C" w:rsidRDefault="001F6F5C">
            <w:pPr>
              <w:spacing w:after="0" w:line="240" w:lineRule="auto"/>
              <w:rPr>
                <w:rFonts w:ascii="Times New Roman" w:eastAsia="Times New Roman" w:hAnsi="Times New Roman" w:cs="Times New Roman"/>
                <w:sz w:val="20"/>
                <w:szCs w:val="20"/>
              </w:rPr>
            </w:pPr>
          </w:p>
        </w:tc>
      </w:tr>
      <w:tr w:rsidR="001F6F5C" w14:paraId="07571DC9" w14:textId="77777777">
        <w:trPr>
          <w:trHeight w:val="289"/>
        </w:trPr>
        <w:tc>
          <w:tcPr>
            <w:tcW w:w="9493" w:type="dxa"/>
            <w:gridSpan w:val="5"/>
            <w:tcBorders>
              <w:top w:val="single" w:sz="4" w:space="0" w:color="000000"/>
              <w:left w:val="single" w:sz="4" w:space="0" w:color="000000"/>
              <w:bottom w:val="single" w:sz="4" w:space="0" w:color="000000"/>
              <w:right w:val="single" w:sz="4" w:space="0" w:color="000000"/>
            </w:tcBorders>
            <w:vAlign w:val="center"/>
          </w:tcPr>
          <w:p w14:paraId="0BE58B0D" w14:textId="4B128ECC" w:rsidR="00763BF1" w:rsidRDefault="00763BF1" w:rsidP="00024A0A">
            <w:pPr>
              <w:pStyle w:val="NOTAS"/>
            </w:pPr>
            <w:r>
              <w:t xml:space="preserve">Las especificaciones de la presente tabla (Tabla </w:t>
            </w:r>
            <w:r>
              <w:t>A4</w:t>
            </w:r>
            <w:r>
              <w:t>.1) se deben consultar en la Tabla A</w:t>
            </w:r>
            <w:r>
              <w:t>4</w:t>
            </w:r>
            <w:r>
              <w:t>.1 de la norma ASTM D7566.</w:t>
            </w:r>
          </w:p>
          <w:p w14:paraId="00143443" w14:textId="77777777" w:rsidR="00763BF1" w:rsidRDefault="00763BF1" w:rsidP="00024A0A">
            <w:pPr>
              <w:pStyle w:val="NOTAS"/>
            </w:pPr>
          </w:p>
          <w:p w14:paraId="2225AD35" w14:textId="77777777" w:rsidR="00763BF1" w:rsidRPr="004D1ADB" w:rsidRDefault="00763BF1" w:rsidP="00024A0A">
            <w:pPr>
              <w:pStyle w:val="NOTAS"/>
            </w:pPr>
            <w:r>
              <w:rPr>
                <w:vertAlign w:val="superscript"/>
              </w:rPr>
              <w:t xml:space="preserve">A </w:t>
            </w:r>
            <w:r>
              <w:t>Para conocer el cumplimiento de los resultados de los requisitos de la Tabla A1.1 se debe consultar la sección 7.4 de la norma ASTM D7566.</w:t>
            </w:r>
          </w:p>
          <w:p w14:paraId="1A728CF2" w14:textId="248B82AD" w:rsidR="00763BF1" w:rsidRDefault="00763BF1" w:rsidP="00024A0A">
            <w:pPr>
              <w:pStyle w:val="NOTAS"/>
            </w:pPr>
            <w:r>
              <w:rPr>
                <w:vertAlign w:val="superscript"/>
              </w:rPr>
              <w:t>B</w:t>
            </w:r>
            <w:r>
              <w:t xml:space="preserve"> Los métodos de ensayo indicados en esta tabla se mencionan en la sección A</w:t>
            </w:r>
            <w:r>
              <w:t>4.5.</w:t>
            </w:r>
            <w:r>
              <w:t>2 de la norma ASTM D7566. Los métodos de ensayo de arbitraje se indican en cursiva, según aplique.</w:t>
            </w:r>
          </w:p>
          <w:p w14:paraId="3B63513D" w14:textId="10283544" w:rsidR="00280C63" w:rsidRDefault="00280C63" w:rsidP="00024A0A">
            <w:pPr>
              <w:pStyle w:val="NOTAS"/>
            </w:pPr>
            <w:proofErr w:type="spellStart"/>
            <w:r w:rsidRPr="00280C63">
              <w:rPr>
                <w:vertAlign w:val="superscript"/>
              </w:rPr>
              <w:lastRenderedPageBreak/>
              <w:t>C</w:t>
            </w:r>
            <w:r w:rsidRPr="00280C63">
              <w:t>Al</w:t>
            </w:r>
            <w:proofErr w:type="spellEnd"/>
            <w:r w:rsidRPr="00280C63">
              <w:t xml:space="preserve"> analizar el combustible de aviación tipo turbina mediante la norma ASTM D1319 o IP 156, los usuarios no deben reportar resultados obtenidos usando cualquiera de los siguientes números de lote de indicador fluorescente de gel teñido: 3000000975, 3000000976, 3000000977, 3000000978, 3000000979 y 3000000980.</w:t>
            </w:r>
          </w:p>
          <w:p w14:paraId="3795D3FD" w14:textId="42878087" w:rsidR="00763BF1" w:rsidRDefault="00280C63" w:rsidP="00024A0A">
            <w:pPr>
              <w:pStyle w:val="NOTAS"/>
            </w:pPr>
            <w:proofErr w:type="spellStart"/>
            <w:r>
              <w:rPr>
                <w:vertAlign w:val="superscript"/>
              </w:rPr>
              <w:t>D</w:t>
            </w:r>
            <w:r w:rsidR="00763BF1">
              <w:t>La</w:t>
            </w:r>
            <w:proofErr w:type="spellEnd"/>
            <w:r w:rsidR="00763BF1">
              <w:t xml:space="preserve"> destilación de combustible para aviones de acuerdo con las normas ASTM D86 o IP 123 se realiza en condiciones del Grupo 4, excepto que se utiliza la temperatura del condensador del Grupo 3.</w:t>
            </w:r>
          </w:p>
          <w:p w14:paraId="09F273F8" w14:textId="26C3601E" w:rsidR="00763BF1" w:rsidRDefault="00280C63" w:rsidP="00024A0A">
            <w:pPr>
              <w:pStyle w:val="NOTAS"/>
            </w:pPr>
            <w:r>
              <w:rPr>
                <w:vertAlign w:val="superscript"/>
              </w:rPr>
              <w:t>E</w:t>
            </w:r>
            <w:r w:rsidR="00763BF1">
              <w:t xml:space="preserve"> No convierta las temperaturas medidas mediante la norma ASTM D2887 a equivalentes para la norma ASTM D86. </w:t>
            </w:r>
          </w:p>
          <w:p w14:paraId="3557A984" w14:textId="4ED852D6" w:rsidR="00763BF1" w:rsidRDefault="00280C63" w:rsidP="00024A0A">
            <w:pPr>
              <w:pStyle w:val="NOTAS"/>
            </w:pPr>
            <w:r w:rsidRPr="00280C63">
              <w:rPr>
                <w:vertAlign w:val="superscript"/>
              </w:rPr>
              <w:t>F</w:t>
            </w:r>
            <w:r w:rsidR="00763BF1">
              <w:t xml:space="preserve"> El ensayo de la norma ASTM D2887 está diseñado para proporcionar datos que pueden utilizarse para identificar cualquier cambio de composición que pueda ocurrir debido a cambios en el procesamiento o a contaminación.</w:t>
            </w:r>
          </w:p>
          <w:p w14:paraId="60C07F02" w14:textId="5F3987A7" w:rsidR="00280C63" w:rsidRDefault="00280C63" w:rsidP="00024A0A">
            <w:pPr>
              <w:pStyle w:val="NOTAS"/>
            </w:pPr>
            <w:r w:rsidRPr="00280C63">
              <w:rPr>
                <w:vertAlign w:val="superscript"/>
              </w:rPr>
              <w:t>G</w:t>
            </w:r>
            <w:r>
              <w:rPr>
                <w:vertAlign w:val="superscript"/>
              </w:rPr>
              <w:t xml:space="preserve"> </w:t>
            </w:r>
            <w:r w:rsidR="0005706F" w:rsidRPr="0005706F">
              <w:t>Se puede acordar una especificación de punto de inflamación más alta o baja entre el comprador y el proveedor. Cuando el punto de inflamación acordado sea inferior a 38 °C, entonces el producto no se debe denominar SPK/A o queroseno, pero se puede usar como componente de mezcla acorde con el Anexo A4</w:t>
            </w:r>
            <w:r w:rsidR="00D86DEA">
              <w:t xml:space="preserve"> </w:t>
            </w:r>
            <w:r w:rsidR="00D86DEA">
              <w:t>de la norma ASTM D7566</w:t>
            </w:r>
            <w:r w:rsidR="0005706F" w:rsidRPr="0005706F">
              <w:t>.</w:t>
            </w:r>
            <w:r>
              <w:t xml:space="preserve"> </w:t>
            </w:r>
          </w:p>
          <w:p w14:paraId="12D6C945" w14:textId="3B523C24" w:rsidR="0005706F" w:rsidRPr="0005706F" w:rsidRDefault="00280C63" w:rsidP="00024A0A">
            <w:pPr>
              <w:pStyle w:val="NOTAS"/>
            </w:pPr>
            <w:r w:rsidRPr="00280C63">
              <w:rPr>
                <w:vertAlign w:val="superscript"/>
              </w:rPr>
              <w:t>H</w:t>
            </w:r>
            <w:r>
              <w:rPr>
                <w:vertAlign w:val="superscript"/>
              </w:rPr>
              <w:t xml:space="preserve"> </w:t>
            </w:r>
            <w:r>
              <w:t>E</w:t>
            </w:r>
            <w:r>
              <w:t xml:space="preserve">n relación con el método de prueba ASTM D56, los resultados obtenidos con el método de prueba: ASTM D93 pueden ser hasta 1,5 °C más altos; IP 170, IP 534 y ASTM D7236 pueden ser hasta 0,5 °C más altos; ASTM D3828 (IP 523) puede ser hasta 0,5 °C más bajo (un informe de investigación está pendiente de presentarse ante ASTM y está disponible en el Energy </w:t>
            </w:r>
            <w:proofErr w:type="spellStart"/>
            <w:r>
              <w:t>Institute</w:t>
            </w:r>
            <w:proofErr w:type="spellEnd"/>
            <w:r>
              <w:t xml:space="preserve"> como ILS2019_MMS_1).</w:t>
            </w:r>
          </w:p>
          <w:p w14:paraId="53EDAFA8" w14:textId="7E06B394" w:rsidR="00280C63" w:rsidRDefault="00280C63" w:rsidP="00024A0A">
            <w:pPr>
              <w:pStyle w:val="NOTAS"/>
            </w:pPr>
            <w:r>
              <w:rPr>
                <w:vertAlign w:val="superscript"/>
              </w:rPr>
              <w:t xml:space="preserve">I </w:t>
            </w:r>
            <w:r>
              <w:t xml:space="preserve">Al analizar el combustible de turbinas de aviación o los componentes de mezcla sintética mediante el método de ensayo ASTM D3241 o IP 323, los usuarios no deberán informar los resultados obtenidos utilizando un instrumento 230 </w:t>
            </w:r>
            <w:proofErr w:type="spellStart"/>
            <w:r>
              <w:t>Mk</w:t>
            </w:r>
            <w:proofErr w:type="spellEnd"/>
            <w:r>
              <w:t xml:space="preserve"> IV que contenga un filtro de combustible interno no consumible en línea ubicado aguas arriba del </w:t>
            </w:r>
            <w:proofErr w:type="spellStart"/>
            <w:r>
              <w:t>prefiltro</w:t>
            </w:r>
            <w:proofErr w:type="spellEnd"/>
            <w:r>
              <w:t xml:space="preserve"> de 0,45 µm.</w:t>
            </w:r>
            <w:r w:rsidR="00000000">
              <w:br/>
            </w:r>
            <w:r>
              <w:rPr>
                <w:vertAlign w:val="superscript"/>
              </w:rPr>
              <w:t>J</w:t>
            </w:r>
            <w:r w:rsidR="00000000">
              <w:t xml:space="preserve"> En el punto de fabricación. La temperatura de control de 325 °C se especifica para proporcionar una verificación periódica, lote por lote, de la estabilidad del proceso y la consistencia de la composición.</w:t>
            </w:r>
          </w:p>
          <w:p w14:paraId="1C926488" w14:textId="77777777" w:rsidR="00280C63" w:rsidRDefault="00280C63" w:rsidP="00024A0A">
            <w:pPr>
              <w:pStyle w:val="NOTAS"/>
            </w:pPr>
            <w:r>
              <w:rPr>
                <w:vertAlign w:val="superscript"/>
              </w:rPr>
              <w:t xml:space="preserve">K </w:t>
            </w:r>
            <w:r w:rsidRPr="007B60A5">
              <w:t>Las clasificaciones de los depósitos en los tubos se deben realizar según el Anexo A2, ITR, o Anexo A3, ETR o Anexo A4 MWETR, de la norma ASTM D3241, cuando estén disponibles. Si el dispositivo ITR del Anexo A2 reporta "N/A" para la medición de volumen de un tubo, el ensayo debe ser considerado como un fallo y el valor se</w:t>
            </w:r>
            <w:r>
              <w:t xml:space="preserve"> </w:t>
            </w:r>
            <w:r w:rsidRPr="007B60A5">
              <w:t xml:space="preserve">reporta como &gt; 85 nm. La clasificación visual del tubo de calentamiento mediante el Anexo A1 de la norma ASTM D3241 no es necesaria cuando se informan las mediciones del espesor de los depósitos mediante el Anexo A2, ITR, o el Anexo A3, ETR o Anexo A4 MWETR. En caso de disputa entre los resultados de los métodos visuales y los de los métodos metrológicos, se debe considerar que el método de arbitraje es el método del Anexo A3, ETR, si está disponible; de lo contrario, será el del Anexo A2, ITR o Anexo A4 MWETR. Los datos que soportan la inclusión del A4 MWETR están archivados en la sede central de ASTM International, y pueden ser obtenidos solicitando los Informes de Investigación </w:t>
            </w:r>
            <w:proofErr w:type="gramStart"/>
            <w:r w:rsidRPr="007B60A5">
              <w:t>RR:D</w:t>
            </w:r>
            <w:proofErr w:type="gramEnd"/>
            <w:r w:rsidRPr="007B60A5">
              <w:t xml:space="preserve">02-2072. Póngase en contacto con el Servicio de Atención al Cliente de ASTM en </w:t>
            </w:r>
            <w:hyperlink r:id="rId11" w:history="1">
              <w:r w:rsidRPr="00A43237">
                <w:rPr>
                  <w:rStyle w:val="Hipervnculo"/>
                </w:rPr>
                <w:t>service@astm.org</w:t>
              </w:r>
            </w:hyperlink>
            <w:r w:rsidRPr="007B60A5">
              <w:t>.</w:t>
            </w:r>
          </w:p>
          <w:p w14:paraId="6078A722" w14:textId="25A9E5C5" w:rsidR="001F6F5C" w:rsidRDefault="00280C63" w:rsidP="00024A0A">
            <w:pPr>
              <w:pStyle w:val="NOTAS"/>
            </w:pPr>
            <w:r w:rsidRPr="00280C63">
              <w:rPr>
                <w:vertAlign w:val="superscript"/>
              </w:rPr>
              <w:t>L</w:t>
            </w:r>
            <w:r>
              <w:t xml:space="preserve"> Se debe agregar antioxidante al producto a granel antes de movimientos u operaciones que expongan significativamente el producto al aire, de tal manera que garantice una mezcla adecuada. </w:t>
            </w:r>
            <w:r w:rsidRPr="007B60A5">
              <w:t>Esto se debe hacer tan pronto como sea posible después del hidro procesamiento o fraccionamiento, para evitar la peroxidación y la formación de goma después de la fabricación. Los mezcladores en línea por inyección y en tanque se consideran métodos aceptables para garantizar una mezcla adecuada.</w:t>
            </w:r>
          </w:p>
        </w:tc>
        <w:tc>
          <w:tcPr>
            <w:tcW w:w="552" w:type="dxa"/>
            <w:vAlign w:val="center"/>
          </w:tcPr>
          <w:p w14:paraId="0FB0A92F" w14:textId="77777777" w:rsidR="001F6F5C" w:rsidRDefault="001F6F5C">
            <w:pPr>
              <w:spacing w:after="0" w:line="240" w:lineRule="auto"/>
              <w:rPr>
                <w:rFonts w:ascii="Times New Roman" w:eastAsia="Times New Roman" w:hAnsi="Times New Roman" w:cs="Times New Roman"/>
                <w:sz w:val="20"/>
                <w:szCs w:val="20"/>
              </w:rPr>
            </w:pPr>
          </w:p>
        </w:tc>
      </w:tr>
    </w:tbl>
    <w:p w14:paraId="0A83B601" w14:textId="70AC6EB1" w:rsidR="001F6F5C" w:rsidRDefault="00000000" w:rsidP="00280C63">
      <w:pPr>
        <w:pStyle w:val="Estilo1"/>
      </w:pPr>
      <w:r>
        <w:t xml:space="preserve">Tabla A4.2. Otros requisitos detallados; </w:t>
      </w:r>
      <w:r w:rsidR="00280C63">
        <w:t>SPK/A</w:t>
      </w:r>
      <w:r>
        <w:t xml:space="preserve"> </w:t>
      </w:r>
      <w:r>
        <w:rPr>
          <w:vertAlign w:val="superscript"/>
        </w:rPr>
        <w:t>A</w:t>
      </w:r>
    </w:p>
    <w:tbl>
      <w:tblPr>
        <w:tblStyle w:val="a6"/>
        <w:tblW w:w="9493" w:type="dxa"/>
        <w:tblInd w:w="0" w:type="dxa"/>
        <w:tblLayout w:type="fixed"/>
        <w:tblLook w:val="0400" w:firstRow="0" w:lastRow="0" w:firstColumn="0" w:lastColumn="0" w:noHBand="0" w:noVBand="1"/>
      </w:tblPr>
      <w:tblGrid>
        <w:gridCol w:w="3051"/>
        <w:gridCol w:w="1163"/>
        <w:gridCol w:w="1035"/>
        <w:gridCol w:w="1604"/>
        <w:gridCol w:w="2640"/>
      </w:tblGrid>
      <w:tr w:rsidR="001F6F5C" w14:paraId="33839A26" w14:textId="77777777">
        <w:trPr>
          <w:trHeight w:val="323"/>
          <w:tblHeader/>
        </w:trPr>
        <w:tc>
          <w:tcPr>
            <w:tcW w:w="305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E9F5BD"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Parámetro</w:t>
            </w:r>
          </w:p>
        </w:tc>
        <w:tc>
          <w:tcPr>
            <w:tcW w:w="1163" w:type="dxa"/>
            <w:tcBorders>
              <w:top w:val="single" w:sz="4" w:space="0" w:color="000000"/>
              <w:left w:val="nil"/>
              <w:bottom w:val="single" w:sz="4" w:space="0" w:color="000000"/>
              <w:right w:val="single" w:sz="4" w:space="0" w:color="000000"/>
            </w:tcBorders>
            <w:shd w:val="clear" w:color="auto" w:fill="auto"/>
            <w:vAlign w:val="center"/>
          </w:tcPr>
          <w:p w14:paraId="1F854867"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Unidad</w:t>
            </w:r>
          </w:p>
        </w:tc>
        <w:tc>
          <w:tcPr>
            <w:tcW w:w="1035" w:type="dxa"/>
            <w:tcBorders>
              <w:top w:val="single" w:sz="4" w:space="0" w:color="000000"/>
              <w:left w:val="nil"/>
              <w:bottom w:val="single" w:sz="4" w:space="0" w:color="000000"/>
              <w:right w:val="single" w:sz="4" w:space="0" w:color="000000"/>
            </w:tcBorders>
            <w:shd w:val="clear" w:color="auto" w:fill="auto"/>
            <w:vAlign w:val="center"/>
          </w:tcPr>
          <w:p w14:paraId="57374AE5"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Max/Min</w:t>
            </w:r>
          </w:p>
        </w:tc>
        <w:tc>
          <w:tcPr>
            <w:tcW w:w="1604" w:type="dxa"/>
            <w:tcBorders>
              <w:top w:val="single" w:sz="4" w:space="0" w:color="000000"/>
              <w:left w:val="nil"/>
              <w:bottom w:val="single" w:sz="4" w:space="0" w:color="000000"/>
              <w:right w:val="single" w:sz="4" w:space="0" w:color="000000"/>
            </w:tcBorders>
            <w:shd w:val="clear" w:color="auto" w:fill="auto"/>
            <w:vAlign w:val="center"/>
          </w:tcPr>
          <w:p w14:paraId="7F4104DC"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SPK/A</w:t>
            </w:r>
          </w:p>
        </w:tc>
        <w:tc>
          <w:tcPr>
            <w:tcW w:w="2640" w:type="dxa"/>
            <w:tcBorders>
              <w:top w:val="single" w:sz="4" w:space="0" w:color="000000"/>
              <w:left w:val="nil"/>
              <w:bottom w:val="single" w:sz="4" w:space="0" w:color="000000"/>
              <w:right w:val="single" w:sz="4" w:space="0" w:color="000000"/>
            </w:tcBorders>
            <w:shd w:val="clear" w:color="auto" w:fill="auto"/>
            <w:vAlign w:val="center"/>
          </w:tcPr>
          <w:p w14:paraId="7C646BAC" w14:textId="678C1965"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 xml:space="preserve">Método de </w:t>
            </w:r>
            <w:proofErr w:type="spellStart"/>
            <w:r w:rsidR="00B95C43">
              <w:rPr>
                <w:rFonts w:ascii="Arial" w:eastAsia="Arial" w:hAnsi="Arial" w:cs="Arial"/>
                <w:b/>
                <w:color w:val="000000"/>
              </w:rPr>
              <w:t>ensayo</w:t>
            </w:r>
            <w:r w:rsidR="00B95C43" w:rsidRPr="00B95C43">
              <w:rPr>
                <w:rFonts w:ascii="Arial" w:eastAsia="Arial" w:hAnsi="Arial" w:cs="Arial"/>
                <w:b/>
                <w:color w:val="000000"/>
                <w:vertAlign w:val="superscript"/>
              </w:rPr>
              <w:t>B</w:t>
            </w:r>
            <w:proofErr w:type="spellEnd"/>
          </w:p>
        </w:tc>
      </w:tr>
      <w:tr w:rsidR="001F6F5C" w14:paraId="739F22B3" w14:textId="77777777">
        <w:trPr>
          <w:trHeight w:val="323"/>
        </w:trPr>
        <w:tc>
          <w:tcPr>
            <w:tcW w:w="6853"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5ABD7699" w14:textId="77777777" w:rsidR="001F6F5C" w:rsidRDefault="00000000">
            <w:pPr>
              <w:spacing w:after="0" w:line="240" w:lineRule="auto"/>
              <w:rPr>
                <w:rFonts w:ascii="Arial" w:eastAsia="Arial" w:hAnsi="Arial" w:cs="Arial"/>
                <w:color w:val="000000"/>
              </w:rPr>
            </w:pPr>
            <w:r>
              <w:rPr>
                <w:rFonts w:ascii="Arial" w:eastAsia="Arial" w:hAnsi="Arial" w:cs="Arial"/>
                <w:color w:val="000000"/>
              </w:rPr>
              <w:t>COMPOSICIÓN DE HIDROCARBUROS</w:t>
            </w:r>
          </w:p>
        </w:tc>
        <w:tc>
          <w:tcPr>
            <w:tcW w:w="2640" w:type="dxa"/>
            <w:tcBorders>
              <w:top w:val="nil"/>
              <w:left w:val="nil"/>
              <w:bottom w:val="single" w:sz="4" w:space="0" w:color="000000"/>
              <w:right w:val="single" w:sz="4" w:space="0" w:color="000000"/>
            </w:tcBorders>
            <w:shd w:val="clear" w:color="auto" w:fill="auto"/>
            <w:vAlign w:val="center"/>
          </w:tcPr>
          <w:p w14:paraId="317BC0C5"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14:paraId="292EC74F" w14:textId="77777777">
        <w:trPr>
          <w:trHeight w:val="323"/>
        </w:trPr>
        <w:tc>
          <w:tcPr>
            <w:tcW w:w="3051" w:type="dxa"/>
            <w:tcBorders>
              <w:top w:val="nil"/>
              <w:left w:val="single" w:sz="4" w:space="0" w:color="000000"/>
              <w:bottom w:val="single" w:sz="4" w:space="0" w:color="000000"/>
              <w:right w:val="single" w:sz="4" w:space="0" w:color="000000"/>
            </w:tcBorders>
            <w:shd w:val="clear" w:color="auto" w:fill="auto"/>
            <w:vAlign w:val="center"/>
          </w:tcPr>
          <w:p w14:paraId="3B0324C3" w14:textId="77777777" w:rsidR="001F6F5C" w:rsidRDefault="00000000">
            <w:pPr>
              <w:spacing w:after="0" w:line="240" w:lineRule="auto"/>
              <w:rPr>
                <w:rFonts w:ascii="Arial" w:eastAsia="Arial" w:hAnsi="Arial" w:cs="Arial"/>
                <w:color w:val="000000"/>
              </w:rPr>
            </w:pPr>
            <w:proofErr w:type="spellStart"/>
            <w:r>
              <w:rPr>
                <w:rFonts w:ascii="Arial" w:eastAsia="Arial" w:hAnsi="Arial" w:cs="Arial"/>
                <w:color w:val="000000"/>
              </w:rPr>
              <w:t>Cicloparafinas</w:t>
            </w:r>
            <w:r>
              <w:rPr>
                <w:rFonts w:ascii="Arial" w:eastAsia="Arial" w:hAnsi="Arial" w:cs="Arial"/>
                <w:color w:val="000000"/>
                <w:vertAlign w:val="superscript"/>
              </w:rPr>
              <w:t>B</w:t>
            </w:r>
            <w:proofErr w:type="spellEnd"/>
          </w:p>
        </w:tc>
        <w:tc>
          <w:tcPr>
            <w:tcW w:w="1163" w:type="dxa"/>
            <w:tcBorders>
              <w:top w:val="nil"/>
              <w:left w:val="nil"/>
              <w:bottom w:val="single" w:sz="4" w:space="0" w:color="000000"/>
              <w:right w:val="single" w:sz="4" w:space="0" w:color="000000"/>
            </w:tcBorders>
            <w:shd w:val="clear" w:color="auto" w:fill="auto"/>
            <w:vAlign w:val="center"/>
          </w:tcPr>
          <w:p w14:paraId="02A630E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masa</w:t>
            </w:r>
          </w:p>
        </w:tc>
        <w:tc>
          <w:tcPr>
            <w:tcW w:w="1035" w:type="dxa"/>
            <w:tcBorders>
              <w:top w:val="nil"/>
              <w:left w:val="nil"/>
              <w:bottom w:val="single" w:sz="4" w:space="0" w:color="000000"/>
              <w:right w:val="single" w:sz="4" w:space="0" w:color="000000"/>
            </w:tcBorders>
            <w:shd w:val="clear" w:color="auto" w:fill="auto"/>
            <w:vAlign w:val="center"/>
          </w:tcPr>
          <w:p w14:paraId="3CADA14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604" w:type="dxa"/>
            <w:tcBorders>
              <w:top w:val="nil"/>
              <w:left w:val="nil"/>
              <w:bottom w:val="single" w:sz="4" w:space="0" w:color="000000"/>
              <w:right w:val="single" w:sz="4" w:space="0" w:color="000000"/>
            </w:tcBorders>
            <w:shd w:val="clear" w:color="auto" w:fill="auto"/>
            <w:vAlign w:val="center"/>
          </w:tcPr>
          <w:p w14:paraId="6C11A29F" w14:textId="04B735F3" w:rsidR="001F6F5C" w:rsidRDefault="00000000">
            <w:pPr>
              <w:spacing w:after="0" w:line="240" w:lineRule="auto"/>
              <w:jc w:val="center"/>
              <w:rPr>
                <w:rFonts w:ascii="Arial" w:eastAsia="Arial" w:hAnsi="Arial" w:cs="Arial"/>
                <w:color w:val="000000"/>
              </w:rPr>
            </w:pPr>
            <w:r>
              <w:rPr>
                <w:rFonts w:ascii="Arial" w:eastAsia="Arial" w:hAnsi="Arial" w:cs="Arial"/>
                <w:color w:val="000000"/>
              </w:rPr>
              <w:t>15</w:t>
            </w:r>
            <w:r w:rsidR="00B95C43" w:rsidRPr="00B95C43">
              <w:rPr>
                <w:rFonts w:ascii="Arial" w:eastAsia="Arial" w:hAnsi="Arial" w:cs="Arial"/>
                <w:color w:val="000000"/>
                <w:vertAlign w:val="superscript"/>
              </w:rPr>
              <w:t>C</w:t>
            </w:r>
          </w:p>
        </w:tc>
        <w:tc>
          <w:tcPr>
            <w:tcW w:w="2640" w:type="dxa"/>
            <w:tcBorders>
              <w:top w:val="nil"/>
              <w:left w:val="nil"/>
              <w:bottom w:val="single" w:sz="4" w:space="0" w:color="000000"/>
              <w:right w:val="single" w:sz="4" w:space="0" w:color="000000"/>
            </w:tcBorders>
            <w:shd w:val="clear" w:color="auto" w:fill="auto"/>
            <w:vAlign w:val="center"/>
          </w:tcPr>
          <w:p w14:paraId="7B989F9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D2425</w:t>
            </w:r>
          </w:p>
        </w:tc>
      </w:tr>
      <w:tr w:rsidR="001F6F5C" w14:paraId="5BCFF9ED" w14:textId="77777777">
        <w:trPr>
          <w:trHeight w:val="323"/>
        </w:trPr>
        <w:tc>
          <w:tcPr>
            <w:tcW w:w="3051" w:type="dxa"/>
            <w:tcBorders>
              <w:top w:val="nil"/>
              <w:left w:val="single" w:sz="4" w:space="0" w:color="000000"/>
              <w:bottom w:val="single" w:sz="4" w:space="0" w:color="000000"/>
              <w:right w:val="single" w:sz="4" w:space="0" w:color="000000"/>
            </w:tcBorders>
            <w:shd w:val="clear" w:color="auto" w:fill="auto"/>
            <w:vAlign w:val="center"/>
          </w:tcPr>
          <w:p w14:paraId="02A0F3C0" w14:textId="77777777" w:rsidR="001F6F5C" w:rsidRDefault="00000000">
            <w:pPr>
              <w:spacing w:after="0" w:line="240" w:lineRule="auto"/>
              <w:rPr>
                <w:rFonts w:ascii="Arial" w:eastAsia="Arial" w:hAnsi="Arial" w:cs="Arial"/>
                <w:color w:val="000000"/>
              </w:rPr>
            </w:pPr>
            <w:r>
              <w:rPr>
                <w:rFonts w:ascii="Arial" w:eastAsia="Arial" w:hAnsi="Arial" w:cs="Arial"/>
                <w:color w:val="000000"/>
              </w:rPr>
              <w:t>Aromáticos</w:t>
            </w:r>
          </w:p>
        </w:tc>
        <w:tc>
          <w:tcPr>
            <w:tcW w:w="1163" w:type="dxa"/>
            <w:tcBorders>
              <w:top w:val="nil"/>
              <w:left w:val="nil"/>
              <w:bottom w:val="single" w:sz="4" w:space="0" w:color="000000"/>
              <w:right w:val="single" w:sz="4" w:space="0" w:color="000000"/>
            </w:tcBorders>
            <w:shd w:val="clear" w:color="auto" w:fill="auto"/>
            <w:vAlign w:val="center"/>
          </w:tcPr>
          <w:p w14:paraId="73B3BC4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masa</w:t>
            </w:r>
          </w:p>
        </w:tc>
        <w:tc>
          <w:tcPr>
            <w:tcW w:w="1035" w:type="dxa"/>
            <w:tcBorders>
              <w:top w:val="nil"/>
              <w:left w:val="nil"/>
              <w:bottom w:val="single" w:sz="4" w:space="0" w:color="000000"/>
              <w:right w:val="single" w:sz="4" w:space="0" w:color="000000"/>
            </w:tcBorders>
            <w:shd w:val="clear" w:color="auto" w:fill="auto"/>
            <w:vAlign w:val="center"/>
          </w:tcPr>
          <w:p w14:paraId="5149E99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604" w:type="dxa"/>
            <w:tcBorders>
              <w:top w:val="nil"/>
              <w:left w:val="nil"/>
              <w:bottom w:val="single" w:sz="4" w:space="0" w:color="000000"/>
              <w:right w:val="single" w:sz="4" w:space="0" w:color="000000"/>
            </w:tcBorders>
            <w:shd w:val="clear" w:color="auto" w:fill="auto"/>
            <w:vAlign w:val="center"/>
          </w:tcPr>
          <w:p w14:paraId="1B93773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20</w:t>
            </w:r>
          </w:p>
        </w:tc>
        <w:tc>
          <w:tcPr>
            <w:tcW w:w="2640" w:type="dxa"/>
            <w:tcBorders>
              <w:top w:val="nil"/>
              <w:left w:val="nil"/>
              <w:bottom w:val="single" w:sz="4" w:space="0" w:color="000000"/>
              <w:right w:val="single" w:sz="4" w:space="0" w:color="000000"/>
            </w:tcBorders>
            <w:shd w:val="clear" w:color="auto" w:fill="auto"/>
            <w:vAlign w:val="center"/>
          </w:tcPr>
          <w:p w14:paraId="03512A4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D2425</w:t>
            </w:r>
          </w:p>
        </w:tc>
      </w:tr>
      <w:tr w:rsidR="001F6F5C" w14:paraId="15ECB483" w14:textId="77777777">
        <w:trPr>
          <w:trHeight w:val="323"/>
        </w:trPr>
        <w:tc>
          <w:tcPr>
            <w:tcW w:w="3051" w:type="dxa"/>
            <w:tcBorders>
              <w:top w:val="nil"/>
              <w:left w:val="single" w:sz="4" w:space="0" w:color="000000"/>
              <w:bottom w:val="single" w:sz="4" w:space="0" w:color="000000"/>
              <w:right w:val="single" w:sz="4" w:space="0" w:color="000000"/>
            </w:tcBorders>
            <w:shd w:val="clear" w:color="auto" w:fill="auto"/>
            <w:vAlign w:val="center"/>
          </w:tcPr>
          <w:p w14:paraId="54B3D6E9"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Parafinas</w:t>
            </w:r>
          </w:p>
        </w:tc>
        <w:tc>
          <w:tcPr>
            <w:tcW w:w="1163" w:type="dxa"/>
            <w:tcBorders>
              <w:top w:val="nil"/>
              <w:left w:val="nil"/>
              <w:bottom w:val="single" w:sz="4" w:space="0" w:color="000000"/>
              <w:right w:val="single" w:sz="4" w:space="0" w:color="000000"/>
            </w:tcBorders>
            <w:shd w:val="clear" w:color="auto" w:fill="auto"/>
            <w:vAlign w:val="center"/>
          </w:tcPr>
          <w:p w14:paraId="1248830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masa</w:t>
            </w:r>
          </w:p>
        </w:tc>
        <w:tc>
          <w:tcPr>
            <w:tcW w:w="1035" w:type="dxa"/>
            <w:tcBorders>
              <w:top w:val="nil"/>
              <w:left w:val="nil"/>
              <w:bottom w:val="single" w:sz="4" w:space="0" w:color="000000"/>
              <w:right w:val="single" w:sz="4" w:space="0" w:color="000000"/>
            </w:tcBorders>
            <w:shd w:val="clear" w:color="auto" w:fill="auto"/>
            <w:vAlign w:val="center"/>
          </w:tcPr>
          <w:p w14:paraId="02D6BFD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604" w:type="dxa"/>
            <w:tcBorders>
              <w:top w:val="nil"/>
              <w:left w:val="nil"/>
              <w:bottom w:val="single" w:sz="4" w:space="0" w:color="000000"/>
              <w:right w:val="single" w:sz="4" w:space="0" w:color="000000"/>
            </w:tcBorders>
            <w:shd w:val="clear" w:color="auto" w:fill="auto"/>
            <w:vAlign w:val="center"/>
          </w:tcPr>
          <w:p w14:paraId="0389717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2640" w:type="dxa"/>
            <w:tcBorders>
              <w:top w:val="nil"/>
              <w:left w:val="nil"/>
              <w:bottom w:val="single" w:sz="4" w:space="0" w:color="000000"/>
              <w:right w:val="single" w:sz="4" w:space="0" w:color="000000"/>
            </w:tcBorders>
            <w:shd w:val="clear" w:color="auto" w:fill="auto"/>
            <w:vAlign w:val="center"/>
          </w:tcPr>
          <w:p w14:paraId="4AD2D97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D2425</w:t>
            </w:r>
          </w:p>
        </w:tc>
      </w:tr>
      <w:tr w:rsidR="001F6F5C" w14:paraId="2F9D710D" w14:textId="77777777">
        <w:trPr>
          <w:trHeight w:val="323"/>
        </w:trPr>
        <w:tc>
          <w:tcPr>
            <w:tcW w:w="3051" w:type="dxa"/>
            <w:tcBorders>
              <w:top w:val="nil"/>
              <w:left w:val="single" w:sz="4" w:space="0" w:color="000000"/>
              <w:bottom w:val="single" w:sz="4" w:space="0" w:color="000000"/>
              <w:right w:val="single" w:sz="4" w:space="0" w:color="000000"/>
            </w:tcBorders>
            <w:shd w:val="clear" w:color="auto" w:fill="auto"/>
            <w:vAlign w:val="center"/>
          </w:tcPr>
          <w:p w14:paraId="34D5C26F" w14:textId="77777777" w:rsidR="001F6F5C" w:rsidRDefault="00000000">
            <w:pPr>
              <w:spacing w:after="0" w:line="240" w:lineRule="auto"/>
              <w:rPr>
                <w:rFonts w:ascii="Arial" w:eastAsia="Arial" w:hAnsi="Arial" w:cs="Arial"/>
                <w:color w:val="000000"/>
              </w:rPr>
            </w:pPr>
            <w:r>
              <w:rPr>
                <w:rFonts w:ascii="Arial" w:eastAsia="Arial" w:hAnsi="Arial" w:cs="Arial"/>
                <w:color w:val="000000"/>
              </w:rPr>
              <w:t>Carbono e hidrógeno</w:t>
            </w:r>
          </w:p>
        </w:tc>
        <w:tc>
          <w:tcPr>
            <w:tcW w:w="1163" w:type="dxa"/>
            <w:tcBorders>
              <w:top w:val="nil"/>
              <w:left w:val="nil"/>
              <w:bottom w:val="single" w:sz="4" w:space="0" w:color="000000"/>
              <w:right w:val="single" w:sz="4" w:space="0" w:color="000000"/>
            </w:tcBorders>
            <w:shd w:val="clear" w:color="auto" w:fill="auto"/>
            <w:vAlign w:val="center"/>
          </w:tcPr>
          <w:p w14:paraId="0790E2B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masa</w:t>
            </w:r>
          </w:p>
        </w:tc>
        <w:tc>
          <w:tcPr>
            <w:tcW w:w="1035" w:type="dxa"/>
            <w:tcBorders>
              <w:top w:val="nil"/>
              <w:left w:val="nil"/>
              <w:bottom w:val="single" w:sz="4" w:space="0" w:color="000000"/>
              <w:right w:val="single" w:sz="4" w:space="0" w:color="000000"/>
            </w:tcBorders>
            <w:shd w:val="clear" w:color="auto" w:fill="auto"/>
            <w:vAlign w:val="center"/>
          </w:tcPr>
          <w:p w14:paraId="5C551C8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604" w:type="dxa"/>
            <w:tcBorders>
              <w:top w:val="nil"/>
              <w:left w:val="nil"/>
              <w:bottom w:val="single" w:sz="4" w:space="0" w:color="000000"/>
              <w:right w:val="single" w:sz="4" w:space="0" w:color="000000"/>
            </w:tcBorders>
            <w:shd w:val="clear" w:color="auto" w:fill="auto"/>
            <w:vAlign w:val="center"/>
          </w:tcPr>
          <w:p w14:paraId="48354A4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99,5</w:t>
            </w:r>
          </w:p>
        </w:tc>
        <w:tc>
          <w:tcPr>
            <w:tcW w:w="2640" w:type="dxa"/>
            <w:tcBorders>
              <w:top w:val="nil"/>
              <w:left w:val="nil"/>
              <w:bottom w:val="single" w:sz="4" w:space="0" w:color="000000"/>
              <w:right w:val="single" w:sz="4" w:space="0" w:color="000000"/>
            </w:tcBorders>
            <w:shd w:val="clear" w:color="auto" w:fill="auto"/>
            <w:vAlign w:val="center"/>
          </w:tcPr>
          <w:p w14:paraId="3F6F65B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D5291</w:t>
            </w:r>
          </w:p>
        </w:tc>
      </w:tr>
      <w:tr w:rsidR="001F6F5C" w14:paraId="47DFB4D8" w14:textId="77777777">
        <w:trPr>
          <w:trHeight w:val="323"/>
        </w:trPr>
        <w:tc>
          <w:tcPr>
            <w:tcW w:w="6853"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4606BE36" w14:textId="77777777" w:rsidR="001F6F5C" w:rsidRDefault="00000000">
            <w:pPr>
              <w:spacing w:after="0" w:line="240" w:lineRule="auto"/>
              <w:rPr>
                <w:rFonts w:ascii="Arial" w:eastAsia="Arial" w:hAnsi="Arial" w:cs="Arial"/>
                <w:color w:val="000000"/>
              </w:rPr>
            </w:pPr>
            <w:r>
              <w:rPr>
                <w:rFonts w:ascii="Arial" w:eastAsia="Arial" w:hAnsi="Arial" w:cs="Arial"/>
                <w:color w:val="000000"/>
              </w:rPr>
              <w:t>COMPOSICIÓN NO HIDROCARBONADA</w:t>
            </w:r>
          </w:p>
        </w:tc>
        <w:tc>
          <w:tcPr>
            <w:tcW w:w="2640" w:type="dxa"/>
            <w:tcBorders>
              <w:top w:val="nil"/>
              <w:left w:val="nil"/>
              <w:bottom w:val="single" w:sz="4" w:space="0" w:color="000000"/>
              <w:right w:val="single" w:sz="4" w:space="0" w:color="000000"/>
            </w:tcBorders>
            <w:shd w:val="clear" w:color="auto" w:fill="auto"/>
            <w:vAlign w:val="center"/>
          </w:tcPr>
          <w:p w14:paraId="0BBC0A3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1D25D3EE" w14:textId="77777777">
        <w:trPr>
          <w:trHeight w:val="323"/>
        </w:trPr>
        <w:tc>
          <w:tcPr>
            <w:tcW w:w="3051" w:type="dxa"/>
            <w:tcBorders>
              <w:top w:val="nil"/>
              <w:left w:val="single" w:sz="4" w:space="0" w:color="000000"/>
              <w:bottom w:val="single" w:sz="4" w:space="0" w:color="000000"/>
              <w:right w:val="single" w:sz="4" w:space="0" w:color="000000"/>
            </w:tcBorders>
            <w:shd w:val="clear" w:color="auto" w:fill="auto"/>
            <w:vAlign w:val="center"/>
          </w:tcPr>
          <w:p w14:paraId="6C29A167" w14:textId="77777777" w:rsidR="001F6F5C" w:rsidRDefault="00000000">
            <w:pPr>
              <w:spacing w:after="0" w:line="240" w:lineRule="auto"/>
              <w:rPr>
                <w:rFonts w:ascii="Arial" w:eastAsia="Arial" w:hAnsi="Arial" w:cs="Arial"/>
                <w:color w:val="000000"/>
              </w:rPr>
            </w:pPr>
            <w:r>
              <w:rPr>
                <w:rFonts w:ascii="Arial" w:eastAsia="Arial" w:hAnsi="Arial" w:cs="Arial"/>
                <w:color w:val="000000"/>
              </w:rPr>
              <w:t>Nitrógeno</w:t>
            </w:r>
          </w:p>
        </w:tc>
        <w:tc>
          <w:tcPr>
            <w:tcW w:w="1163" w:type="dxa"/>
            <w:tcBorders>
              <w:top w:val="nil"/>
              <w:left w:val="nil"/>
              <w:bottom w:val="single" w:sz="4" w:space="0" w:color="000000"/>
              <w:right w:val="single" w:sz="4" w:space="0" w:color="000000"/>
            </w:tcBorders>
            <w:shd w:val="clear" w:color="auto" w:fill="auto"/>
            <w:vAlign w:val="center"/>
          </w:tcPr>
          <w:p w14:paraId="1421CB9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mg/kg</w:t>
            </w:r>
          </w:p>
        </w:tc>
        <w:tc>
          <w:tcPr>
            <w:tcW w:w="1035" w:type="dxa"/>
            <w:tcBorders>
              <w:top w:val="nil"/>
              <w:left w:val="nil"/>
              <w:bottom w:val="single" w:sz="4" w:space="0" w:color="000000"/>
              <w:right w:val="single" w:sz="4" w:space="0" w:color="000000"/>
            </w:tcBorders>
            <w:shd w:val="clear" w:color="auto" w:fill="auto"/>
            <w:vAlign w:val="center"/>
          </w:tcPr>
          <w:p w14:paraId="6F8BBA9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604" w:type="dxa"/>
            <w:tcBorders>
              <w:top w:val="nil"/>
              <w:left w:val="nil"/>
              <w:bottom w:val="single" w:sz="4" w:space="0" w:color="000000"/>
              <w:right w:val="single" w:sz="4" w:space="0" w:color="000000"/>
            </w:tcBorders>
            <w:shd w:val="clear" w:color="auto" w:fill="auto"/>
            <w:vAlign w:val="center"/>
          </w:tcPr>
          <w:p w14:paraId="5E830EA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2</w:t>
            </w:r>
          </w:p>
        </w:tc>
        <w:tc>
          <w:tcPr>
            <w:tcW w:w="2640" w:type="dxa"/>
            <w:tcBorders>
              <w:top w:val="nil"/>
              <w:left w:val="nil"/>
              <w:bottom w:val="single" w:sz="4" w:space="0" w:color="000000"/>
              <w:right w:val="single" w:sz="4" w:space="0" w:color="000000"/>
            </w:tcBorders>
            <w:shd w:val="clear" w:color="auto" w:fill="auto"/>
            <w:vAlign w:val="center"/>
          </w:tcPr>
          <w:p w14:paraId="64D6BD3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D4529/IP 379</w:t>
            </w:r>
          </w:p>
        </w:tc>
      </w:tr>
      <w:tr w:rsidR="001F6F5C" w14:paraId="4FF8A3E1" w14:textId="77777777">
        <w:trPr>
          <w:trHeight w:val="323"/>
        </w:trPr>
        <w:tc>
          <w:tcPr>
            <w:tcW w:w="3051" w:type="dxa"/>
            <w:tcBorders>
              <w:top w:val="nil"/>
              <w:left w:val="single" w:sz="4" w:space="0" w:color="000000"/>
              <w:bottom w:val="single" w:sz="4" w:space="0" w:color="000000"/>
              <w:right w:val="single" w:sz="4" w:space="0" w:color="000000"/>
            </w:tcBorders>
            <w:shd w:val="clear" w:color="auto" w:fill="auto"/>
            <w:vAlign w:val="center"/>
          </w:tcPr>
          <w:p w14:paraId="4F4008FB" w14:textId="77777777" w:rsidR="001F6F5C" w:rsidRDefault="00000000">
            <w:pPr>
              <w:spacing w:after="0" w:line="240" w:lineRule="auto"/>
              <w:rPr>
                <w:rFonts w:ascii="Arial" w:eastAsia="Arial" w:hAnsi="Arial" w:cs="Arial"/>
                <w:color w:val="000000"/>
              </w:rPr>
            </w:pPr>
            <w:r>
              <w:rPr>
                <w:rFonts w:ascii="Arial" w:eastAsia="Arial" w:hAnsi="Arial" w:cs="Arial"/>
                <w:color w:val="000000"/>
              </w:rPr>
              <w:t>Agua</w:t>
            </w:r>
          </w:p>
        </w:tc>
        <w:tc>
          <w:tcPr>
            <w:tcW w:w="1163" w:type="dxa"/>
            <w:tcBorders>
              <w:top w:val="nil"/>
              <w:left w:val="nil"/>
              <w:bottom w:val="single" w:sz="4" w:space="0" w:color="000000"/>
              <w:right w:val="single" w:sz="4" w:space="0" w:color="000000"/>
            </w:tcBorders>
            <w:shd w:val="clear" w:color="auto" w:fill="auto"/>
            <w:vAlign w:val="center"/>
          </w:tcPr>
          <w:p w14:paraId="66A575E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mg/kg</w:t>
            </w:r>
          </w:p>
        </w:tc>
        <w:tc>
          <w:tcPr>
            <w:tcW w:w="1035" w:type="dxa"/>
            <w:tcBorders>
              <w:top w:val="nil"/>
              <w:left w:val="nil"/>
              <w:bottom w:val="single" w:sz="4" w:space="0" w:color="000000"/>
              <w:right w:val="single" w:sz="4" w:space="0" w:color="000000"/>
            </w:tcBorders>
            <w:shd w:val="clear" w:color="auto" w:fill="auto"/>
            <w:vAlign w:val="center"/>
          </w:tcPr>
          <w:p w14:paraId="74A7F36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604" w:type="dxa"/>
            <w:tcBorders>
              <w:top w:val="nil"/>
              <w:left w:val="nil"/>
              <w:bottom w:val="single" w:sz="4" w:space="0" w:color="000000"/>
              <w:right w:val="single" w:sz="4" w:space="0" w:color="000000"/>
            </w:tcBorders>
            <w:shd w:val="clear" w:color="auto" w:fill="auto"/>
            <w:vAlign w:val="center"/>
          </w:tcPr>
          <w:p w14:paraId="6A31BF3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75</w:t>
            </w:r>
          </w:p>
        </w:tc>
        <w:tc>
          <w:tcPr>
            <w:tcW w:w="2640" w:type="dxa"/>
            <w:tcBorders>
              <w:top w:val="nil"/>
              <w:left w:val="nil"/>
              <w:bottom w:val="single" w:sz="4" w:space="0" w:color="000000"/>
              <w:right w:val="single" w:sz="4" w:space="0" w:color="000000"/>
            </w:tcBorders>
            <w:shd w:val="clear" w:color="auto" w:fill="auto"/>
            <w:vAlign w:val="center"/>
          </w:tcPr>
          <w:p w14:paraId="118254B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6304 o IP438</w:t>
            </w:r>
          </w:p>
        </w:tc>
      </w:tr>
      <w:tr w:rsidR="001F6F5C" w:rsidRPr="00F73404" w14:paraId="6F865B04" w14:textId="77777777">
        <w:trPr>
          <w:trHeight w:val="323"/>
        </w:trPr>
        <w:tc>
          <w:tcPr>
            <w:tcW w:w="3051" w:type="dxa"/>
            <w:tcBorders>
              <w:top w:val="nil"/>
              <w:left w:val="single" w:sz="4" w:space="0" w:color="000000"/>
              <w:bottom w:val="single" w:sz="4" w:space="0" w:color="000000"/>
              <w:right w:val="single" w:sz="4" w:space="0" w:color="000000"/>
            </w:tcBorders>
            <w:shd w:val="clear" w:color="auto" w:fill="auto"/>
            <w:vAlign w:val="center"/>
          </w:tcPr>
          <w:p w14:paraId="10B3DFCF" w14:textId="77777777" w:rsidR="001F6F5C" w:rsidRDefault="00000000">
            <w:pPr>
              <w:spacing w:after="0" w:line="240" w:lineRule="auto"/>
              <w:rPr>
                <w:rFonts w:ascii="Arial" w:eastAsia="Arial" w:hAnsi="Arial" w:cs="Arial"/>
                <w:color w:val="000000"/>
              </w:rPr>
            </w:pPr>
            <w:r>
              <w:rPr>
                <w:rFonts w:ascii="Arial" w:eastAsia="Arial" w:hAnsi="Arial" w:cs="Arial"/>
                <w:color w:val="000000"/>
              </w:rPr>
              <w:t>Azufre</w:t>
            </w:r>
          </w:p>
        </w:tc>
        <w:tc>
          <w:tcPr>
            <w:tcW w:w="1163" w:type="dxa"/>
            <w:tcBorders>
              <w:top w:val="nil"/>
              <w:left w:val="nil"/>
              <w:bottom w:val="single" w:sz="4" w:space="0" w:color="000000"/>
              <w:right w:val="single" w:sz="4" w:space="0" w:color="000000"/>
            </w:tcBorders>
            <w:shd w:val="clear" w:color="auto" w:fill="auto"/>
            <w:vAlign w:val="center"/>
          </w:tcPr>
          <w:p w14:paraId="5F9DBF5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mg/kg</w:t>
            </w:r>
          </w:p>
        </w:tc>
        <w:tc>
          <w:tcPr>
            <w:tcW w:w="1035" w:type="dxa"/>
            <w:tcBorders>
              <w:top w:val="nil"/>
              <w:left w:val="nil"/>
              <w:bottom w:val="single" w:sz="4" w:space="0" w:color="000000"/>
              <w:right w:val="single" w:sz="4" w:space="0" w:color="000000"/>
            </w:tcBorders>
            <w:shd w:val="clear" w:color="auto" w:fill="auto"/>
            <w:vAlign w:val="center"/>
          </w:tcPr>
          <w:p w14:paraId="41C2872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604" w:type="dxa"/>
            <w:tcBorders>
              <w:top w:val="nil"/>
              <w:left w:val="nil"/>
              <w:bottom w:val="single" w:sz="4" w:space="0" w:color="000000"/>
              <w:right w:val="single" w:sz="4" w:space="0" w:color="000000"/>
            </w:tcBorders>
            <w:shd w:val="clear" w:color="auto" w:fill="auto"/>
            <w:vAlign w:val="center"/>
          </w:tcPr>
          <w:p w14:paraId="5EC8E55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15</w:t>
            </w:r>
          </w:p>
        </w:tc>
        <w:tc>
          <w:tcPr>
            <w:tcW w:w="2640" w:type="dxa"/>
            <w:tcBorders>
              <w:top w:val="nil"/>
              <w:left w:val="nil"/>
              <w:bottom w:val="single" w:sz="4" w:space="0" w:color="000000"/>
              <w:right w:val="single" w:sz="4" w:space="0" w:color="000000"/>
            </w:tcBorders>
            <w:shd w:val="clear" w:color="auto" w:fill="auto"/>
            <w:vAlign w:val="center"/>
          </w:tcPr>
          <w:p w14:paraId="5C1367EA" w14:textId="77777777"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D5453 o ASTM D2622</w:t>
            </w:r>
          </w:p>
        </w:tc>
      </w:tr>
      <w:tr w:rsidR="001F6F5C" w14:paraId="484DEEB3" w14:textId="77777777">
        <w:trPr>
          <w:trHeight w:val="323"/>
        </w:trPr>
        <w:tc>
          <w:tcPr>
            <w:tcW w:w="6853"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105E8E95" w14:textId="77777777" w:rsidR="001F6F5C" w:rsidRDefault="00000000">
            <w:pPr>
              <w:spacing w:after="0" w:line="240" w:lineRule="auto"/>
              <w:rPr>
                <w:rFonts w:ascii="Arial" w:eastAsia="Arial" w:hAnsi="Arial" w:cs="Arial"/>
                <w:color w:val="000000"/>
              </w:rPr>
            </w:pPr>
            <w:r>
              <w:rPr>
                <w:rFonts w:ascii="Arial" w:eastAsia="Arial" w:hAnsi="Arial" w:cs="Arial"/>
                <w:color w:val="000000"/>
              </w:rPr>
              <w:t>METALES</w:t>
            </w:r>
          </w:p>
        </w:tc>
        <w:tc>
          <w:tcPr>
            <w:tcW w:w="2640" w:type="dxa"/>
            <w:tcBorders>
              <w:top w:val="nil"/>
              <w:left w:val="nil"/>
              <w:bottom w:val="single" w:sz="4" w:space="0" w:color="000000"/>
              <w:right w:val="single" w:sz="4" w:space="0" w:color="000000"/>
            </w:tcBorders>
            <w:shd w:val="clear" w:color="auto" w:fill="auto"/>
            <w:vAlign w:val="center"/>
          </w:tcPr>
          <w:p w14:paraId="1690B3C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3F15A11A" w14:textId="77777777">
        <w:trPr>
          <w:trHeight w:val="1051"/>
        </w:trPr>
        <w:tc>
          <w:tcPr>
            <w:tcW w:w="3051" w:type="dxa"/>
            <w:tcBorders>
              <w:top w:val="nil"/>
              <w:left w:val="single" w:sz="4" w:space="0" w:color="000000"/>
              <w:bottom w:val="single" w:sz="4" w:space="0" w:color="000000"/>
              <w:right w:val="single" w:sz="4" w:space="0" w:color="000000"/>
            </w:tcBorders>
            <w:shd w:val="clear" w:color="auto" w:fill="auto"/>
            <w:vAlign w:val="center"/>
          </w:tcPr>
          <w:p w14:paraId="70CB2A35"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xml:space="preserve">Al, Ca, Co, Cr, Cu, Fe, K, Li, Mg, Mn, Mo, </w:t>
            </w:r>
            <w:proofErr w:type="spellStart"/>
            <w:r>
              <w:rPr>
                <w:rFonts w:ascii="Arial" w:eastAsia="Arial" w:hAnsi="Arial" w:cs="Arial"/>
                <w:color w:val="000000"/>
              </w:rPr>
              <w:t>Na</w:t>
            </w:r>
            <w:proofErr w:type="spellEnd"/>
            <w:r>
              <w:rPr>
                <w:rFonts w:ascii="Arial" w:eastAsia="Arial" w:hAnsi="Arial" w:cs="Arial"/>
                <w:color w:val="000000"/>
              </w:rPr>
              <w:t>, Ni, P, Pb, Pd, Pt, Sn, Sr, Ti, V, Zn</w:t>
            </w:r>
          </w:p>
        </w:tc>
        <w:tc>
          <w:tcPr>
            <w:tcW w:w="1163" w:type="dxa"/>
            <w:tcBorders>
              <w:top w:val="nil"/>
              <w:left w:val="nil"/>
              <w:bottom w:val="single" w:sz="4" w:space="0" w:color="000000"/>
              <w:right w:val="single" w:sz="4" w:space="0" w:color="000000"/>
            </w:tcBorders>
            <w:shd w:val="clear" w:color="auto" w:fill="auto"/>
            <w:vAlign w:val="center"/>
          </w:tcPr>
          <w:p w14:paraId="3D1F23A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mg/kg</w:t>
            </w:r>
          </w:p>
        </w:tc>
        <w:tc>
          <w:tcPr>
            <w:tcW w:w="1035" w:type="dxa"/>
            <w:tcBorders>
              <w:top w:val="nil"/>
              <w:left w:val="nil"/>
              <w:bottom w:val="single" w:sz="4" w:space="0" w:color="000000"/>
              <w:right w:val="single" w:sz="4" w:space="0" w:color="000000"/>
            </w:tcBorders>
            <w:shd w:val="clear" w:color="auto" w:fill="auto"/>
            <w:vAlign w:val="center"/>
          </w:tcPr>
          <w:p w14:paraId="6EA75C7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604" w:type="dxa"/>
            <w:tcBorders>
              <w:top w:val="nil"/>
              <w:left w:val="nil"/>
              <w:bottom w:val="single" w:sz="4" w:space="0" w:color="000000"/>
              <w:right w:val="single" w:sz="4" w:space="0" w:color="000000"/>
            </w:tcBorders>
            <w:shd w:val="clear" w:color="auto" w:fill="auto"/>
            <w:vAlign w:val="center"/>
          </w:tcPr>
          <w:p w14:paraId="25930DC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0,1 por metal</w:t>
            </w:r>
          </w:p>
        </w:tc>
        <w:tc>
          <w:tcPr>
            <w:tcW w:w="2640" w:type="dxa"/>
            <w:tcBorders>
              <w:top w:val="nil"/>
              <w:left w:val="nil"/>
              <w:bottom w:val="single" w:sz="4" w:space="0" w:color="000000"/>
              <w:right w:val="single" w:sz="4" w:space="0" w:color="000000"/>
            </w:tcBorders>
            <w:shd w:val="clear" w:color="auto" w:fill="auto"/>
            <w:vAlign w:val="center"/>
          </w:tcPr>
          <w:p w14:paraId="15858A4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D7111 o UOP 389</w:t>
            </w:r>
          </w:p>
        </w:tc>
      </w:tr>
      <w:tr w:rsidR="001F6F5C" w14:paraId="038C7261" w14:textId="77777777">
        <w:trPr>
          <w:trHeight w:val="323"/>
        </w:trPr>
        <w:tc>
          <w:tcPr>
            <w:tcW w:w="3051" w:type="dxa"/>
            <w:tcBorders>
              <w:top w:val="nil"/>
              <w:left w:val="single" w:sz="4" w:space="0" w:color="000000"/>
              <w:bottom w:val="single" w:sz="4" w:space="0" w:color="000000"/>
              <w:right w:val="single" w:sz="4" w:space="0" w:color="000000"/>
            </w:tcBorders>
            <w:shd w:val="clear" w:color="auto" w:fill="auto"/>
            <w:vAlign w:val="center"/>
          </w:tcPr>
          <w:p w14:paraId="3BD232D8"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xml:space="preserve">Halógenos </w:t>
            </w:r>
          </w:p>
        </w:tc>
        <w:tc>
          <w:tcPr>
            <w:tcW w:w="1163" w:type="dxa"/>
            <w:tcBorders>
              <w:top w:val="nil"/>
              <w:left w:val="nil"/>
              <w:bottom w:val="single" w:sz="4" w:space="0" w:color="000000"/>
              <w:right w:val="single" w:sz="4" w:space="0" w:color="000000"/>
            </w:tcBorders>
            <w:shd w:val="clear" w:color="auto" w:fill="auto"/>
            <w:vAlign w:val="center"/>
          </w:tcPr>
          <w:p w14:paraId="09F55E7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mg/kg</w:t>
            </w:r>
          </w:p>
        </w:tc>
        <w:tc>
          <w:tcPr>
            <w:tcW w:w="1035" w:type="dxa"/>
            <w:tcBorders>
              <w:top w:val="nil"/>
              <w:left w:val="nil"/>
              <w:bottom w:val="single" w:sz="4" w:space="0" w:color="000000"/>
              <w:right w:val="single" w:sz="4" w:space="0" w:color="000000"/>
            </w:tcBorders>
            <w:shd w:val="clear" w:color="auto" w:fill="auto"/>
            <w:vAlign w:val="center"/>
          </w:tcPr>
          <w:p w14:paraId="2536A8F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604" w:type="dxa"/>
            <w:tcBorders>
              <w:top w:val="nil"/>
              <w:left w:val="nil"/>
              <w:bottom w:val="single" w:sz="4" w:space="0" w:color="000000"/>
              <w:right w:val="single" w:sz="4" w:space="0" w:color="000000"/>
            </w:tcBorders>
            <w:shd w:val="clear" w:color="auto" w:fill="auto"/>
            <w:vAlign w:val="center"/>
          </w:tcPr>
          <w:p w14:paraId="3CFCF77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1</w:t>
            </w:r>
          </w:p>
        </w:tc>
        <w:tc>
          <w:tcPr>
            <w:tcW w:w="2640" w:type="dxa"/>
            <w:tcBorders>
              <w:top w:val="nil"/>
              <w:left w:val="nil"/>
              <w:bottom w:val="single" w:sz="4" w:space="0" w:color="000000"/>
              <w:right w:val="single" w:sz="4" w:space="0" w:color="000000"/>
            </w:tcBorders>
            <w:shd w:val="clear" w:color="auto" w:fill="auto"/>
            <w:vAlign w:val="center"/>
          </w:tcPr>
          <w:p w14:paraId="4FAEE4C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D7359</w:t>
            </w:r>
          </w:p>
        </w:tc>
      </w:tr>
      <w:tr w:rsidR="001F6F5C" w14:paraId="2045786C" w14:textId="77777777">
        <w:trPr>
          <w:trHeight w:val="323"/>
        </w:trPr>
        <w:tc>
          <w:tcPr>
            <w:tcW w:w="9493"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14:paraId="3E0CA7EA" w14:textId="27E49047" w:rsidR="001F6F5C" w:rsidRDefault="00000000" w:rsidP="00024A0A">
            <w:pPr>
              <w:pStyle w:val="NOTAS"/>
            </w:pPr>
            <w:r>
              <w:lastRenderedPageBreak/>
              <w:t xml:space="preserve">Las especificaciones de la presente tabla (Tabla A4.2) se deben consultar en la Tabla A4.2 de la </w:t>
            </w:r>
            <w:r w:rsidR="00B95C43">
              <w:t>norma ASTM D</w:t>
            </w:r>
            <w:r>
              <w:t>7566</w:t>
            </w:r>
            <w:r w:rsidR="00B95C43">
              <w:t>.</w:t>
            </w:r>
          </w:p>
          <w:p w14:paraId="096B15CE" w14:textId="77777777" w:rsidR="001F6F5C" w:rsidRDefault="001F6F5C" w:rsidP="00024A0A">
            <w:pPr>
              <w:pStyle w:val="NOTAS"/>
              <w:rPr>
                <w:vertAlign w:val="superscript"/>
              </w:rPr>
            </w:pPr>
          </w:p>
          <w:p w14:paraId="6EDA2B4B" w14:textId="62756E02" w:rsidR="00B95C43" w:rsidRPr="00B95C43" w:rsidRDefault="00B95C43" w:rsidP="00024A0A">
            <w:pPr>
              <w:pStyle w:val="NOTAS"/>
            </w:pPr>
            <w:r w:rsidRPr="00B95C43">
              <w:rPr>
                <w:vertAlign w:val="superscript"/>
              </w:rPr>
              <w:t>A</w:t>
            </w:r>
            <w:r>
              <w:t xml:space="preserve"> P</w:t>
            </w:r>
            <w:r w:rsidRPr="00B95C43">
              <w:t xml:space="preserve">ara la conformidad de los resultados del ensayo con los requisitos de la Tabla A4.2, </w:t>
            </w:r>
            <w:r w:rsidR="007833C7">
              <w:t>se debe consultar la sección 7.4 de la norma ASTM D7566.</w:t>
            </w:r>
          </w:p>
          <w:p w14:paraId="42BBBD0E" w14:textId="5AC99234" w:rsidR="00B95C43" w:rsidRPr="00B95C43" w:rsidRDefault="00B95C43" w:rsidP="00024A0A">
            <w:pPr>
              <w:pStyle w:val="NOTAS"/>
            </w:pPr>
            <w:r w:rsidRPr="00B95C43">
              <w:rPr>
                <w:vertAlign w:val="superscript"/>
              </w:rPr>
              <w:t>B</w:t>
            </w:r>
            <w:r w:rsidRPr="00B95C43">
              <w:t xml:space="preserve"> Las normas de método de ensayo indicadas en esta tabla se </w:t>
            </w:r>
            <w:r w:rsidR="007833C7">
              <w:t>deben consultar en el numeral</w:t>
            </w:r>
            <w:r w:rsidRPr="00B95C43">
              <w:t xml:space="preserve"> A4.6.2</w:t>
            </w:r>
            <w:r w:rsidR="007833C7">
              <w:t xml:space="preserve"> de la ASTM D7566</w:t>
            </w:r>
            <w:r w:rsidRPr="00B95C43">
              <w:t>. Los métodos de ensayo de arbitraje se indican con cursivas</w:t>
            </w:r>
          </w:p>
          <w:p w14:paraId="3EC82BCF" w14:textId="37508FA3" w:rsidR="00B95C43" w:rsidRDefault="00B95C43" w:rsidP="00024A0A">
            <w:pPr>
              <w:pStyle w:val="NOTAS"/>
            </w:pPr>
            <w:r w:rsidRPr="00B95C43">
              <w:rPr>
                <w:vertAlign w:val="superscript"/>
              </w:rPr>
              <w:t>C</w:t>
            </w:r>
            <w:r w:rsidRPr="00B95C43">
              <w:t xml:space="preserve"> La composición máxima de </w:t>
            </w:r>
            <w:proofErr w:type="spellStart"/>
            <w:r w:rsidRPr="00B95C43">
              <w:t>cicloparafinas</w:t>
            </w:r>
            <w:proofErr w:type="spellEnd"/>
            <w:r w:rsidRPr="00B95C43">
              <w:t xml:space="preserve"> se basa en la experiencia actual con los componentes sintéticos de mezcla aprobados y está dentro del intervalo de lo que es típico para el combustible refinado para jet.</w:t>
            </w:r>
          </w:p>
        </w:tc>
      </w:tr>
    </w:tbl>
    <w:p w14:paraId="24298102" w14:textId="77777777" w:rsidR="001F6F5C" w:rsidRDefault="001F6F5C">
      <w:pPr>
        <w:jc w:val="both"/>
        <w:rPr>
          <w:rFonts w:ascii="Arial" w:eastAsia="Arial" w:hAnsi="Arial" w:cs="Arial"/>
          <w:b/>
        </w:rPr>
      </w:pPr>
    </w:p>
    <w:p w14:paraId="6746DEEC" w14:textId="77777777" w:rsidR="001F6F5C" w:rsidRDefault="00000000" w:rsidP="00B95C43">
      <w:pPr>
        <w:ind w:right="-660"/>
        <w:jc w:val="center"/>
        <w:rPr>
          <w:rFonts w:ascii="Arial" w:eastAsia="Arial" w:hAnsi="Arial" w:cs="Arial"/>
          <w:b/>
        </w:rPr>
      </w:pPr>
      <w:r>
        <w:rPr>
          <w:rFonts w:ascii="Arial" w:eastAsia="Arial" w:hAnsi="Arial" w:cs="Arial"/>
          <w:b/>
        </w:rPr>
        <w:t>QUEROSENO PARAFÍNICO SINTÉTICO TIPO ALCOHOL-A-JET (ATJ-SPK)</w:t>
      </w:r>
    </w:p>
    <w:p w14:paraId="24E30297" w14:textId="5ADAEFE3" w:rsidR="001F6F5C" w:rsidRDefault="00000000" w:rsidP="00B95C43">
      <w:pPr>
        <w:ind w:right="-660"/>
        <w:jc w:val="both"/>
        <w:rPr>
          <w:rFonts w:ascii="Arial" w:eastAsia="Arial" w:hAnsi="Arial" w:cs="Arial"/>
        </w:rPr>
      </w:pPr>
      <w:r>
        <w:rPr>
          <w:rFonts w:ascii="Arial" w:eastAsia="Arial" w:hAnsi="Arial" w:cs="Arial"/>
        </w:rPr>
        <w:t>Cada lote de componente sintético de mezcla tipo alcohol-a-jet (ATJ-SPK) para mezcla con combustibles de aviación tipo turbina debe cumplir con los requisitos prescritos en la Tabla A5.1. Otros requisitos detallados se encuentran en la Tabla A5.</w:t>
      </w:r>
      <w:r w:rsidR="00B95C43">
        <w:rPr>
          <w:rFonts w:ascii="Arial" w:eastAsia="Arial" w:hAnsi="Arial" w:cs="Arial"/>
        </w:rPr>
        <w:t>2.</w:t>
      </w:r>
    </w:p>
    <w:p w14:paraId="33E72230" w14:textId="3BD26BEC" w:rsidR="001F6F5C" w:rsidRDefault="00000000" w:rsidP="00B95C43">
      <w:pPr>
        <w:pStyle w:val="Estilo1"/>
      </w:pPr>
      <w:r>
        <w:t>Tabla A5.</w:t>
      </w:r>
      <w:r w:rsidR="00B95C43">
        <w:t xml:space="preserve">1. </w:t>
      </w:r>
      <w:r>
        <w:t>Requisitos detallados del lote; alcohol-</w:t>
      </w:r>
      <w:proofErr w:type="spellStart"/>
      <w:r>
        <w:t>to</w:t>
      </w:r>
      <w:proofErr w:type="spellEnd"/>
      <w:r>
        <w:t>-jet (ATJ-</w:t>
      </w:r>
      <w:proofErr w:type="gramStart"/>
      <w:r>
        <w:t>SPK)</w:t>
      </w:r>
      <w:r>
        <w:rPr>
          <w:vertAlign w:val="superscript"/>
        </w:rPr>
        <w:t>A</w:t>
      </w:r>
      <w:proofErr w:type="gramEnd"/>
    </w:p>
    <w:tbl>
      <w:tblPr>
        <w:tblStyle w:val="a7"/>
        <w:tblW w:w="9688" w:type="dxa"/>
        <w:tblInd w:w="0" w:type="dxa"/>
        <w:tblLayout w:type="fixed"/>
        <w:tblLook w:val="0400" w:firstRow="0" w:lastRow="0" w:firstColumn="0" w:lastColumn="0" w:noHBand="0" w:noVBand="1"/>
      </w:tblPr>
      <w:tblGrid>
        <w:gridCol w:w="2856"/>
        <w:gridCol w:w="1250"/>
        <w:gridCol w:w="1134"/>
        <w:gridCol w:w="1232"/>
        <w:gridCol w:w="3056"/>
        <w:gridCol w:w="160"/>
      </w:tblGrid>
      <w:tr w:rsidR="001F6F5C" w14:paraId="0FAC677B" w14:textId="77777777" w:rsidTr="00EC4AAF">
        <w:trPr>
          <w:gridAfter w:val="1"/>
          <w:wAfter w:w="160" w:type="dxa"/>
          <w:trHeight w:val="290"/>
          <w:tblHeader/>
        </w:trPr>
        <w:tc>
          <w:tcPr>
            <w:tcW w:w="285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176248"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Parámetro</w:t>
            </w:r>
          </w:p>
        </w:tc>
        <w:tc>
          <w:tcPr>
            <w:tcW w:w="1250" w:type="dxa"/>
            <w:tcBorders>
              <w:top w:val="single" w:sz="4" w:space="0" w:color="000000"/>
              <w:left w:val="nil"/>
              <w:bottom w:val="single" w:sz="4" w:space="0" w:color="000000"/>
              <w:right w:val="single" w:sz="4" w:space="0" w:color="000000"/>
            </w:tcBorders>
            <w:shd w:val="clear" w:color="auto" w:fill="auto"/>
            <w:vAlign w:val="center"/>
          </w:tcPr>
          <w:p w14:paraId="2D222BA4"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Unidad</w:t>
            </w:r>
          </w:p>
        </w:tc>
        <w:tc>
          <w:tcPr>
            <w:tcW w:w="1134" w:type="dxa"/>
            <w:tcBorders>
              <w:top w:val="single" w:sz="4" w:space="0" w:color="000000"/>
              <w:left w:val="nil"/>
              <w:bottom w:val="single" w:sz="4" w:space="0" w:color="000000"/>
              <w:right w:val="single" w:sz="4" w:space="0" w:color="000000"/>
            </w:tcBorders>
            <w:shd w:val="clear" w:color="auto" w:fill="auto"/>
            <w:vAlign w:val="center"/>
          </w:tcPr>
          <w:p w14:paraId="12F0F0FF"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Max/Min</w:t>
            </w:r>
          </w:p>
        </w:tc>
        <w:tc>
          <w:tcPr>
            <w:tcW w:w="1232" w:type="dxa"/>
            <w:tcBorders>
              <w:top w:val="single" w:sz="4" w:space="0" w:color="000000"/>
              <w:left w:val="nil"/>
              <w:bottom w:val="single" w:sz="4" w:space="0" w:color="000000"/>
              <w:right w:val="single" w:sz="4" w:space="0" w:color="000000"/>
            </w:tcBorders>
            <w:shd w:val="clear" w:color="auto" w:fill="auto"/>
            <w:vAlign w:val="center"/>
          </w:tcPr>
          <w:p w14:paraId="405A25E0"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ATJ</w:t>
            </w:r>
          </w:p>
        </w:tc>
        <w:tc>
          <w:tcPr>
            <w:tcW w:w="3056" w:type="dxa"/>
            <w:tcBorders>
              <w:top w:val="single" w:sz="4" w:space="0" w:color="000000"/>
              <w:left w:val="nil"/>
              <w:bottom w:val="single" w:sz="4" w:space="0" w:color="000000"/>
              <w:right w:val="single" w:sz="4" w:space="0" w:color="000000"/>
            </w:tcBorders>
            <w:shd w:val="clear" w:color="auto" w:fill="auto"/>
            <w:vAlign w:val="center"/>
          </w:tcPr>
          <w:p w14:paraId="5D6BE7E7"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 xml:space="preserve">Método de ensayo </w:t>
            </w:r>
            <w:r>
              <w:rPr>
                <w:rFonts w:ascii="Arial" w:eastAsia="Arial" w:hAnsi="Arial" w:cs="Arial"/>
                <w:b/>
                <w:color w:val="000000"/>
                <w:vertAlign w:val="superscript"/>
              </w:rPr>
              <w:t>B</w:t>
            </w:r>
          </w:p>
        </w:tc>
      </w:tr>
      <w:tr w:rsidR="001F6F5C" w14:paraId="1F60762A" w14:textId="77777777" w:rsidTr="00B95C43">
        <w:trPr>
          <w:gridAfter w:val="1"/>
          <w:wAfter w:w="160" w:type="dxa"/>
          <w:trHeight w:val="290"/>
        </w:trPr>
        <w:tc>
          <w:tcPr>
            <w:tcW w:w="6472"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640A9600" w14:textId="77777777" w:rsidR="001F6F5C" w:rsidRDefault="00000000">
            <w:pPr>
              <w:spacing w:after="0" w:line="240" w:lineRule="auto"/>
              <w:rPr>
                <w:rFonts w:ascii="Arial" w:eastAsia="Arial" w:hAnsi="Arial" w:cs="Arial"/>
                <w:color w:val="000000"/>
              </w:rPr>
            </w:pPr>
            <w:r>
              <w:rPr>
                <w:rFonts w:ascii="Arial" w:eastAsia="Arial" w:hAnsi="Arial" w:cs="Arial"/>
                <w:color w:val="000000"/>
              </w:rPr>
              <w:t>COMPOSICIÓN</w:t>
            </w:r>
          </w:p>
        </w:tc>
        <w:tc>
          <w:tcPr>
            <w:tcW w:w="3056" w:type="dxa"/>
            <w:tcBorders>
              <w:top w:val="nil"/>
              <w:left w:val="nil"/>
              <w:bottom w:val="single" w:sz="4" w:space="0" w:color="000000"/>
              <w:right w:val="single" w:sz="4" w:space="0" w:color="000000"/>
            </w:tcBorders>
            <w:shd w:val="clear" w:color="auto" w:fill="auto"/>
            <w:vAlign w:val="center"/>
          </w:tcPr>
          <w:p w14:paraId="0529604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04DDEF3A" w14:textId="77777777" w:rsidTr="00EC4AAF">
        <w:trPr>
          <w:gridAfter w:val="1"/>
          <w:wAfter w:w="160" w:type="dxa"/>
          <w:trHeight w:val="290"/>
        </w:trPr>
        <w:tc>
          <w:tcPr>
            <w:tcW w:w="2856" w:type="dxa"/>
            <w:tcBorders>
              <w:top w:val="nil"/>
              <w:left w:val="single" w:sz="4" w:space="0" w:color="000000"/>
              <w:bottom w:val="single" w:sz="4" w:space="0" w:color="000000"/>
              <w:right w:val="single" w:sz="4" w:space="0" w:color="000000"/>
            </w:tcBorders>
            <w:shd w:val="clear" w:color="auto" w:fill="auto"/>
            <w:vAlign w:val="center"/>
          </w:tcPr>
          <w:p w14:paraId="52A1FD54" w14:textId="77777777" w:rsidR="001F6F5C" w:rsidRDefault="00000000">
            <w:pPr>
              <w:spacing w:after="0" w:line="240" w:lineRule="auto"/>
              <w:rPr>
                <w:rFonts w:ascii="Arial" w:eastAsia="Arial" w:hAnsi="Arial" w:cs="Arial"/>
                <w:color w:val="000000"/>
              </w:rPr>
            </w:pPr>
            <w:r>
              <w:rPr>
                <w:rFonts w:ascii="Arial" w:eastAsia="Arial" w:hAnsi="Arial" w:cs="Arial"/>
                <w:color w:val="000000"/>
              </w:rPr>
              <w:t>Acidez total</w:t>
            </w:r>
          </w:p>
        </w:tc>
        <w:tc>
          <w:tcPr>
            <w:tcW w:w="1250" w:type="dxa"/>
            <w:tcBorders>
              <w:top w:val="nil"/>
              <w:left w:val="nil"/>
              <w:bottom w:val="single" w:sz="4" w:space="0" w:color="000000"/>
              <w:right w:val="single" w:sz="4" w:space="0" w:color="000000"/>
            </w:tcBorders>
            <w:shd w:val="clear" w:color="auto" w:fill="auto"/>
            <w:vAlign w:val="center"/>
          </w:tcPr>
          <w:p w14:paraId="2B8051B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 KOH/g</w:t>
            </w:r>
          </w:p>
        </w:tc>
        <w:tc>
          <w:tcPr>
            <w:tcW w:w="1134" w:type="dxa"/>
            <w:tcBorders>
              <w:top w:val="nil"/>
              <w:left w:val="nil"/>
              <w:bottom w:val="single" w:sz="4" w:space="0" w:color="000000"/>
              <w:right w:val="single" w:sz="4" w:space="0" w:color="000000"/>
            </w:tcBorders>
            <w:shd w:val="clear" w:color="auto" w:fill="auto"/>
            <w:vAlign w:val="center"/>
          </w:tcPr>
          <w:p w14:paraId="74CB96E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232" w:type="dxa"/>
            <w:tcBorders>
              <w:top w:val="nil"/>
              <w:left w:val="nil"/>
              <w:bottom w:val="single" w:sz="4" w:space="0" w:color="000000"/>
              <w:right w:val="single" w:sz="4" w:space="0" w:color="000000"/>
            </w:tcBorders>
            <w:shd w:val="clear" w:color="auto" w:fill="auto"/>
            <w:vAlign w:val="center"/>
          </w:tcPr>
          <w:p w14:paraId="4169B37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0,015</w:t>
            </w:r>
          </w:p>
        </w:tc>
        <w:tc>
          <w:tcPr>
            <w:tcW w:w="3056" w:type="dxa"/>
            <w:tcBorders>
              <w:top w:val="nil"/>
              <w:left w:val="nil"/>
              <w:bottom w:val="single" w:sz="4" w:space="0" w:color="000000"/>
              <w:right w:val="single" w:sz="4" w:space="0" w:color="000000"/>
            </w:tcBorders>
            <w:shd w:val="clear" w:color="auto" w:fill="auto"/>
            <w:vAlign w:val="center"/>
          </w:tcPr>
          <w:p w14:paraId="0F171DC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D3242/IP 354</w:t>
            </w:r>
          </w:p>
        </w:tc>
      </w:tr>
      <w:tr w:rsidR="001F6F5C" w14:paraId="65EC8815" w14:textId="77777777" w:rsidTr="00B95C43">
        <w:trPr>
          <w:gridAfter w:val="1"/>
          <w:wAfter w:w="160" w:type="dxa"/>
          <w:trHeight w:val="290"/>
        </w:trPr>
        <w:tc>
          <w:tcPr>
            <w:tcW w:w="6472"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512F43AF" w14:textId="77777777" w:rsidR="001F6F5C" w:rsidRDefault="00000000">
            <w:pPr>
              <w:spacing w:after="0" w:line="240" w:lineRule="auto"/>
              <w:rPr>
                <w:rFonts w:ascii="Arial" w:eastAsia="Arial" w:hAnsi="Arial" w:cs="Arial"/>
                <w:color w:val="000000"/>
              </w:rPr>
            </w:pPr>
            <w:r>
              <w:rPr>
                <w:rFonts w:ascii="Arial" w:eastAsia="Arial" w:hAnsi="Arial" w:cs="Arial"/>
                <w:color w:val="000000"/>
              </w:rPr>
              <w:t>VOLATILIDAD</w:t>
            </w:r>
          </w:p>
        </w:tc>
        <w:tc>
          <w:tcPr>
            <w:tcW w:w="3056" w:type="dxa"/>
            <w:tcBorders>
              <w:top w:val="nil"/>
              <w:left w:val="nil"/>
              <w:bottom w:val="single" w:sz="4" w:space="0" w:color="000000"/>
              <w:right w:val="single" w:sz="4" w:space="0" w:color="000000"/>
            </w:tcBorders>
            <w:shd w:val="clear" w:color="auto" w:fill="auto"/>
            <w:vAlign w:val="center"/>
          </w:tcPr>
          <w:p w14:paraId="1D44729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rsidRPr="00F73404" w14:paraId="50BB8875" w14:textId="77777777" w:rsidTr="00B95C43">
        <w:trPr>
          <w:gridAfter w:val="1"/>
          <w:wAfter w:w="160" w:type="dxa"/>
          <w:trHeight w:val="290"/>
        </w:trPr>
        <w:tc>
          <w:tcPr>
            <w:tcW w:w="6472"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3E2D722F" w14:textId="77777777" w:rsidR="001F6F5C" w:rsidRDefault="00000000">
            <w:pPr>
              <w:spacing w:after="0" w:line="240" w:lineRule="auto"/>
              <w:rPr>
                <w:rFonts w:ascii="Arial" w:eastAsia="Arial" w:hAnsi="Arial" w:cs="Arial"/>
                <w:color w:val="000000"/>
              </w:rPr>
            </w:pPr>
            <w:r>
              <w:rPr>
                <w:rFonts w:ascii="Arial" w:eastAsia="Arial" w:hAnsi="Arial" w:cs="Arial"/>
                <w:color w:val="000000"/>
              </w:rPr>
              <w:t>Destilación física</w:t>
            </w:r>
          </w:p>
        </w:tc>
        <w:tc>
          <w:tcPr>
            <w:tcW w:w="3056" w:type="dxa"/>
            <w:tcBorders>
              <w:top w:val="nil"/>
              <w:left w:val="nil"/>
              <w:bottom w:val="single" w:sz="4" w:space="0" w:color="000000"/>
              <w:right w:val="single" w:sz="4" w:space="0" w:color="000000"/>
            </w:tcBorders>
            <w:shd w:val="clear" w:color="auto" w:fill="auto"/>
            <w:vAlign w:val="center"/>
          </w:tcPr>
          <w:p w14:paraId="708245C5" w14:textId="0D6A2C79"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D86</w:t>
            </w:r>
            <w:r w:rsidRPr="00F73404">
              <w:rPr>
                <w:rFonts w:ascii="Arial" w:eastAsia="Arial" w:hAnsi="Arial" w:cs="Arial"/>
                <w:color w:val="000000"/>
                <w:vertAlign w:val="superscript"/>
                <w:lang w:val="pt-BR"/>
              </w:rPr>
              <w:t>C</w:t>
            </w:r>
            <w:r w:rsidRPr="00F73404">
              <w:rPr>
                <w:rFonts w:ascii="Arial" w:eastAsia="Arial" w:hAnsi="Arial" w:cs="Arial"/>
                <w:color w:val="000000"/>
                <w:lang w:val="pt-BR"/>
              </w:rPr>
              <w:t xml:space="preserve"> o IP 123</w:t>
            </w:r>
            <w:r w:rsidR="00B95C43" w:rsidRPr="00F73404">
              <w:rPr>
                <w:rFonts w:ascii="Arial" w:eastAsia="Arial" w:hAnsi="Arial" w:cs="Arial"/>
                <w:color w:val="000000"/>
                <w:vertAlign w:val="superscript"/>
                <w:lang w:val="pt-BR"/>
              </w:rPr>
              <w:t>C</w:t>
            </w:r>
          </w:p>
        </w:tc>
      </w:tr>
      <w:tr w:rsidR="001F6F5C" w14:paraId="74828AFC" w14:textId="77777777" w:rsidTr="00EC4AAF">
        <w:trPr>
          <w:gridAfter w:val="1"/>
          <w:wAfter w:w="160" w:type="dxa"/>
          <w:trHeight w:val="290"/>
        </w:trPr>
        <w:tc>
          <w:tcPr>
            <w:tcW w:w="2856" w:type="dxa"/>
            <w:tcBorders>
              <w:top w:val="nil"/>
              <w:left w:val="single" w:sz="4" w:space="0" w:color="000000"/>
              <w:bottom w:val="single" w:sz="4" w:space="0" w:color="000000"/>
              <w:right w:val="single" w:sz="4" w:space="0" w:color="000000"/>
            </w:tcBorders>
            <w:shd w:val="clear" w:color="auto" w:fill="auto"/>
            <w:vAlign w:val="center"/>
          </w:tcPr>
          <w:p w14:paraId="456ECDF1" w14:textId="77777777" w:rsidR="001F6F5C" w:rsidRDefault="00000000">
            <w:pPr>
              <w:spacing w:after="0" w:line="240" w:lineRule="auto"/>
              <w:rPr>
                <w:rFonts w:ascii="Arial" w:eastAsia="Arial" w:hAnsi="Arial" w:cs="Arial"/>
                <w:color w:val="000000"/>
              </w:rPr>
            </w:pPr>
            <w:r>
              <w:rPr>
                <w:rFonts w:ascii="Arial" w:eastAsia="Arial" w:hAnsi="Arial" w:cs="Arial"/>
                <w:color w:val="000000"/>
              </w:rPr>
              <w:t>10% recuperado, temperatura (T10)</w:t>
            </w:r>
          </w:p>
        </w:tc>
        <w:tc>
          <w:tcPr>
            <w:tcW w:w="1250" w:type="dxa"/>
            <w:tcBorders>
              <w:top w:val="nil"/>
              <w:left w:val="nil"/>
              <w:bottom w:val="single" w:sz="4" w:space="0" w:color="000000"/>
              <w:right w:val="single" w:sz="4" w:space="0" w:color="000000"/>
            </w:tcBorders>
            <w:shd w:val="clear" w:color="auto" w:fill="auto"/>
            <w:vAlign w:val="center"/>
          </w:tcPr>
          <w:p w14:paraId="46DF5D6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tcBorders>
              <w:top w:val="nil"/>
              <w:left w:val="nil"/>
              <w:bottom w:val="single" w:sz="4" w:space="0" w:color="000000"/>
              <w:right w:val="single" w:sz="4" w:space="0" w:color="000000"/>
            </w:tcBorders>
            <w:shd w:val="clear" w:color="auto" w:fill="auto"/>
            <w:vAlign w:val="center"/>
          </w:tcPr>
          <w:p w14:paraId="02103EB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232" w:type="dxa"/>
            <w:tcBorders>
              <w:top w:val="nil"/>
              <w:left w:val="nil"/>
              <w:bottom w:val="single" w:sz="4" w:space="0" w:color="000000"/>
              <w:right w:val="single" w:sz="4" w:space="0" w:color="000000"/>
            </w:tcBorders>
            <w:shd w:val="clear" w:color="auto" w:fill="auto"/>
            <w:vAlign w:val="center"/>
          </w:tcPr>
          <w:p w14:paraId="4442F90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205</w:t>
            </w:r>
          </w:p>
        </w:tc>
        <w:tc>
          <w:tcPr>
            <w:tcW w:w="3056" w:type="dxa"/>
            <w:tcBorders>
              <w:top w:val="nil"/>
              <w:left w:val="nil"/>
              <w:bottom w:val="single" w:sz="4" w:space="0" w:color="000000"/>
              <w:right w:val="single" w:sz="4" w:space="0" w:color="000000"/>
            </w:tcBorders>
            <w:shd w:val="clear" w:color="auto" w:fill="auto"/>
            <w:vAlign w:val="center"/>
          </w:tcPr>
          <w:p w14:paraId="58594A4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197AC8B8" w14:textId="77777777" w:rsidTr="00EC4AAF">
        <w:trPr>
          <w:gridAfter w:val="1"/>
          <w:wAfter w:w="160" w:type="dxa"/>
          <w:trHeight w:val="290"/>
        </w:trPr>
        <w:tc>
          <w:tcPr>
            <w:tcW w:w="2856" w:type="dxa"/>
            <w:tcBorders>
              <w:top w:val="nil"/>
              <w:left w:val="single" w:sz="4" w:space="0" w:color="000000"/>
              <w:bottom w:val="single" w:sz="4" w:space="0" w:color="000000"/>
              <w:right w:val="single" w:sz="4" w:space="0" w:color="000000"/>
            </w:tcBorders>
            <w:shd w:val="clear" w:color="auto" w:fill="auto"/>
            <w:vAlign w:val="center"/>
          </w:tcPr>
          <w:p w14:paraId="4F1ACA8D" w14:textId="77777777" w:rsidR="001F6F5C" w:rsidRDefault="00000000">
            <w:pPr>
              <w:spacing w:after="0" w:line="240" w:lineRule="auto"/>
              <w:rPr>
                <w:rFonts w:ascii="Arial" w:eastAsia="Arial" w:hAnsi="Arial" w:cs="Arial"/>
                <w:color w:val="000000"/>
              </w:rPr>
            </w:pPr>
            <w:r>
              <w:rPr>
                <w:rFonts w:ascii="Arial" w:eastAsia="Arial" w:hAnsi="Arial" w:cs="Arial"/>
                <w:color w:val="000000"/>
              </w:rPr>
              <w:t>50% recuperado, temperatura (T50)</w:t>
            </w:r>
          </w:p>
        </w:tc>
        <w:tc>
          <w:tcPr>
            <w:tcW w:w="1250" w:type="dxa"/>
            <w:tcBorders>
              <w:top w:val="nil"/>
              <w:left w:val="nil"/>
              <w:bottom w:val="single" w:sz="4" w:space="0" w:color="000000"/>
              <w:right w:val="single" w:sz="4" w:space="0" w:color="000000"/>
            </w:tcBorders>
            <w:shd w:val="clear" w:color="auto" w:fill="auto"/>
            <w:vAlign w:val="center"/>
          </w:tcPr>
          <w:p w14:paraId="51D9575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tcBorders>
              <w:top w:val="nil"/>
              <w:left w:val="nil"/>
              <w:bottom w:val="single" w:sz="4" w:space="0" w:color="000000"/>
              <w:right w:val="single" w:sz="4" w:space="0" w:color="000000"/>
            </w:tcBorders>
            <w:shd w:val="clear" w:color="auto" w:fill="auto"/>
            <w:vAlign w:val="center"/>
          </w:tcPr>
          <w:p w14:paraId="19F98A5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232" w:type="dxa"/>
            <w:tcBorders>
              <w:top w:val="nil"/>
              <w:left w:val="nil"/>
              <w:bottom w:val="single" w:sz="4" w:space="0" w:color="000000"/>
              <w:right w:val="single" w:sz="4" w:space="0" w:color="000000"/>
            </w:tcBorders>
            <w:shd w:val="clear" w:color="auto" w:fill="auto"/>
            <w:vAlign w:val="center"/>
          </w:tcPr>
          <w:p w14:paraId="153BFEC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3056" w:type="dxa"/>
            <w:tcBorders>
              <w:top w:val="nil"/>
              <w:left w:val="nil"/>
              <w:bottom w:val="single" w:sz="4" w:space="0" w:color="000000"/>
              <w:right w:val="single" w:sz="4" w:space="0" w:color="000000"/>
            </w:tcBorders>
            <w:shd w:val="clear" w:color="auto" w:fill="auto"/>
            <w:vAlign w:val="center"/>
          </w:tcPr>
          <w:p w14:paraId="39A8BD8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506519CD" w14:textId="77777777" w:rsidTr="00EC4AAF">
        <w:trPr>
          <w:gridAfter w:val="1"/>
          <w:wAfter w:w="160" w:type="dxa"/>
          <w:trHeight w:val="290"/>
        </w:trPr>
        <w:tc>
          <w:tcPr>
            <w:tcW w:w="2856" w:type="dxa"/>
            <w:tcBorders>
              <w:top w:val="nil"/>
              <w:left w:val="single" w:sz="4" w:space="0" w:color="000000"/>
              <w:bottom w:val="single" w:sz="4" w:space="0" w:color="000000"/>
              <w:right w:val="single" w:sz="4" w:space="0" w:color="000000"/>
            </w:tcBorders>
            <w:shd w:val="clear" w:color="auto" w:fill="auto"/>
            <w:vAlign w:val="center"/>
          </w:tcPr>
          <w:p w14:paraId="1672FFEE" w14:textId="77777777" w:rsidR="001F6F5C" w:rsidRDefault="00000000">
            <w:pPr>
              <w:spacing w:after="0" w:line="240" w:lineRule="auto"/>
              <w:rPr>
                <w:rFonts w:ascii="Arial" w:eastAsia="Arial" w:hAnsi="Arial" w:cs="Arial"/>
                <w:color w:val="000000"/>
              </w:rPr>
            </w:pPr>
            <w:r>
              <w:rPr>
                <w:rFonts w:ascii="Arial" w:eastAsia="Arial" w:hAnsi="Arial" w:cs="Arial"/>
                <w:color w:val="000000"/>
              </w:rPr>
              <w:t>90% recuperado, temperatura (T90)</w:t>
            </w:r>
          </w:p>
        </w:tc>
        <w:tc>
          <w:tcPr>
            <w:tcW w:w="1250" w:type="dxa"/>
            <w:tcBorders>
              <w:top w:val="nil"/>
              <w:left w:val="nil"/>
              <w:bottom w:val="single" w:sz="4" w:space="0" w:color="000000"/>
              <w:right w:val="single" w:sz="4" w:space="0" w:color="000000"/>
            </w:tcBorders>
            <w:shd w:val="clear" w:color="auto" w:fill="auto"/>
            <w:vAlign w:val="center"/>
          </w:tcPr>
          <w:p w14:paraId="54D1131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tcBorders>
              <w:top w:val="nil"/>
              <w:left w:val="nil"/>
              <w:bottom w:val="single" w:sz="4" w:space="0" w:color="000000"/>
              <w:right w:val="single" w:sz="4" w:space="0" w:color="000000"/>
            </w:tcBorders>
            <w:shd w:val="clear" w:color="auto" w:fill="auto"/>
            <w:vAlign w:val="center"/>
          </w:tcPr>
          <w:p w14:paraId="73D5698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232" w:type="dxa"/>
            <w:tcBorders>
              <w:top w:val="nil"/>
              <w:left w:val="nil"/>
              <w:bottom w:val="single" w:sz="4" w:space="0" w:color="000000"/>
              <w:right w:val="single" w:sz="4" w:space="0" w:color="000000"/>
            </w:tcBorders>
            <w:shd w:val="clear" w:color="auto" w:fill="auto"/>
            <w:vAlign w:val="center"/>
          </w:tcPr>
          <w:p w14:paraId="5D3F92D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3056" w:type="dxa"/>
            <w:tcBorders>
              <w:top w:val="nil"/>
              <w:left w:val="nil"/>
              <w:bottom w:val="single" w:sz="4" w:space="0" w:color="000000"/>
              <w:right w:val="single" w:sz="4" w:space="0" w:color="000000"/>
            </w:tcBorders>
            <w:shd w:val="clear" w:color="auto" w:fill="auto"/>
            <w:vAlign w:val="center"/>
          </w:tcPr>
          <w:p w14:paraId="6AF1916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1326D380" w14:textId="77777777" w:rsidTr="00EC4AAF">
        <w:trPr>
          <w:gridAfter w:val="1"/>
          <w:wAfter w:w="160" w:type="dxa"/>
          <w:trHeight w:val="290"/>
        </w:trPr>
        <w:tc>
          <w:tcPr>
            <w:tcW w:w="2856" w:type="dxa"/>
            <w:tcBorders>
              <w:top w:val="nil"/>
              <w:left w:val="single" w:sz="4" w:space="0" w:color="000000"/>
              <w:bottom w:val="single" w:sz="4" w:space="0" w:color="000000"/>
              <w:right w:val="single" w:sz="4" w:space="0" w:color="000000"/>
            </w:tcBorders>
            <w:shd w:val="clear" w:color="auto" w:fill="auto"/>
            <w:vAlign w:val="center"/>
          </w:tcPr>
          <w:p w14:paraId="519BBC97"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Punto de ebullición final, temperatura</w:t>
            </w:r>
          </w:p>
        </w:tc>
        <w:tc>
          <w:tcPr>
            <w:tcW w:w="1250" w:type="dxa"/>
            <w:tcBorders>
              <w:top w:val="nil"/>
              <w:left w:val="nil"/>
              <w:bottom w:val="single" w:sz="4" w:space="0" w:color="000000"/>
              <w:right w:val="single" w:sz="4" w:space="0" w:color="000000"/>
            </w:tcBorders>
            <w:shd w:val="clear" w:color="auto" w:fill="auto"/>
            <w:vAlign w:val="center"/>
          </w:tcPr>
          <w:p w14:paraId="5E9ED50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tcBorders>
              <w:top w:val="nil"/>
              <w:left w:val="nil"/>
              <w:bottom w:val="single" w:sz="4" w:space="0" w:color="000000"/>
              <w:right w:val="single" w:sz="4" w:space="0" w:color="000000"/>
            </w:tcBorders>
            <w:shd w:val="clear" w:color="auto" w:fill="auto"/>
            <w:vAlign w:val="center"/>
          </w:tcPr>
          <w:p w14:paraId="0E5E73A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232" w:type="dxa"/>
            <w:tcBorders>
              <w:top w:val="nil"/>
              <w:left w:val="nil"/>
              <w:bottom w:val="single" w:sz="4" w:space="0" w:color="000000"/>
              <w:right w:val="single" w:sz="4" w:space="0" w:color="000000"/>
            </w:tcBorders>
            <w:shd w:val="clear" w:color="auto" w:fill="auto"/>
            <w:vAlign w:val="center"/>
          </w:tcPr>
          <w:p w14:paraId="5886F9B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300</w:t>
            </w:r>
          </w:p>
        </w:tc>
        <w:tc>
          <w:tcPr>
            <w:tcW w:w="3056" w:type="dxa"/>
            <w:tcBorders>
              <w:top w:val="nil"/>
              <w:left w:val="nil"/>
              <w:bottom w:val="single" w:sz="4" w:space="0" w:color="000000"/>
              <w:right w:val="single" w:sz="4" w:space="0" w:color="000000"/>
            </w:tcBorders>
            <w:shd w:val="clear" w:color="auto" w:fill="auto"/>
            <w:vAlign w:val="center"/>
          </w:tcPr>
          <w:p w14:paraId="4D2803C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5962E7C2" w14:textId="77777777" w:rsidTr="00EC4AAF">
        <w:trPr>
          <w:gridAfter w:val="1"/>
          <w:wAfter w:w="160" w:type="dxa"/>
          <w:trHeight w:val="290"/>
        </w:trPr>
        <w:tc>
          <w:tcPr>
            <w:tcW w:w="2856" w:type="dxa"/>
            <w:tcBorders>
              <w:top w:val="nil"/>
              <w:left w:val="single" w:sz="4" w:space="0" w:color="000000"/>
              <w:bottom w:val="single" w:sz="4" w:space="0" w:color="000000"/>
              <w:right w:val="single" w:sz="4" w:space="0" w:color="000000"/>
            </w:tcBorders>
            <w:shd w:val="clear" w:color="auto" w:fill="auto"/>
            <w:vAlign w:val="center"/>
          </w:tcPr>
          <w:p w14:paraId="538C8AEC" w14:textId="77777777" w:rsidR="001F6F5C" w:rsidRDefault="00000000">
            <w:pPr>
              <w:spacing w:after="0" w:line="240" w:lineRule="auto"/>
              <w:rPr>
                <w:rFonts w:ascii="Arial" w:eastAsia="Arial" w:hAnsi="Arial" w:cs="Arial"/>
                <w:color w:val="000000"/>
              </w:rPr>
            </w:pPr>
            <w:r>
              <w:rPr>
                <w:rFonts w:ascii="Arial" w:eastAsia="Arial" w:hAnsi="Arial" w:cs="Arial"/>
                <w:color w:val="000000"/>
              </w:rPr>
              <w:t>T90-T10</w:t>
            </w:r>
          </w:p>
        </w:tc>
        <w:tc>
          <w:tcPr>
            <w:tcW w:w="1250" w:type="dxa"/>
            <w:tcBorders>
              <w:top w:val="nil"/>
              <w:left w:val="nil"/>
              <w:bottom w:val="single" w:sz="4" w:space="0" w:color="000000"/>
              <w:right w:val="single" w:sz="4" w:space="0" w:color="000000"/>
            </w:tcBorders>
            <w:shd w:val="clear" w:color="auto" w:fill="auto"/>
            <w:vAlign w:val="center"/>
          </w:tcPr>
          <w:p w14:paraId="51BA6D2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tcBorders>
              <w:top w:val="nil"/>
              <w:left w:val="nil"/>
              <w:bottom w:val="single" w:sz="4" w:space="0" w:color="000000"/>
              <w:right w:val="single" w:sz="4" w:space="0" w:color="000000"/>
            </w:tcBorders>
            <w:shd w:val="clear" w:color="auto" w:fill="auto"/>
            <w:vAlign w:val="center"/>
          </w:tcPr>
          <w:p w14:paraId="77F96C5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232" w:type="dxa"/>
            <w:tcBorders>
              <w:top w:val="nil"/>
              <w:left w:val="nil"/>
              <w:bottom w:val="single" w:sz="4" w:space="0" w:color="000000"/>
              <w:right w:val="single" w:sz="4" w:space="0" w:color="000000"/>
            </w:tcBorders>
            <w:shd w:val="clear" w:color="auto" w:fill="auto"/>
            <w:vAlign w:val="center"/>
          </w:tcPr>
          <w:p w14:paraId="36BD5DC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21</w:t>
            </w:r>
          </w:p>
        </w:tc>
        <w:tc>
          <w:tcPr>
            <w:tcW w:w="3056" w:type="dxa"/>
            <w:tcBorders>
              <w:top w:val="nil"/>
              <w:left w:val="nil"/>
              <w:bottom w:val="single" w:sz="4" w:space="0" w:color="000000"/>
              <w:right w:val="single" w:sz="4" w:space="0" w:color="000000"/>
            </w:tcBorders>
            <w:shd w:val="clear" w:color="auto" w:fill="auto"/>
            <w:vAlign w:val="center"/>
          </w:tcPr>
          <w:p w14:paraId="19C2988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16DF6953" w14:textId="77777777" w:rsidTr="00EC4AAF">
        <w:trPr>
          <w:gridAfter w:val="1"/>
          <w:wAfter w:w="160" w:type="dxa"/>
          <w:trHeight w:val="290"/>
        </w:trPr>
        <w:tc>
          <w:tcPr>
            <w:tcW w:w="2856" w:type="dxa"/>
            <w:tcBorders>
              <w:top w:val="nil"/>
              <w:left w:val="single" w:sz="4" w:space="0" w:color="000000"/>
              <w:bottom w:val="single" w:sz="4" w:space="0" w:color="000000"/>
              <w:right w:val="single" w:sz="4" w:space="0" w:color="000000"/>
            </w:tcBorders>
            <w:shd w:val="clear" w:color="auto" w:fill="auto"/>
            <w:vAlign w:val="center"/>
          </w:tcPr>
          <w:p w14:paraId="4261E075" w14:textId="77777777" w:rsidR="001F6F5C" w:rsidRDefault="00000000">
            <w:pPr>
              <w:spacing w:after="0" w:line="240" w:lineRule="auto"/>
              <w:rPr>
                <w:rFonts w:ascii="Arial" w:eastAsia="Arial" w:hAnsi="Arial" w:cs="Arial"/>
                <w:color w:val="000000"/>
              </w:rPr>
            </w:pPr>
            <w:r>
              <w:rPr>
                <w:rFonts w:ascii="Arial" w:eastAsia="Arial" w:hAnsi="Arial" w:cs="Arial"/>
                <w:color w:val="000000"/>
              </w:rPr>
              <w:t>Residuo de destilación</w:t>
            </w:r>
          </w:p>
        </w:tc>
        <w:tc>
          <w:tcPr>
            <w:tcW w:w="1250" w:type="dxa"/>
            <w:tcBorders>
              <w:top w:val="nil"/>
              <w:left w:val="nil"/>
              <w:bottom w:val="single" w:sz="4" w:space="0" w:color="000000"/>
              <w:right w:val="single" w:sz="4" w:space="0" w:color="000000"/>
            </w:tcBorders>
            <w:shd w:val="clear" w:color="auto" w:fill="auto"/>
            <w:vAlign w:val="center"/>
          </w:tcPr>
          <w:p w14:paraId="3FECC05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w:t>
            </w:r>
          </w:p>
        </w:tc>
        <w:tc>
          <w:tcPr>
            <w:tcW w:w="1134" w:type="dxa"/>
            <w:tcBorders>
              <w:top w:val="nil"/>
              <w:left w:val="nil"/>
              <w:bottom w:val="single" w:sz="4" w:space="0" w:color="000000"/>
              <w:right w:val="single" w:sz="4" w:space="0" w:color="000000"/>
            </w:tcBorders>
            <w:shd w:val="clear" w:color="auto" w:fill="auto"/>
            <w:vAlign w:val="center"/>
          </w:tcPr>
          <w:p w14:paraId="789ADF2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232" w:type="dxa"/>
            <w:tcBorders>
              <w:top w:val="nil"/>
              <w:left w:val="nil"/>
              <w:bottom w:val="single" w:sz="4" w:space="0" w:color="000000"/>
              <w:right w:val="single" w:sz="4" w:space="0" w:color="000000"/>
            </w:tcBorders>
            <w:shd w:val="clear" w:color="auto" w:fill="auto"/>
            <w:vAlign w:val="center"/>
          </w:tcPr>
          <w:p w14:paraId="686EF0E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1,5</w:t>
            </w:r>
          </w:p>
        </w:tc>
        <w:tc>
          <w:tcPr>
            <w:tcW w:w="3056" w:type="dxa"/>
            <w:tcBorders>
              <w:top w:val="nil"/>
              <w:left w:val="nil"/>
              <w:bottom w:val="single" w:sz="4" w:space="0" w:color="000000"/>
              <w:right w:val="single" w:sz="4" w:space="0" w:color="000000"/>
            </w:tcBorders>
            <w:shd w:val="clear" w:color="auto" w:fill="auto"/>
            <w:vAlign w:val="center"/>
          </w:tcPr>
          <w:p w14:paraId="031D520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609C99AC" w14:textId="77777777" w:rsidTr="00EC4AAF">
        <w:trPr>
          <w:gridAfter w:val="1"/>
          <w:wAfter w:w="160" w:type="dxa"/>
          <w:trHeight w:val="290"/>
        </w:trPr>
        <w:tc>
          <w:tcPr>
            <w:tcW w:w="2856" w:type="dxa"/>
            <w:tcBorders>
              <w:top w:val="nil"/>
              <w:left w:val="single" w:sz="4" w:space="0" w:color="000000"/>
              <w:bottom w:val="single" w:sz="4" w:space="0" w:color="000000"/>
              <w:right w:val="single" w:sz="4" w:space="0" w:color="000000"/>
            </w:tcBorders>
            <w:shd w:val="clear" w:color="auto" w:fill="auto"/>
            <w:vAlign w:val="center"/>
          </w:tcPr>
          <w:p w14:paraId="13D845C9"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Pérdida de destilación</w:t>
            </w:r>
          </w:p>
        </w:tc>
        <w:tc>
          <w:tcPr>
            <w:tcW w:w="1250" w:type="dxa"/>
            <w:tcBorders>
              <w:top w:val="nil"/>
              <w:left w:val="nil"/>
              <w:bottom w:val="single" w:sz="4" w:space="0" w:color="000000"/>
              <w:right w:val="single" w:sz="4" w:space="0" w:color="000000"/>
            </w:tcBorders>
            <w:shd w:val="clear" w:color="auto" w:fill="auto"/>
            <w:vAlign w:val="center"/>
          </w:tcPr>
          <w:p w14:paraId="6AF9F61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w:t>
            </w:r>
          </w:p>
        </w:tc>
        <w:tc>
          <w:tcPr>
            <w:tcW w:w="1134" w:type="dxa"/>
            <w:tcBorders>
              <w:top w:val="nil"/>
              <w:left w:val="nil"/>
              <w:bottom w:val="single" w:sz="4" w:space="0" w:color="000000"/>
              <w:right w:val="single" w:sz="4" w:space="0" w:color="000000"/>
            </w:tcBorders>
            <w:shd w:val="clear" w:color="auto" w:fill="auto"/>
            <w:vAlign w:val="center"/>
          </w:tcPr>
          <w:p w14:paraId="126230B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232" w:type="dxa"/>
            <w:tcBorders>
              <w:top w:val="nil"/>
              <w:left w:val="nil"/>
              <w:bottom w:val="single" w:sz="4" w:space="0" w:color="000000"/>
              <w:right w:val="single" w:sz="4" w:space="0" w:color="000000"/>
            </w:tcBorders>
            <w:shd w:val="clear" w:color="auto" w:fill="auto"/>
            <w:vAlign w:val="center"/>
          </w:tcPr>
          <w:p w14:paraId="5BF4839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1,5</w:t>
            </w:r>
          </w:p>
        </w:tc>
        <w:tc>
          <w:tcPr>
            <w:tcW w:w="3056" w:type="dxa"/>
            <w:tcBorders>
              <w:top w:val="nil"/>
              <w:left w:val="nil"/>
              <w:bottom w:val="single" w:sz="4" w:space="0" w:color="000000"/>
              <w:right w:val="single" w:sz="4" w:space="0" w:color="000000"/>
            </w:tcBorders>
            <w:shd w:val="clear" w:color="auto" w:fill="auto"/>
            <w:vAlign w:val="center"/>
          </w:tcPr>
          <w:p w14:paraId="4E6A571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rsidRPr="00F73404" w14:paraId="1C2012A5" w14:textId="77777777" w:rsidTr="00B95C43">
        <w:trPr>
          <w:gridAfter w:val="1"/>
          <w:wAfter w:w="160" w:type="dxa"/>
          <w:trHeight w:val="290"/>
        </w:trPr>
        <w:tc>
          <w:tcPr>
            <w:tcW w:w="6472"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72C046C7" w14:textId="77777777" w:rsidR="001F6F5C" w:rsidRDefault="00000000">
            <w:pPr>
              <w:spacing w:after="0" w:line="240" w:lineRule="auto"/>
              <w:rPr>
                <w:rFonts w:ascii="Arial" w:eastAsia="Arial" w:hAnsi="Arial" w:cs="Arial"/>
                <w:color w:val="000000"/>
              </w:rPr>
            </w:pPr>
            <w:r>
              <w:rPr>
                <w:rFonts w:ascii="Arial" w:eastAsia="Arial" w:hAnsi="Arial" w:cs="Arial"/>
                <w:color w:val="000000"/>
              </w:rPr>
              <w:t>Destilación simulada</w:t>
            </w:r>
          </w:p>
        </w:tc>
        <w:tc>
          <w:tcPr>
            <w:tcW w:w="3056" w:type="dxa"/>
            <w:tcBorders>
              <w:top w:val="nil"/>
              <w:left w:val="nil"/>
              <w:bottom w:val="nil"/>
              <w:right w:val="single" w:sz="4" w:space="0" w:color="000000"/>
            </w:tcBorders>
            <w:shd w:val="clear" w:color="auto" w:fill="auto"/>
            <w:vAlign w:val="center"/>
          </w:tcPr>
          <w:p w14:paraId="556844B1" w14:textId="77777777"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D2887</w:t>
            </w:r>
            <w:proofErr w:type="gramStart"/>
            <w:r w:rsidRPr="00F73404">
              <w:rPr>
                <w:rFonts w:ascii="Arial" w:eastAsia="Arial" w:hAnsi="Arial" w:cs="Arial"/>
                <w:color w:val="000000"/>
                <w:vertAlign w:val="superscript"/>
                <w:lang w:val="pt-BR"/>
              </w:rPr>
              <w:t>D,E</w:t>
            </w:r>
            <w:proofErr w:type="gramEnd"/>
            <w:r w:rsidRPr="00F73404">
              <w:rPr>
                <w:rFonts w:ascii="Arial" w:eastAsia="Arial" w:hAnsi="Arial" w:cs="Arial"/>
                <w:color w:val="000000"/>
                <w:lang w:val="pt-BR"/>
              </w:rPr>
              <w:t xml:space="preserve"> o IP 406</w:t>
            </w:r>
          </w:p>
        </w:tc>
      </w:tr>
      <w:tr w:rsidR="001F6F5C" w14:paraId="046A1C9F" w14:textId="77777777" w:rsidTr="00EC4AAF">
        <w:trPr>
          <w:gridAfter w:val="1"/>
          <w:wAfter w:w="160" w:type="dxa"/>
          <w:trHeight w:val="290"/>
        </w:trPr>
        <w:tc>
          <w:tcPr>
            <w:tcW w:w="2856" w:type="dxa"/>
            <w:tcBorders>
              <w:top w:val="nil"/>
              <w:left w:val="single" w:sz="4" w:space="0" w:color="000000"/>
              <w:bottom w:val="single" w:sz="4" w:space="0" w:color="000000"/>
              <w:right w:val="single" w:sz="4" w:space="0" w:color="000000"/>
            </w:tcBorders>
            <w:shd w:val="clear" w:color="auto" w:fill="auto"/>
            <w:vAlign w:val="center"/>
          </w:tcPr>
          <w:p w14:paraId="1577FD57" w14:textId="77777777" w:rsidR="001F6F5C" w:rsidRDefault="00000000">
            <w:pPr>
              <w:spacing w:after="0" w:line="240" w:lineRule="auto"/>
              <w:rPr>
                <w:rFonts w:ascii="Arial" w:eastAsia="Arial" w:hAnsi="Arial" w:cs="Arial"/>
                <w:color w:val="000000"/>
              </w:rPr>
            </w:pPr>
            <w:r>
              <w:rPr>
                <w:rFonts w:ascii="Arial" w:eastAsia="Arial" w:hAnsi="Arial" w:cs="Arial"/>
                <w:color w:val="000000"/>
              </w:rPr>
              <w:t>10% recuperado, temperatura (T10)</w:t>
            </w:r>
          </w:p>
        </w:tc>
        <w:tc>
          <w:tcPr>
            <w:tcW w:w="1250" w:type="dxa"/>
            <w:tcBorders>
              <w:top w:val="nil"/>
              <w:left w:val="nil"/>
              <w:bottom w:val="single" w:sz="4" w:space="0" w:color="000000"/>
              <w:right w:val="single" w:sz="4" w:space="0" w:color="000000"/>
            </w:tcBorders>
            <w:shd w:val="clear" w:color="auto" w:fill="auto"/>
            <w:vAlign w:val="center"/>
          </w:tcPr>
          <w:p w14:paraId="373EAB5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vMerge w:val="restart"/>
            <w:tcBorders>
              <w:top w:val="nil"/>
              <w:left w:val="single" w:sz="4" w:space="0" w:color="000000"/>
              <w:bottom w:val="single" w:sz="4" w:space="0" w:color="000000"/>
              <w:right w:val="single" w:sz="4" w:space="0" w:color="000000"/>
            </w:tcBorders>
            <w:shd w:val="clear" w:color="auto" w:fill="auto"/>
            <w:vAlign w:val="center"/>
          </w:tcPr>
          <w:p w14:paraId="7A3F7C3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232" w:type="dxa"/>
            <w:tcBorders>
              <w:top w:val="nil"/>
              <w:left w:val="nil"/>
              <w:bottom w:val="single" w:sz="4" w:space="0" w:color="000000"/>
              <w:right w:val="single" w:sz="4" w:space="0" w:color="000000"/>
            </w:tcBorders>
            <w:shd w:val="clear" w:color="auto" w:fill="auto"/>
            <w:vAlign w:val="center"/>
          </w:tcPr>
          <w:p w14:paraId="708E68B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3056" w:type="dxa"/>
            <w:tcBorders>
              <w:top w:val="single" w:sz="4" w:space="0" w:color="000000"/>
              <w:left w:val="nil"/>
              <w:bottom w:val="single" w:sz="4" w:space="0" w:color="000000"/>
              <w:right w:val="single" w:sz="4" w:space="0" w:color="000000"/>
            </w:tcBorders>
            <w:shd w:val="clear" w:color="auto" w:fill="auto"/>
            <w:vAlign w:val="center"/>
          </w:tcPr>
          <w:p w14:paraId="2253D048"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14:paraId="1DEE6C2A" w14:textId="77777777" w:rsidTr="00EC4AAF">
        <w:trPr>
          <w:gridAfter w:val="1"/>
          <w:wAfter w:w="160" w:type="dxa"/>
          <w:trHeight w:val="290"/>
        </w:trPr>
        <w:tc>
          <w:tcPr>
            <w:tcW w:w="2856" w:type="dxa"/>
            <w:tcBorders>
              <w:top w:val="nil"/>
              <w:left w:val="single" w:sz="4" w:space="0" w:color="000000"/>
              <w:bottom w:val="single" w:sz="4" w:space="0" w:color="000000"/>
              <w:right w:val="single" w:sz="4" w:space="0" w:color="000000"/>
            </w:tcBorders>
            <w:shd w:val="clear" w:color="auto" w:fill="auto"/>
            <w:vAlign w:val="center"/>
          </w:tcPr>
          <w:p w14:paraId="75D8B7A8" w14:textId="77777777" w:rsidR="001F6F5C" w:rsidRDefault="00000000">
            <w:pPr>
              <w:spacing w:after="0" w:line="240" w:lineRule="auto"/>
              <w:rPr>
                <w:rFonts w:ascii="Arial" w:eastAsia="Arial" w:hAnsi="Arial" w:cs="Arial"/>
                <w:color w:val="000000"/>
              </w:rPr>
            </w:pPr>
            <w:r>
              <w:rPr>
                <w:rFonts w:ascii="Arial" w:eastAsia="Arial" w:hAnsi="Arial" w:cs="Arial"/>
                <w:color w:val="000000"/>
              </w:rPr>
              <w:t>20% recuperado, temperatura (T20)</w:t>
            </w:r>
          </w:p>
        </w:tc>
        <w:tc>
          <w:tcPr>
            <w:tcW w:w="1250" w:type="dxa"/>
            <w:tcBorders>
              <w:top w:val="nil"/>
              <w:left w:val="nil"/>
              <w:bottom w:val="single" w:sz="4" w:space="0" w:color="000000"/>
              <w:right w:val="single" w:sz="4" w:space="0" w:color="000000"/>
            </w:tcBorders>
            <w:shd w:val="clear" w:color="auto" w:fill="auto"/>
            <w:vAlign w:val="center"/>
          </w:tcPr>
          <w:p w14:paraId="160A953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vMerge/>
            <w:tcBorders>
              <w:top w:val="nil"/>
              <w:left w:val="single" w:sz="4" w:space="0" w:color="000000"/>
              <w:bottom w:val="single" w:sz="4" w:space="0" w:color="000000"/>
              <w:right w:val="single" w:sz="4" w:space="0" w:color="000000"/>
            </w:tcBorders>
            <w:shd w:val="clear" w:color="auto" w:fill="auto"/>
            <w:vAlign w:val="center"/>
          </w:tcPr>
          <w:p w14:paraId="2F0AB865" w14:textId="77777777" w:rsidR="001F6F5C" w:rsidRDefault="001F6F5C">
            <w:pPr>
              <w:widowControl w:val="0"/>
              <w:pBdr>
                <w:top w:val="nil"/>
                <w:left w:val="nil"/>
                <w:bottom w:val="nil"/>
                <w:right w:val="nil"/>
                <w:between w:val="nil"/>
              </w:pBdr>
              <w:spacing w:after="0" w:line="276" w:lineRule="auto"/>
              <w:rPr>
                <w:rFonts w:ascii="Arial" w:eastAsia="Arial" w:hAnsi="Arial" w:cs="Arial"/>
                <w:color w:val="000000"/>
              </w:rPr>
            </w:pPr>
          </w:p>
        </w:tc>
        <w:tc>
          <w:tcPr>
            <w:tcW w:w="1232" w:type="dxa"/>
            <w:tcBorders>
              <w:top w:val="nil"/>
              <w:left w:val="nil"/>
              <w:bottom w:val="single" w:sz="4" w:space="0" w:color="000000"/>
              <w:right w:val="single" w:sz="4" w:space="0" w:color="000000"/>
            </w:tcBorders>
            <w:shd w:val="clear" w:color="auto" w:fill="auto"/>
            <w:vAlign w:val="center"/>
          </w:tcPr>
          <w:p w14:paraId="4950BFA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3056" w:type="dxa"/>
            <w:tcBorders>
              <w:top w:val="nil"/>
              <w:left w:val="nil"/>
              <w:bottom w:val="single" w:sz="4" w:space="0" w:color="000000"/>
              <w:right w:val="single" w:sz="4" w:space="0" w:color="000000"/>
            </w:tcBorders>
            <w:shd w:val="clear" w:color="auto" w:fill="auto"/>
            <w:vAlign w:val="center"/>
          </w:tcPr>
          <w:p w14:paraId="39D43B29"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14:paraId="0B3CBC5D" w14:textId="77777777" w:rsidTr="00EC4AAF">
        <w:trPr>
          <w:gridAfter w:val="1"/>
          <w:wAfter w:w="160" w:type="dxa"/>
          <w:trHeight w:val="290"/>
        </w:trPr>
        <w:tc>
          <w:tcPr>
            <w:tcW w:w="2856" w:type="dxa"/>
            <w:tcBorders>
              <w:top w:val="nil"/>
              <w:left w:val="single" w:sz="4" w:space="0" w:color="000000"/>
              <w:bottom w:val="single" w:sz="4" w:space="0" w:color="000000"/>
              <w:right w:val="single" w:sz="4" w:space="0" w:color="000000"/>
            </w:tcBorders>
            <w:shd w:val="clear" w:color="auto" w:fill="auto"/>
            <w:vAlign w:val="center"/>
          </w:tcPr>
          <w:p w14:paraId="5EB839AF" w14:textId="77777777" w:rsidR="001F6F5C" w:rsidRDefault="00000000">
            <w:pPr>
              <w:spacing w:after="0" w:line="240" w:lineRule="auto"/>
              <w:rPr>
                <w:rFonts w:ascii="Arial" w:eastAsia="Arial" w:hAnsi="Arial" w:cs="Arial"/>
                <w:color w:val="000000"/>
              </w:rPr>
            </w:pPr>
            <w:r>
              <w:rPr>
                <w:rFonts w:ascii="Arial" w:eastAsia="Arial" w:hAnsi="Arial" w:cs="Arial"/>
                <w:color w:val="000000"/>
              </w:rPr>
              <w:t>50% recuperado, temperatura (T50)</w:t>
            </w:r>
          </w:p>
        </w:tc>
        <w:tc>
          <w:tcPr>
            <w:tcW w:w="1250" w:type="dxa"/>
            <w:tcBorders>
              <w:top w:val="nil"/>
              <w:left w:val="nil"/>
              <w:bottom w:val="single" w:sz="4" w:space="0" w:color="000000"/>
              <w:right w:val="single" w:sz="4" w:space="0" w:color="000000"/>
            </w:tcBorders>
            <w:shd w:val="clear" w:color="auto" w:fill="auto"/>
            <w:vAlign w:val="center"/>
          </w:tcPr>
          <w:p w14:paraId="5C89D1C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vMerge/>
            <w:tcBorders>
              <w:top w:val="nil"/>
              <w:left w:val="single" w:sz="4" w:space="0" w:color="000000"/>
              <w:bottom w:val="single" w:sz="4" w:space="0" w:color="000000"/>
              <w:right w:val="single" w:sz="4" w:space="0" w:color="000000"/>
            </w:tcBorders>
            <w:shd w:val="clear" w:color="auto" w:fill="auto"/>
            <w:vAlign w:val="center"/>
          </w:tcPr>
          <w:p w14:paraId="2E41AC04" w14:textId="77777777" w:rsidR="001F6F5C" w:rsidRDefault="001F6F5C">
            <w:pPr>
              <w:widowControl w:val="0"/>
              <w:pBdr>
                <w:top w:val="nil"/>
                <w:left w:val="nil"/>
                <w:bottom w:val="nil"/>
                <w:right w:val="nil"/>
                <w:between w:val="nil"/>
              </w:pBdr>
              <w:spacing w:after="0" w:line="276" w:lineRule="auto"/>
              <w:rPr>
                <w:rFonts w:ascii="Arial" w:eastAsia="Arial" w:hAnsi="Arial" w:cs="Arial"/>
                <w:color w:val="000000"/>
              </w:rPr>
            </w:pPr>
          </w:p>
        </w:tc>
        <w:tc>
          <w:tcPr>
            <w:tcW w:w="1232" w:type="dxa"/>
            <w:tcBorders>
              <w:top w:val="nil"/>
              <w:left w:val="nil"/>
              <w:bottom w:val="single" w:sz="4" w:space="0" w:color="000000"/>
              <w:right w:val="single" w:sz="4" w:space="0" w:color="000000"/>
            </w:tcBorders>
            <w:shd w:val="clear" w:color="auto" w:fill="auto"/>
            <w:vAlign w:val="center"/>
          </w:tcPr>
          <w:p w14:paraId="2870DE6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3056" w:type="dxa"/>
            <w:tcBorders>
              <w:top w:val="nil"/>
              <w:left w:val="nil"/>
              <w:bottom w:val="single" w:sz="4" w:space="0" w:color="000000"/>
              <w:right w:val="single" w:sz="4" w:space="0" w:color="000000"/>
            </w:tcBorders>
            <w:shd w:val="clear" w:color="auto" w:fill="auto"/>
            <w:vAlign w:val="center"/>
          </w:tcPr>
          <w:p w14:paraId="0D121F05"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14:paraId="03659216" w14:textId="77777777" w:rsidTr="00EC4AAF">
        <w:trPr>
          <w:gridAfter w:val="1"/>
          <w:wAfter w:w="160" w:type="dxa"/>
          <w:trHeight w:val="290"/>
        </w:trPr>
        <w:tc>
          <w:tcPr>
            <w:tcW w:w="2856" w:type="dxa"/>
            <w:tcBorders>
              <w:top w:val="nil"/>
              <w:left w:val="single" w:sz="4" w:space="0" w:color="000000"/>
              <w:bottom w:val="single" w:sz="4" w:space="0" w:color="000000"/>
              <w:right w:val="single" w:sz="4" w:space="0" w:color="000000"/>
            </w:tcBorders>
            <w:shd w:val="clear" w:color="auto" w:fill="auto"/>
            <w:vAlign w:val="center"/>
          </w:tcPr>
          <w:p w14:paraId="34130272" w14:textId="77777777" w:rsidR="001F6F5C" w:rsidRDefault="00000000">
            <w:pPr>
              <w:spacing w:after="0" w:line="240" w:lineRule="auto"/>
              <w:rPr>
                <w:rFonts w:ascii="Arial" w:eastAsia="Arial" w:hAnsi="Arial" w:cs="Arial"/>
                <w:color w:val="000000"/>
              </w:rPr>
            </w:pPr>
            <w:r>
              <w:rPr>
                <w:rFonts w:ascii="Arial" w:eastAsia="Arial" w:hAnsi="Arial" w:cs="Arial"/>
                <w:color w:val="000000"/>
              </w:rPr>
              <w:t>80% recuperado, temperatura (T80)</w:t>
            </w:r>
          </w:p>
        </w:tc>
        <w:tc>
          <w:tcPr>
            <w:tcW w:w="1250" w:type="dxa"/>
            <w:tcBorders>
              <w:top w:val="nil"/>
              <w:left w:val="nil"/>
              <w:bottom w:val="single" w:sz="4" w:space="0" w:color="000000"/>
              <w:right w:val="single" w:sz="4" w:space="0" w:color="000000"/>
            </w:tcBorders>
            <w:shd w:val="clear" w:color="auto" w:fill="auto"/>
            <w:vAlign w:val="center"/>
          </w:tcPr>
          <w:p w14:paraId="58518DE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vMerge/>
            <w:tcBorders>
              <w:top w:val="nil"/>
              <w:left w:val="single" w:sz="4" w:space="0" w:color="000000"/>
              <w:bottom w:val="single" w:sz="4" w:space="0" w:color="000000"/>
              <w:right w:val="single" w:sz="4" w:space="0" w:color="000000"/>
            </w:tcBorders>
            <w:shd w:val="clear" w:color="auto" w:fill="auto"/>
            <w:vAlign w:val="center"/>
          </w:tcPr>
          <w:p w14:paraId="4BBDC37D" w14:textId="77777777" w:rsidR="001F6F5C" w:rsidRDefault="001F6F5C">
            <w:pPr>
              <w:widowControl w:val="0"/>
              <w:pBdr>
                <w:top w:val="nil"/>
                <w:left w:val="nil"/>
                <w:bottom w:val="nil"/>
                <w:right w:val="nil"/>
                <w:between w:val="nil"/>
              </w:pBdr>
              <w:spacing w:after="0" w:line="276" w:lineRule="auto"/>
              <w:rPr>
                <w:rFonts w:ascii="Arial" w:eastAsia="Arial" w:hAnsi="Arial" w:cs="Arial"/>
                <w:color w:val="000000"/>
              </w:rPr>
            </w:pPr>
          </w:p>
        </w:tc>
        <w:tc>
          <w:tcPr>
            <w:tcW w:w="1232" w:type="dxa"/>
            <w:tcBorders>
              <w:top w:val="nil"/>
              <w:left w:val="nil"/>
              <w:bottom w:val="single" w:sz="4" w:space="0" w:color="000000"/>
              <w:right w:val="single" w:sz="4" w:space="0" w:color="000000"/>
            </w:tcBorders>
            <w:shd w:val="clear" w:color="auto" w:fill="auto"/>
            <w:vAlign w:val="center"/>
          </w:tcPr>
          <w:p w14:paraId="4A0173D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3056" w:type="dxa"/>
            <w:tcBorders>
              <w:top w:val="nil"/>
              <w:left w:val="nil"/>
              <w:bottom w:val="single" w:sz="4" w:space="0" w:color="000000"/>
              <w:right w:val="single" w:sz="4" w:space="0" w:color="000000"/>
            </w:tcBorders>
            <w:shd w:val="clear" w:color="auto" w:fill="auto"/>
            <w:vAlign w:val="center"/>
          </w:tcPr>
          <w:p w14:paraId="34C4F7DC"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14:paraId="2B2C8242" w14:textId="77777777" w:rsidTr="00EC4AAF">
        <w:trPr>
          <w:gridAfter w:val="1"/>
          <w:wAfter w:w="160" w:type="dxa"/>
          <w:trHeight w:val="290"/>
        </w:trPr>
        <w:tc>
          <w:tcPr>
            <w:tcW w:w="2856" w:type="dxa"/>
            <w:tcBorders>
              <w:top w:val="nil"/>
              <w:left w:val="single" w:sz="4" w:space="0" w:color="000000"/>
              <w:bottom w:val="single" w:sz="4" w:space="0" w:color="000000"/>
              <w:right w:val="single" w:sz="4" w:space="0" w:color="000000"/>
            </w:tcBorders>
            <w:shd w:val="clear" w:color="auto" w:fill="auto"/>
            <w:vAlign w:val="center"/>
          </w:tcPr>
          <w:p w14:paraId="6AA1FD54" w14:textId="77777777" w:rsidR="001F6F5C" w:rsidRDefault="00000000">
            <w:pPr>
              <w:spacing w:after="0" w:line="240" w:lineRule="auto"/>
              <w:rPr>
                <w:rFonts w:ascii="Arial" w:eastAsia="Arial" w:hAnsi="Arial" w:cs="Arial"/>
                <w:color w:val="000000"/>
              </w:rPr>
            </w:pPr>
            <w:r>
              <w:rPr>
                <w:rFonts w:ascii="Arial" w:eastAsia="Arial" w:hAnsi="Arial" w:cs="Arial"/>
                <w:color w:val="000000"/>
              </w:rPr>
              <w:t>90% recuperado, temperatura (T90)</w:t>
            </w:r>
          </w:p>
        </w:tc>
        <w:tc>
          <w:tcPr>
            <w:tcW w:w="1250" w:type="dxa"/>
            <w:tcBorders>
              <w:top w:val="nil"/>
              <w:left w:val="nil"/>
              <w:bottom w:val="single" w:sz="4" w:space="0" w:color="000000"/>
              <w:right w:val="single" w:sz="4" w:space="0" w:color="000000"/>
            </w:tcBorders>
            <w:shd w:val="clear" w:color="auto" w:fill="auto"/>
            <w:vAlign w:val="center"/>
          </w:tcPr>
          <w:p w14:paraId="6380673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vMerge/>
            <w:tcBorders>
              <w:top w:val="nil"/>
              <w:left w:val="single" w:sz="4" w:space="0" w:color="000000"/>
              <w:bottom w:val="single" w:sz="4" w:space="0" w:color="000000"/>
              <w:right w:val="single" w:sz="4" w:space="0" w:color="000000"/>
            </w:tcBorders>
            <w:shd w:val="clear" w:color="auto" w:fill="auto"/>
            <w:vAlign w:val="center"/>
          </w:tcPr>
          <w:p w14:paraId="500491CE" w14:textId="77777777" w:rsidR="001F6F5C" w:rsidRDefault="001F6F5C">
            <w:pPr>
              <w:widowControl w:val="0"/>
              <w:pBdr>
                <w:top w:val="nil"/>
                <w:left w:val="nil"/>
                <w:bottom w:val="nil"/>
                <w:right w:val="nil"/>
                <w:between w:val="nil"/>
              </w:pBdr>
              <w:spacing w:after="0" w:line="276" w:lineRule="auto"/>
              <w:rPr>
                <w:rFonts w:ascii="Arial" w:eastAsia="Arial" w:hAnsi="Arial" w:cs="Arial"/>
                <w:color w:val="000000"/>
              </w:rPr>
            </w:pPr>
          </w:p>
        </w:tc>
        <w:tc>
          <w:tcPr>
            <w:tcW w:w="1232" w:type="dxa"/>
            <w:tcBorders>
              <w:top w:val="nil"/>
              <w:left w:val="nil"/>
              <w:bottom w:val="single" w:sz="4" w:space="0" w:color="000000"/>
              <w:right w:val="single" w:sz="4" w:space="0" w:color="000000"/>
            </w:tcBorders>
            <w:shd w:val="clear" w:color="auto" w:fill="auto"/>
            <w:vAlign w:val="center"/>
          </w:tcPr>
          <w:p w14:paraId="5A5A6A1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3056" w:type="dxa"/>
            <w:tcBorders>
              <w:top w:val="nil"/>
              <w:left w:val="nil"/>
              <w:bottom w:val="single" w:sz="4" w:space="0" w:color="000000"/>
              <w:right w:val="single" w:sz="4" w:space="0" w:color="000000"/>
            </w:tcBorders>
            <w:shd w:val="clear" w:color="auto" w:fill="auto"/>
            <w:vAlign w:val="center"/>
          </w:tcPr>
          <w:p w14:paraId="59A507E3"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14:paraId="703CA45F" w14:textId="77777777" w:rsidTr="00EC4AAF">
        <w:trPr>
          <w:gridAfter w:val="1"/>
          <w:wAfter w:w="160" w:type="dxa"/>
          <w:trHeight w:val="290"/>
        </w:trPr>
        <w:tc>
          <w:tcPr>
            <w:tcW w:w="2856" w:type="dxa"/>
            <w:tcBorders>
              <w:top w:val="nil"/>
              <w:left w:val="single" w:sz="4" w:space="0" w:color="000000"/>
              <w:bottom w:val="single" w:sz="4" w:space="0" w:color="000000"/>
              <w:right w:val="single" w:sz="4" w:space="0" w:color="000000"/>
            </w:tcBorders>
            <w:shd w:val="clear" w:color="auto" w:fill="auto"/>
            <w:vAlign w:val="center"/>
          </w:tcPr>
          <w:p w14:paraId="658DDBF1"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Punto de ebullición final, temperatura</w:t>
            </w:r>
          </w:p>
        </w:tc>
        <w:tc>
          <w:tcPr>
            <w:tcW w:w="1250" w:type="dxa"/>
            <w:tcBorders>
              <w:top w:val="nil"/>
              <w:left w:val="nil"/>
              <w:bottom w:val="single" w:sz="4" w:space="0" w:color="000000"/>
              <w:right w:val="single" w:sz="4" w:space="0" w:color="000000"/>
            </w:tcBorders>
            <w:shd w:val="clear" w:color="auto" w:fill="auto"/>
            <w:vAlign w:val="center"/>
          </w:tcPr>
          <w:p w14:paraId="0E3B8EB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vMerge/>
            <w:tcBorders>
              <w:top w:val="nil"/>
              <w:left w:val="single" w:sz="4" w:space="0" w:color="000000"/>
              <w:bottom w:val="single" w:sz="4" w:space="0" w:color="000000"/>
              <w:right w:val="single" w:sz="4" w:space="0" w:color="000000"/>
            </w:tcBorders>
            <w:shd w:val="clear" w:color="auto" w:fill="auto"/>
            <w:vAlign w:val="center"/>
          </w:tcPr>
          <w:p w14:paraId="1DDE8DA6" w14:textId="77777777" w:rsidR="001F6F5C" w:rsidRDefault="001F6F5C">
            <w:pPr>
              <w:widowControl w:val="0"/>
              <w:pBdr>
                <w:top w:val="nil"/>
                <w:left w:val="nil"/>
                <w:bottom w:val="nil"/>
                <w:right w:val="nil"/>
                <w:between w:val="nil"/>
              </w:pBdr>
              <w:spacing w:after="0" w:line="276" w:lineRule="auto"/>
              <w:rPr>
                <w:rFonts w:ascii="Arial" w:eastAsia="Arial" w:hAnsi="Arial" w:cs="Arial"/>
                <w:color w:val="000000"/>
              </w:rPr>
            </w:pPr>
          </w:p>
        </w:tc>
        <w:tc>
          <w:tcPr>
            <w:tcW w:w="1232" w:type="dxa"/>
            <w:tcBorders>
              <w:top w:val="nil"/>
              <w:left w:val="nil"/>
              <w:bottom w:val="single" w:sz="4" w:space="0" w:color="000000"/>
              <w:right w:val="single" w:sz="4" w:space="0" w:color="000000"/>
            </w:tcBorders>
            <w:shd w:val="clear" w:color="auto" w:fill="auto"/>
            <w:vAlign w:val="center"/>
          </w:tcPr>
          <w:p w14:paraId="7DECCF4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3056" w:type="dxa"/>
            <w:tcBorders>
              <w:top w:val="nil"/>
              <w:left w:val="nil"/>
              <w:bottom w:val="single" w:sz="4" w:space="0" w:color="000000"/>
              <w:right w:val="single" w:sz="4" w:space="0" w:color="000000"/>
            </w:tcBorders>
            <w:shd w:val="clear" w:color="auto" w:fill="auto"/>
            <w:vAlign w:val="center"/>
          </w:tcPr>
          <w:p w14:paraId="00D7C211"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rsidRPr="00F73404" w14:paraId="72183C83" w14:textId="77777777" w:rsidTr="00EC4AAF">
        <w:trPr>
          <w:gridAfter w:val="1"/>
          <w:wAfter w:w="160" w:type="dxa"/>
          <w:trHeight w:val="561"/>
        </w:trPr>
        <w:tc>
          <w:tcPr>
            <w:tcW w:w="2856" w:type="dxa"/>
            <w:tcBorders>
              <w:top w:val="nil"/>
              <w:left w:val="single" w:sz="4" w:space="0" w:color="000000"/>
              <w:bottom w:val="single" w:sz="4" w:space="0" w:color="000000"/>
              <w:right w:val="single" w:sz="4" w:space="0" w:color="000000"/>
            </w:tcBorders>
            <w:shd w:val="clear" w:color="auto" w:fill="auto"/>
            <w:vAlign w:val="center"/>
          </w:tcPr>
          <w:p w14:paraId="617AB211" w14:textId="77777777" w:rsidR="001F6F5C" w:rsidRDefault="00000000">
            <w:pPr>
              <w:spacing w:after="0" w:line="240" w:lineRule="auto"/>
              <w:rPr>
                <w:rFonts w:ascii="Arial" w:eastAsia="Arial" w:hAnsi="Arial" w:cs="Arial"/>
                <w:color w:val="000000"/>
              </w:rPr>
            </w:pPr>
            <w:r>
              <w:rPr>
                <w:rFonts w:ascii="Arial" w:eastAsia="Arial" w:hAnsi="Arial" w:cs="Arial"/>
                <w:color w:val="000000"/>
              </w:rPr>
              <w:lastRenderedPageBreak/>
              <w:t>Punto de inflamación</w:t>
            </w:r>
          </w:p>
        </w:tc>
        <w:tc>
          <w:tcPr>
            <w:tcW w:w="1250" w:type="dxa"/>
            <w:tcBorders>
              <w:top w:val="nil"/>
              <w:left w:val="nil"/>
              <w:bottom w:val="single" w:sz="4" w:space="0" w:color="000000"/>
              <w:right w:val="single" w:sz="4" w:space="0" w:color="000000"/>
            </w:tcBorders>
            <w:shd w:val="clear" w:color="auto" w:fill="auto"/>
            <w:vAlign w:val="center"/>
          </w:tcPr>
          <w:p w14:paraId="3B0E2E9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tcBorders>
              <w:top w:val="nil"/>
              <w:left w:val="nil"/>
              <w:bottom w:val="single" w:sz="4" w:space="0" w:color="000000"/>
              <w:right w:val="single" w:sz="4" w:space="0" w:color="000000"/>
            </w:tcBorders>
            <w:shd w:val="clear" w:color="auto" w:fill="auto"/>
            <w:vAlign w:val="center"/>
          </w:tcPr>
          <w:p w14:paraId="2A1E065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232" w:type="dxa"/>
            <w:tcBorders>
              <w:top w:val="nil"/>
              <w:left w:val="nil"/>
              <w:bottom w:val="single" w:sz="4" w:space="0" w:color="000000"/>
              <w:right w:val="single" w:sz="4" w:space="0" w:color="000000"/>
            </w:tcBorders>
            <w:shd w:val="clear" w:color="auto" w:fill="auto"/>
            <w:vAlign w:val="center"/>
          </w:tcPr>
          <w:p w14:paraId="5CE6D76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38</w:t>
            </w:r>
            <w:r>
              <w:rPr>
                <w:rFonts w:ascii="Arial" w:eastAsia="Arial" w:hAnsi="Arial" w:cs="Arial"/>
                <w:color w:val="000000"/>
                <w:vertAlign w:val="superscript"/>
              </w:rPr>
              <w:t>F</w:t>
            </w:r>
          </w:p>
        </w:tc>
        <w:tc>
          <w:tcPr>
            <w:tcW w:w="3056" w:type="dxa"/>
            <w:tcBorders>
              <w:top w:val="nil"/>
              <w:left w:val="nil"/>
              <w:bottom w:val="single" w:sz="4" w:space="0" w:color="000000"/>
              <w:right w:val="single" w:sz="4" w:space="0" w:color="000000"/>
            </w:tcBorders>
            <w:shd w:val="clear" w:color="auto" w:fill="auto"/>
            <w:vAlign w:val="center"/>
          </w:tcPr>
          <w:p w14:paraId="1EE27E69" w14:textId="58790B1A"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D56 o ASTM D3828</w:t>
            </w:r>
            <w:r w:rsidRPr="00F73404">
              <w:rPr>
                <w:rFonts w:ascii="Arial" w:eastAsia="Arial" w:hAnsi="Arial" w:cs="Arial"/>
                <w:color w:val="000000"/>
                <w:vertAlign w:val="superscript"/>
                <w:lang w:val="pt-BR"/>
              </w:rPr>
              <w:t>G</w:t>
            </w:r>
            <w:r w:rsidRPr="00F73404">
              <w:rPr>
                <w:rFonts w:ascii="Arial" w:eastAsia="Arial" w:hAnsi="Arial" w:cs="Arial"/>
                <w:color w:val="000000"/>
                <w:lang w:val="pt-BR"/>
              </w:rPr>
              <w:t xml:space="preserve"> o ASTM D7236</w:t>
            </w:r>
            <w:r w:rsidR="00B95C43" w:rsidRPr="00F73404">
              <w:rPr>
                <w:rFonts w:ascii="Arial" w:eastAsia="Arial" w:hAnsi="Arial" w:cs="Arial"/>
                <w:color w:val="000000"/>
                <w:vertAlign w:val="superscript"/>
                <w:lang w:val="pt-BR"/>
              </w:rPr>
              <w:t>G</w:t>
            </w:r>
            <w:r w:rsidRPr="00F73404">
              <w:rPr>
                <w:rFonts w:ascii="Arial" w:eastAsia="Arial" w:hAnsi="Arial" w:cs="Arial"/>
                <w:color w:val="000000"/>
                <w:lang w:val="pt-BR"/>
              </w:rPr>
              <w:t>, IP 170</w:t>
            </w:r>
            <w:r w:rsidR="00B95C43" w:rsidRPr="00F73404">
              <w:rPr>
                <w:rFonts w:ascii="Arial" w:eastAsia="Arial" w:hAnsi="Arial" w:cs="Arial"/>
                <w:color w:val="000000"/>
                <w:vertAlign w:val="superscript"/>
                <w:lang w:val="pt-BR"/>
              </w:rPr>
              <w:t>G</w:t>
            </w:r>
            <w:r w:rsidRPr="00F73404">
              <w:rPr>
                <w:rFonts w:ascii="Arial" w:eastAsia="Arial" w:hAnsi="Arial" w:cs="Arial"/>
                <w:color w:val="000000"/>
                <w:lang w:val="pt-BR"/>
              </w:rPr>
              <w:t>, IP 523</w:t>
            </w:r>
            <w:r w:rsidR="00B95C43" w:rsidRPr="00F73404">
              <w:rPr>
                <w:rFonts w:ascii="Arial" w:eastAsia="Arial" w:hAnsi="Arial" w:cs="Arial"/>
                <w:color w:val="000000"/>
                <w:vertAlign w:val="superscript"/>
                <w:lang w:val="pt-BR"/>
              </w:rPr>
              <w:t>G</w:t>
            </w:r>
            <w:r w:rsidR="00B95C43" w:rsidRPr="00F73404">
              <w:rPr>
                <w:rFonts w:ascii="Arial" w:eastAsia="Arial" w:hAnsi="Arial" w:cs="Arial"/>
                <w:color w:val="000000"/>
                <w:lang w:val="pt-BR"/>
              </w:rPr>
              <w:t xml:space="preserve"> </w:t>
            </w:r>
            <w:r w:rsidRPr="00F73404">
              <w:rPr>
                <w:rFonts w:ascii="Arial" w:eastAsia="Arial" w:hAnsi="Arial" w:cs="Arial"/>
                <w:color w:val="000000"/>
                <w:lang w:val="pt-BR"/>
              </w:rPr>
              <w:t>o IP 534</w:t>
            </w:r>
            <w:r w:rsidR="00B95C43" w:rsidRPr="00F73404">
              <w:rPr>
                <w:rFonts w:ascii="Arial" w:eastAsia="Arial" w:hAnsi="Arial" w:cs="Arial"/>
                <w:color w:val="000000"/>
                <w:vertAlign w:val="superscript"/>
                <w:lang w:val="pt-BR"/>
              </w:rPr>
              <w:t>G</w:t>
            </w:r>
          </w:p>
        </w:tc>
      </w:tr>
      <w:tr w:rsidR="001F6F5C" w:rsidRPr="00F73404" w14:paraId="541331B8" w14:textId="77777777" w:rsidTr="00EC4AAF">
        <w:trPr>
          <w:gridAfter w:val="1"/>
          <w:wAfter w:w="160" w:type="dxa"/>
          <w:trHeight w:val="290"/>
        </w:trPr>
        <w:tc>
          <w:tcPr>
            <w:tcW w:w="2856" w:type="dxa"/>
            <w:tcBorders>
              <w:top w:val="nil"/>
              <w:left w:val="single" w:sz="4" w:space="0" w:color="000000"/>
              <w:bottom w:val="single" w:sz="4" w:space="0" w:color="000000"/>
              <w:right w:val="single" w:sz="4" w:space="0" w:color="000000"/>
            </w:tcBorders>
            <w:shd w:val="clear" w:color="auto" w:fill="auto"/>
            <w:vAlign w:val="center"/>
          </w:tcPr>
          <w:p w14:paraId="26D65A8A" w14:textId="77777777" w:rsidR="001F6F5C" w:rsidRDefault="00000000">
            <w:pPr>
              <w:spacing w:after="0" w:line="240" w:lineRule="auto"/>
              <w:rPr>
                <w:rFonts w:ascii="Arial" w:eastAsia="Arial" w:hAnsi="Arial" w:cs="Arial"/>
                <w:color w:val="000000"/>
              </w:rPr>
            </w:pPr>
            <w:r>
              <w:rPr>
                <w:rFonts w:ascii="Arial" w:eastAsia="Arial" w:hAnsi="Arial" w:cs="Arial"/>
                <w:color w:val="000000"/>
              </w:rPr>
              <w:t>Densidad a 15°C</w:t>
            </w:r>
          </w:p>
        </w:tc>
        <w:tc>
          <w:tcPr>
            <w:tcW w:w="1250" w:type="dxa"/>
            <w:tcBorders>
              <w:top w:val="nil"/>
              <w:left w:val="nil"/>
              <w:bottom w:val="single" w:sz="4" w:space="0" w:color="000000"/>
              <w:right w:val="single" w:sz="4" w:space="0" w:color="000000"/>
            </w:tcBorders>
            <w:shd w:val="clear" w:color="auto" w:fill="auto"/>
            <w:vAlign w:val="center"/>
          </w:tcPr>
          <w:p w14:paraId="085C17C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kg/m</w:t>
            </w:r>
            <w:r w:rsidRPr="00B95C43">
              <w:rPr>
                <w:rFonts w:ascii="Arial" w:eastAsia="Arial" w:hAnsi="Arial" w:cs="Arial"/>
                <w:color w:val="000000"/>
                <w:vertAlign w:val="superscript"/>
              </w:rPr>
              <w:t>3</w:t>
            </w:r>
          </w:p>
        </w:tc>
        <w:tc>
          <w:tcPr>
            <w:tcW w:w="1134" w:type="dxa"/>
            <w:tcBorders>
              <w:top w:val="nil"/>
              <w:left w:val="nil"/>
              <w:bottom w:val="single" w:sz="4" w:space="0" w:color="000000"/>
              <w:right w:val="single" w:sz="4" w:space="0" w:color="000000"/>
            </w:tcBorders>
            <w:shd w:val="clear" w:color="auto" w:fill="auto"/>
            <w:vAlign w:val="center"/>
          </w:tcPr>
          <w:p w14:paraId="500A121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232" w:type="dxa"/>
            <w:tcBorders>
              <w:top w:val="nil"/>
              <w:left w:val="nil"/>
              <w:bottom w:val="single" w:sz="4" w:space="0" w:color="000000"/>
              <w:right w:val="single" w:sz="4" w:space="0" w:color="000000"/>
            </w:tcBorders>
            <w:shd w:val="clear" w:color="auto" w:fill="auto"/>
            <w:vAlign w:val="center"/>
          </w:tcPr>
          <w:p w14:paraId="2D65483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730 a 770</w:t>
            </w:r>
          </w:p>
        </w:tc>
        <w:tc>
          <w:tcPr>
            <w:tcW w:w="3056" w:type="dxa"/>
            <w:tcBorders>
              <w:top w:val="nil"/>
              <w:left w:val="nil"/>
              <w:bottom w:val="single" w:sz="4" w:space="0" w:color="000000"/>
              <w:right w:val="single" w:sz="4" w:space="0" w:color="000000"/>
            </w:tcBorders>
            <w:shd w:val="clear" w:color="auto" w:fill="auto"/>
            <w:vAlign w:val="center"/>
          </w:tcPr>
          <w:p w14:paraId="21910901" w14:textId="77777777"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D1298 o IP 160, ASTM D4052 o IP365</w:t>
            </w:r>
          </w:p>
        </w:tc>
      </w:tr>
      <w:tr w:rsidR="001F6F5C" w:rsidRPr="00F73404" w14:paraId="702C325D" w14:textId="77777777" w:rsidTr="00EC4AAF">
        <w:trPr>
          <w:gridAfter w:val="1"/>
          <w:wAfter w:w="160" w:type="dxa"/>
          <w:trHeight w:val="450"/>
        </w:trPr>
        <w:tc>
          <w:tcPr>
            <w:tcW w:w="2856" w:type="dxa"/>
            <w:vMerge w:val="restart"/>
            <w:tcBorders>
              <w:top w:val="nil"/>
              <w:left w:val="single" w:sz="4" w:space="0" w:color="000000"/>
              <w:bottom w:val="single" w:sz="4" w:space="0" w:color="000000"/>
              <w:right w:val="single" w:sz="4" w:space="0" w:color="000000"/>
            </w:tcBorders>
            <w:shd w:val="clear" w:color="auto" w:fill="auto"/>
            <w:vAlign w:val="center"/>
          </w:tcPr>
          <w:p w14:paraId="7F674F2F"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Punto de congelación</w:t>
            </w:r>
          </w:p>
        </w:tc>
        <w:tc>
          <w:tcPr>
            <w:tcW w:w="1250" w:type="dxa"/>
            <w:vMerge w:val="restart"/>
            <w:tcBorders>
              <w:top w:val="nil"/>
              <w:left w:val="single" w:sz="4" w:space="0" w:color="000000"/>
              <w:bottom w:val="single" w:sz="4" w:space="0" w:color="000000"/>
              <w:right w:val="single" w:sz="4" w:space="0" w:color="000000"/>
            </w:tcBorders>
            <w:shd w:val="clear" w:color="auto" w:fill="auto"/>
            <w:vAlign w:val="center"/>
          </w:tcPr>
          <w:p w14:paraId="3955BB2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vMerge w:val="restart"/>
            <w:tcBorders>
              <w:top w:val="nil"/>
              <w:left w:val="single" w:sz="4" w:space="0" w:color="000000"/>
              <w:bottom w:val="single" w:sz="4" w:space="0" w:color="000000"/>
              <w:right w:val="single" w:sz="4" w:space="0" w:color="000000"/>
            </w:tcBorders>
            <w:shd w:val="clear" w:color="auto" w:fill="auto"/>
            <w:vAlign w:val="center"/>
          </w:tcPr>
          <w:p w14:paraId="28F8C0F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232" w:type="dxa"/>
            <w:vMerge w:val="restart"/>
            <w:tcBorders>
              <w:top w:val="nil"/>
              <w:left w:val="single" w:sz="4" w:space="0" w:color="000000"/>
              <w:bottom w:val="single" w:sz="4" w:space="0" w:color="000000"/>
              <w:right w:val="single" w:sz="4" w:space="0" w:color="000000"/>
            </w:tcBorders>
            <w:shd w:val="clear" w:color="auto" w:fill="auto"/>
            <w:vAlign w:val="center"/>
          </w:tcPr>
          <w:p w14:paraId="6A0FDE1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-40</w:t>
            </w:r>
          </w:p>
        </w:tc>
        <w:tc>
          <w:tcPr>
            <w:tcW w:w="3056" w:type="dxa"/>
            <w:vMerge w:val="restart"/>
            <w:tcBorders>
              <w:top w:val="nil"/>
              <w:left w:val="single" w:sz="4" w:space="0" w:color="000000"/>
              <w:bottom w:val="single" w:sz="4" w:space="0" w:color="000000"/>
              <w:right w:val="single" w:sz="4" w:space="0" w:color="000000"/>
            </w:tcBorders>
            <w:shd w:val="clear" w:color="auto" w:fill="auto"/>
            <w:vAlign w:val="center"/>
          </w:tcPr>
          <w:p w14:paraId="7DC7AC5C" w14:textId="77777777"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D5972/IP 435, ASTM D7153/IP 529, ASTM D 7154 o IP 528 o ASTM D2386/IP 16</w:t>
            </w:r>
          </w:p>
        </w:tc>
      </w:tr>
      <w:tr w:rsidR="001F6F5C" w:rsidRPr="00F73404" w14:paraId="117A0DEB" w14:textId="77777777" w:rsidTr="00EC4AAF">
        <w:trPr>
          <w:trHeight w:val="290"/>
        </w:trPr>
        <w:tc>
          <w:tcPr>
            <w:tcW w:w="2856" w:type="dxa"/>
            <w:vMerge/>
            <w:tcBorders>
              <w:top w:val="nil"/>
              <w:left w:val="single" w:sz="4" w:space="0" w:color="000000"/>
              <w:bottom w:val="single" w:sz="4" w:space="0" w:color="000000"/>
              <w:right w:val="single" w:sz="4" w:space="0" w:color="000000"/>
            </w:tcBorders>
            <w:shd w:val="clear" w:color="auto" w:fill="auto"/>
            <w:vAlign w:val="center"/>
          </w:tcPr>
          <w:p w14:paraId="6A951E2E" w14:textId="77777777" w:rsidR="001F6F5C" w:rsidRPr="00F73404" w:rsidRDefault="001F6F5C">
            <w:pPr>
              <w:widowControl w:val="0"/>
              <w:pBdr>
                <w:top w:val="nil"/>
                <w:left w:val="nil"/>
                <w:bottom w:val="nil"/>
                <w:right w:val="nil"/>
                <w:between w:val="nil"/>
              </w:pBdr>
              <w:spacing w:after="0" w:line="276" w:lineRule="auto"/>
              <w:rPr>
                <w:rFonts w:ascii="Arial" w:eastAsia="Arial" w:hAnsi="Arial" w:cs="Arial"/>
                <w:color w:val="000000"/>
                <w:lang w:val="pt-BR"/>
              </w:rPr>
            </w:pPr>
          </w:p>
        </w:tc>
        <w:tc>
          <w:tcPr>
            <w:tcW w:w="1250" w:type="dxa"/>
            <w:vMerge/>
            <w:tcBorders>
              <w:top w:val="nil"/>
              <w:left w:val="single" w:sz="4" w:space="0" w:color="000000"/>
              <w:bottom w:val="single" w:sz="4" w:space="0" w:color="000000"/>
              <w:right w:val="single" w:sz="4" w:space="0" w:color="000000"/>
            </w:tcBorders>
            <w:shd w:val="clear" w:color="auto" w:fill="auto"/>
            <w:vAlign w:val="center"/>
          </w:tcPr>
          <w:p w14:paraId="75B3C969" w14:textId="77777777" w:rsidR="001F6F5C" w:rsidRPr="00F73404" w:rsidRDefault="001F6F5C">
            <w:pPr>
              <w:widowControl w:val="0"/>
              <w:pBdr>
                <w:top w:val="nil"/>
                <w:left w:val="nil"/>
                <w:bottom w:val="nil"/>
                <w:right w:val="nil"/>
                <w:between w:val="nil"/>
              </w:pBdr>
              <w:spacing w:after="0" w:line="276" w:lineRule="auto"/>
              <w:rPr>
                <w:rFonts w:ascii="Arial" w:eastAsia="Arial" w:hAnsi="Arial" w:cs="Arial"/>
                <w:color w:val="000000"/>
                <w:lang w:val="pt-BR"/>
              </w:rPr>
            </w:pPr>
          </w:p>
        </w:tc>
        <w:tc>
          <w:tcPr>
            <w:tcW w:w="1134" w:type="dxa"/>
            <w:vMerge/>
            <w:tcBorders>
              <w:top w:val="nil"/>
              <w:left w:val="single" w:sz="4" w:space="0" w:color="000000"/>
              <w:bottom w:val="single" w:sz="4" w:space="0" w:color="000000"/>
              <w:right w:val="single" w:sz="4" w:space="0" w:color="000000"/>
            </w:tcBorders>
            <w:shd w:val="clear" w:color="auto" w:fill="auto"/>
            <w:vAlign w:val="center"/>
          </w:tcPr>
          <w:p w14:paraId="0D42C745" w14:textId="77777777" w:rsidR="001F6F5C" w:rsidRPr="00F73404" w:rsidRDefault="001F6F5C">
            <w:pPr>
              <w:widowControl w:val="0"/>
              <w:pBdr>
                <w:top w:val="nil"/>
                <w:left w:val="nil"/>
                <w:bottom w:val="nil"/>
                <w:right w:val="nil"/>
                <w:between w:val="nil"/>
              </w:pBdr>
              <w:spacing w:after="0" w:line="276" w:lineRule="auto"/>
              <w:rPr>
                <w:rFonts w:ascii="Arial" w:eastAsia="Arial" w:hAnsi="Arial" w:cs="Arial"/>
                <w:color w:val="000000"/>
                <w:lang w:val="pt-BR"/>
              </w:rPr>
            </w:pPr>
          </w:p>
        </w:tc>
        <w:tc>
          <w:tcPr>
            <w:tcW w:w="1232" w:type="dxa"/>
            <w:vMerge/>
            <w:tcBorders>
              <w:top w:val="nil"/>
              <w:left w:val="single" w:sz="4" w:space="0" w:color="000000"/>
              <w:bottom w:val="single" w:sz="4" w:space="0" w:color="000000"/>
              <w:right w:val="single" w:sz="4" w:space="0" w:color="000000"/>
            </w:tcBorders>
            <w:shd w:val="clear" w:color="auto" w:fill="auto"/>
            <w:vAlign w:val="center"/>
          </w:tcPr>
          <w:p w14:paraId="55E35AF0" w14:textId="77777777" w:rsidR="001F6F5C" w:rsidRPr="00F73404" w:rsidRDefault="001F6F5C">
            <w:pPr>
              <w:widowControl w:val="0"/>
              <w:pBdr>
                <w:top w:val="nil"/>
                <w:left w:val="nil"/>
                <w:bottom w:val="nil"/>
                <w:right w:val="nil"/>
                <w:between w:val="nil"/>
              </w:pBdr>
              <w:spacing w:after="0" w:line="276" w:lineRule="auto"/>
              <w:rPr>
                <w:rFonts w:ascii="Arial" w:eastAsia="Arial" w:hAnsi="Arial" w:cs="Arial"/>
                <w:color w:val="000000"/>
                <w:lang w:val="pt-BR"/>
              </w:rPr>
            </w:pPr>
          </w:p>
        </w:tc>
        <w:tc>
          <w:tcPr>
            <w:tcW w:w="3056" w:type="dxa"/>
            <w:vMerge/>
            <w:tcBorders>
              <w:top w:val="nil"/>
              <w:left w:val="single" w:sz="4" w:space="0" w:color="000000"/>
              <w:bottom w:val="single" w:sz="4" w:space="0" w:color="000000"/>
              <w:right w:val="single" w:sz="4" w:space="0" w:color="000000"/>
            </w:tcBorders>
            <w:shd w:val="clear" w:color="auto" w:fill="auto"/>
            <w:vAlign w:val="center"/>
          </w:tcPr>
          <w:p w14:paraId="0E247DDC" w14:textId="77777777" w:rsidR="001F6F5C" w:rsidRPr="00F73404" w:rsidRDefault="001F6F5C">
            <w:pPr>
              <w:widowControl w:val="0"/>
              <w:pBdr>
                <w:top w:val="nil"/>
                <w:left w:val="nil"/>
                <w:bottom w:val="nil"/>
                <w:right w:val="nil"/>
                <w:between w:val="nil"/>
              </w:pBdr>
              <w:spacing w:after="0" w:line="276" w:lineRule="auto"/>
              <w:rPr>
                <w:rFonts w:ascii="Arial" w:eastAsia="Arial" w:hAnsi="Arial" w:cs="Arial"/>
                <w:color w:val="000000"/>
                <w:lang w:val="pt-BR"/>
              </w:rPr>
            </w:pPr>
          </w:p>
        </w:tc>
        <w:tc>
          <w:tcPr>
            <w:tcW w:w="160" w:type="dxa"/>
            <w:tcBorders>
              <w:top w:val="nil"/>
              <w:left w:val="nil"/>
              <w:bottom w:val="nil"/>
              <w:right w:val="nil"/>
            </w:tcBorders>
            <w:shd w:val="clear" w:color="auto" w:fill="auto"/>
            <w:vAlign w:val="bottom"/>
          </w:tcPr>
          <w:p w14:paraId="28FD1E24" w14:textId="77777777" w:rsidR="001F6F5C" w:rsidRPr="00F73404" w:rsidRDefault="001F6F5C">
            <w:pPr>
              <w:spacing w:after="0" w:line="240" w:lineRule="auto"/>
              <w:jc w:val="center"/>
              <w:rPr>
                <w:rFonts w:ascii="Arial" w:eastAsia="Arial" w:hAnsi="Arial" w:cs="Arial"/>
                <w:color w:val="000000"/>
                <w:lang w:val="pt-BR"/>
              </w:rPr>
            </w:pPr>
          </w:p>
        </w:tc>
      </w:tr>
      <w:tr w:rsidR="001F6F5C" w14:paraId="0F0D5A4B" w14:textId="77777777" w:rsidTr="00EC4AAF">
        <w:trPr>
          <w:trHeight w:val="290"/>
        </w:trPr>
        <w:tc>
          <w:tcPr>
            <w:tcW w:w="2856" w:type="dxa"/>
            <w:tcBorders>
              <w:top w:val="nil"/>
              <w:left w:val="single" w:sz="4" w:space="0" w:color="000000"/>
              <w:bottom w:val="single" w:sz="4" w:space="0" w:color="000000"/>
              <w:right w:val="single" w:sz="4" w:space="0" w:color="000000"/>
            </w:tcBorders>
            <w:shd w:val="clear" w:color="auto" w:fill="auto"/>
            <w:vAlign w:val="center"/>
          </w:tcPr>
          <w:p w14:paraId="1274A4C0"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xml:space="preserve">Estabilidad térmica a 2,5 h, </w:t>
            </w:r>
            <w:proofErr w:type="spellStart"/>
            <w:r>
              <w:rPr>
                <w:rFonts w:ascii="Arial" w:eastAsia="Arial" w:hAnsi="Arial" w:cs="Arial"/>
                <w:color w:val="000000"/>
              </w:rPr>
              <w:t>temperatura</w:t>
            </w:r>
            <w:r>
              <w:rPr>
                <w:rFonts w:ascii="Arial" w:eastAsia="Arial" w:hAnsi="Arial" w:cs="Arial"/>
                <w:color w:val="000000"/>
                <w:vertAlign w:val="superscript"/>
              </w:rPr>
              <w:t>H</w:t>
            </w:r>
            <w:proofErr w:type="spellEnd"/>
          </w:p>
        </w:tc>
        <w:tc>
          <w:tcPr>
            <w:tcW w:w="1250" w:type="dxa"/>
            <w:tcBorders>
              <w:top w:val="nil"/>
              <w:left w:val="nil"/>
              <w:bottom w:val="single" w:sz="4" w:space="0" w:color="000000"/>
              <w:right w:val="single" w:sz="4" w:space="0" w:color="000000"/>
            </w:tcBorders>
            <w:shd w:val="clear" w:color="auto" w:fill="auto"/>
            <w:vAlign w:val="center"/>
          </w:tcPr>
          <w:p w14:paraId="1FE10BF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tcBorders>
              <w:top w:val="nil"/>
              <w:left w:val="nil"/>
              <w:bottom w:val="single" w:sz="4" w:space="0" w:color="000000"/>
              <w:right w:val="single" w:sz="4" w:space="0" w:color="000000"/>
            </w:tcBorders>
            <w:shd w:val="clear" w:color="auto" w:fill="auto"/>
            <w:vAlign w:val="center"/>
          </w:tcPr>
          <w:p w14:paraId="17945DF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232" w:type="dxa"/>
            <w:tcBorders>
              <w:top w:val="nil"/>
              <w:left w:val="nil"/>
              <w:bottom w:val="single" w:sz="4" w:space="0" w:color="000000"/>
              <w:right w:val="single" w:sz="4" w:space="0" w:color="000000"/>
            </w:tcBorders>
            <w:shd w:val="clear" w:color="auto" w:fill="auto"/>
            <w:vAlign w:val="center"/>
          </w:tcPr>
          <w:p w14:paraId="31E4B94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325</w:t>
            </w:r>
            <w:r>
              <w:rPr>
                <w:rFonts w:ascii="Arial" w:eastAsia="Arial" w:hAnsi="Arial" w:cs="Arial"/>
                <w:color w:val="000000"/>
                <w:vertAlign w:val="superscript"/>
              </w:rPr>
              <w:t>I</w:t>
            </w:r>
          </w:p>
        </w:tc>
        <w:tc>
          <w:tcPr>
            <w:tcW w:w="3056" w:type="dxa"/>
            <w:tcBorders>
              <w:top w:val="nil"/>
              <w:left w:val="nil"/>
              <w:bottom w:val="single" w:sz="4" w:space="0" w:color="000000"/>
              <w:right w:val="single" w:sz="4" w:space="0" w:color="000000"/>
            </w:tcBorders>
            <w:shd w:val="clear" w:color="auto" w:fill="auto"/>
            <w:vAlign w:val="center"/>
          </w:tcPr>
          <w:p w14:paraId="2EA47A4A" w14:textId="528552A5"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D3241</w:t>
            </w:r>
            <w:r w:rsidR="00B95C43" w:rsidRPr="00B95C43">
              <w:rPr>
                <w:rFonts w:ascii="Arial" w:eastAsia="Arial" w:hAnsi="Arial" w:cs="Arial"/>
                <w:color w:val="000000"/>
                <w:vertAlign w:val="superscript"/>
              </w:rPr>
              <w:t>J</w:t>
            </w:r>
            <w:r>
              <w:rPr>
                <w:rFonts w:ascii="Arial" w:eastAsia="Arial" w:hAnsi="Arial" w:cs="Arial"/>
                <w:color w:val="000000"/>
              </w:rPr>
              <w:t>/IP 323</w:t>
            </w:r>
            <w:r w:rsidR="00B95C43" w:rsidRPr="00B95C43">
              <w:rPr>
                <w:rFonts w:ascii="Arial" w:eastAsia="Arial" w:hAnsi="Arial" w:cs="Arial"/>
                <w:color w:val="000000"/>
                <w:vertAlign w:val="superscript"/>
              </w:rPr>
              <w:t>J</w:t>
            </w:r>
          </w:p>
        </w:tc>
        <w:tc>
          <w:tcPr>
            <w:tcW w:w="160" w:type="dxa"/>
            <w:vAlign w:val="center"/>
          </w:tcPr>
          <w:p w14:paraId="76F423C6" w14:textId="77777777" w:rsidR="001F6F5C" w:rsidRDefault="001F6F5C">
            <w:pPr>
              <w:spacing w:after="0" w:line="240" w:lineRule="auto"/>
              <w:rPr>
                <w:rFonts w:ascii="Times New Roman" w:eastAsia="Times New Roman" w:hAnsi="Times New Roman" w:cs="Times New Roman"/>
                <w:sz w:val="20"/>
                <w:szCs w:val="20"/>
              </w:rPr>
            </w:pPr>
          </w:p>
        </w:tc>
      </w:tr>
      <w:tr w:rsidR="001F6F5C" w14:paraId="1C7BD86D" w14:textId="77777777" w:rsidTr="00EC4AAF">
        <w:trPr>
          <w:trHeight w:val="290"/>
        </w:trPr>
        <w:tc>
          <w:tcPr>
            <w:tcW w:w="2856" w:type="dxa"/>
            <w:tcBorders>
              <w:top w:val="nil"/>
              <w:left w:val="single" w:sz="4" w:space="0" w:color="000000"/>
              <w:bottom w:val="single" w:sz="4" w:space="0" w:color="000000"/>
              <w:right w:val="single" w:sz="4" w:space="0" w:color="000000"/>
            </w:tcBorders>
            <w:shd w:val="clear" w:color="auto" w:fill="auto"/>
            <w:vAlign w:val="center"/>
          </w:tcPr>
          <w:p w14:paraId="0E4DB05D" w14:textId="77777777" w:rsidR="001F6F5C" w:rsidRDefault="00000000">
            <w:pPr>
              <w:spacing w:after="0" w:line="240" w:lineRule="auto"/>
              <w:rPr>
                <w:rFonts w:ascii="Arial" w:eastAsia="Arial" w:hAnsi="Arial" w:cs="Arial"/>
                <w:color w:val="000000"/>
              </w:rPr>
            </w:pPr>
            <w:r>
              <w:rPr>
                <w:rFonts w:ascii="Arial" w:eastAsia="Arial" w:hAnsi="Arial" w:cs="Arial"/>
                <w:color w:val="000000"/>
              </w:rPr>
              <w:t>Caída de presión del filtro</w:t>
            </w:r>
          </w:p>
        </w:tc>
        <w:tc>
          <w:tcPr>
            <w:tcW w:w="1250" w:type="dxa"/>
            <w:tcBorders>
              <w:top w:val="nil"/>
              <w:left w:val="nil"/>
              <w:bottom w:val="single" w:sz="4" w:space="0" w:color="000000"/>
              <w:right w:val="single" w:sz="4" w:space="0" w:color="000000"/>
            </w:tcBorders>
            <w:shd w:val="clear" w:color="auto" w:fill="auto"/>
            <w:vAlign w:val="center"/>
          </w:tcPr>
          <w:p w14:paraId="55738D57" w14:textId="77777777" w:rsidR="001F6F5C" w:rsidRDefault="00000000">
            <w:pPr>
              <w:spacing w:after="0" w:line="240" w:lineRule="auto"/>
              <w:jc w:val="center"/>
              <w:rPr>
                <w:rFonts w:ascii="Arial" w:eastAsia="Arial" w:hAnsi="Arial" w:cs="Arial"/>
                <w:color w:val="000000"/>
              </w:rPr>
            </w:pPr>
            <w:proofErr w:type="spellStart"/>
            <w:r>
              <w:rPr>
                <w:rFonts w:ascii="Arial" w:eastAsia="Arial" w:hAnsi="Arial" w:cs="Arial"/>
                <w:color w:val="000000"/>
              </w:rPr>
              <w:t>mmHg</w:t>
            </w:r>
            <w:proofErr w:type="spellEnd"/>
          </w:p>
        </w:tc>
        <w:tc>
          <w:tcPr>
            <w:tcW w:w="1134" w:type="dxa"/>
            <w:tcBorders>
              <w:top w:val="nil"/>
              <w:left w:val="nil"/>
              <w:bottom w:val="single" w:sz="4" w:space="0" w:color="000000"/>
              <w:right w:val="single" w:sz="4" w:space="0" w:color="000000"/>
            </w:tcBorders>
            <w:shd w:val="clear" w:color="auto" w:fill="auto"/>
            <w:vAlign w:val="center"/>
          </w:tcPr>
          <w:p w14:paraId="4D022D3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232" w:type="dxa"/>
            <w:tcBorders>
              <w:top w:val="nil"/>
              <w:left w:val="nil"/>
              <w:bottom w:val="single" w:sz="4" w:space="0" w:color="000000"/>
              <w:right w:val="single" w:sz="4" w:space="0" w:color="000000"/>
            </w:tcBorders>
            <w:shd w:val="clear" w:color="auto" w:fill="auto"/>
            <w:vAlign w:val="center"/>
          </w:tcPr>
          <w:p w14:paraId="678DF61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25</w:t>
            </w:r>
          </w:p>
        </w:tc>
        <w:tc>
          <w:tcPr>
            <w:tcW w:w="3056" w:type="dxa"/>
            <w:tcBorders>
              <w:top w:val="nil"/>
              <w:left w:val="nil"/>
              <w:bottom w:val="single" w:sz="4" w:space="0" w:color="000000"/>
              <w:right w:val="single" w:sz="4" w:space="0" w:color="000000"/>
            </w:tcBorders>
            <w:shd w:val="clear" w:color="auto" w:fill="auto"/>
            <w:vAlign w:val="center"/>
          </w:tcPr>
          <w:p w14:paraId="4C27B3E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60" w:type="dxa"/>
            <w:vAlign w:val="center"/>
          </w:tcPr>
          <w:p w14:paraId="2A2D073F" w14:textId="77777777" w:rsidR="001F6F5C" w:rsidRDefault="001F6F5C">
            <w:pPr>
              <w:spacing w:after="0" w:line="240" w:lineRule="auto"/>
              <w:rPr>
                <w:rFonts w:ascii="Times New Roman" w:eastAsia="Times New Roman" w:hAnsi="Times New Roman" w:cs="Times New Roman"/>
                <w:sz w:val="20"/>
                <w:szCs w:val="20"/>
              </w:rPr>
            </w:pPr>
          </w:p>
        </w:tc>
      </w:tr>
      <w:tr w:rsidR="001F6F5C" w14:paraId="2749EAD6" w14:textId="77777777" w:rsidTr="00B95C43">
        <w:trPr>
          <w:trHeight w:val="290"/>
        </w:trPr>
        <w:tc>
          <w:tcPr>
            <w:tcW w:w="6472"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562A8D96"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xml:space="preserve">Clasificación del tubo: se debe cumplir uno de los siguientes </w:t>
            </w:r>
            <w:proofErr w:type="spellStart"/>
            <w:r>
              <w:rPr>
                <w:rFonts w:ascii="Arial" w:eastAsia="Arial" w:hAnsi="Arial" w:cs="Arial"/>
                <w:color w:val="000000"/>
              </w:rPr>
              <w:t>requisitos</w:t>
            </w:r>
            <w:r>
              <w:rPr>
                <w:rFonts w:ascii="Arial" w:eastAsia="Arial" w:hAnsi="Arial" w:cs="Arial"/>
                <w:color w:val="000000"/>
                <w:vertAlign w:val="superscript"/>
              </w:rPr>
              <w:t>K</w:t>
            </w:r>
            <w:proofErr w:type="spellEnd"/>
          </w:p>
        </w:tc>
        <w:tc>
          <w:tcPr>
            <w:tcW w:w="3056" w:type="dxa"/>
            <w:tcBorders>
              <w:top w:val="nil"/>
              <w:left w:val="nil"/>
              <w:bottom w:val="single" w:sz="4" w:space="0" w:color="000000"/>
              <w:right w:val="single" w:sz="4" w:space="0" w:color="000000"/>
            </w:tcBorders>
            <w:shd w:val="clear" w:color="auto" w:fill="auto"/>
            <w:vAlign w:val="center"/>
          </w:tcPr>
          <w:p w14:paraId="398691F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60" w:type="dxa"/>
            <w:vAlign w:val="center"/>
          </w:tcPr>
          <w:p w14:paraId="7A9AFF87" w14:textId="77777777" w:rsidR="001F6F5C" w:rsidRDefault="001F6F5C">
            <w:pPr>
              <w:spacing w:after="0" w:line="240" w:lineRule="auto"/>
              <w:rPr>
                <w:rFonts w:ascii="Times New Roman" w:eastAsia="Times New Roman" w:hAnsi="Times New Roman" w:cs="Times New Roman"/>
                <w:sz w:val="20"/>
                <w:szCs w:val="20"/>
              </w:rPr>
            </w:pPr>
          </w:p>
        </w:tc>
      </w:tr>
      <w:tr w:rsidR="001F6F5C" w14:paraId="527314CF" w14:textId="77777777" w:rsidTr="00EC4AAF">
        <w:trPr>
          <w:trHeight w:val="1878"/>
        </w:trPr>
        <w:tc>
          <w:tcPr>
            <w:tcW w:w="2856" w:type="dxa"/>
            <w:tcBorders>
              <w:top w:val="nil"/>
              <w:left w:val="single" w:sz="4" w:space="0" w:color="000000"/>
              <w:bottom w:val="single" w:sz="4" w:space="0" w:color="000000"/>
              <w:right w:val="single" w:sz="4" w:space="0" w:color="000000"/>
            </w:tcBorders>
            <w:shd w:val="clear" w:color="auto" w:fill="auto"/>
            <w:vAlign w:val="center"/>
          </w:tcPr>
          <w:p w14:paraId="59C2D2E8" w14:textId="77777777" w:rsidR="001F6F5C" w:rsidRPr="00F73404" w:rsidRDefault="00000000">
            <w:pPr>
              <w:spacing w:after="0" w:line="240" w:lineRule="auto"/>
              <w:rPr>
                <w:rFonts w:ascii="Arial" w:eastAsia="Arial" w:hAnsi="Arial" w:cs="Arial"/>
                <w:color w:val="000000"/>
                <w:lang w:val="pt-BR"/>
              </w:rPr>
            </w:pPr>
            <w:r w:rsidRPr="00F73404">
              <w:rPr>
                <w:rFonts w:ascii="Arial" w:eastAsia="Arial" w:hAnsi="Arial" w:cs="Arial"/>
                <w:color w:val="000000"/>
                <w:lang w:val="pt-BR"/>
              </w:rPr>
              <w:t>(1) Anexo A1 VTR, Código de color VTR</w:t>
            </w:r>
          </w:p>
        </w:tc>
        <w:tc>
          <w:tcPr>
            <w:tcW w:w="1250" w:type="dxa"/>
            <w:tcBorders>
              <w:top w:val="nil"/>
              <w:left w:val="nil"/>
              <w:bottom w:val="single" w:sz="4" w:space="0" w:color="000000"/>
              <w:right w:val="single" w:sz="4" w:space="0" w:color="000000"/>
            </w:tcBorders>
            <w:shd w:val="clear" w:color="auto" w:fill="auto"/>
            <w:vAlign w:val="center"/>
          </w:tcPr>
          <w:p w14:paraId="2221ECD8" w14:textId="77777777" w:rsidR="001F6F5C" w:rsidRPr="00F73404" w:rsidRDefault="00000000">
            <w:pPr>
              <w:spacing w:after="0" w:line="240" w:lineRule="auto"/>
              <w:rPr>
                <w:rFonts w:ascii="Arial" w:eastAsia="Arial" w:hAnsi="Arial" w:cs="Arial"/>
                <w:color w:val="000000"/>
                <w:lang w:val="pt-BR"/>
              </w:rPr>
            </w:pPr>
            <w:r w:rsidRPr="00F73404">
              <w:rPr>
                <w:rFonts w:ascii="Arial" w:eastAsia="Arial" w:hAnsi="Arial" w:cs="Arial"/>
                <w:color w:val="000000"/>
                <w:lang w:val="pt-BR"/>
              </w:rPr>
              <w:t> </w:t>
            </w:r>
          </w:p>
        </w:tc>
        <w:tc>
          <w:tcPr>
            <w:tcW w:w="1134" w:type="dxa"/>
            <w:tcBorders>
              <w:top w:val="nil"/>
              <w:left w:val="nil"/>
              <w:bottom w:val="single" w:sz="4" w:space="0" w:color="000000"/>
              <w:right w:val="single" w:sz="4" w:space="0" w:color="000000"/>
            </w:tcBorders>
            <w:shd w:val="clear" w:color="auto" w:fill="auto"/>
            <w:vAlign w:val="center"/>
          </w:tcPr>
          <w:p w14:paraId="0A87D6C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Menor de</w:t>
            </w:r>
          </w:p>
        </w:tc>
        <w:tc>
          <w:tcPr>
            <w:tcW w:w="1232" w:type="dxa"/>
            <w:tcBorders>
              <w:top w:val="nil"/>
              <w:left w:val="nil"/>
              <w:bottom w:val="single" w:sz="4" w:space="0" w:color="000000"/>
              <w:right w:val="single" w:sz="4" w:space="0" w:color="000000"/>
            </w:tcBorders>
            <w:shd w:val="clear" w:color="auto" w:fill="auto"/>
            <w:vAlign w:val="center"/>
          </w:tcPr>
          <w:p w14:paraId="1847BF5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3</w:t>
            </w:r>
            <w:r>
              <w:rPr>
                <w:rFonts w:ascii="Arial" w:eastAsia="Arial" w:hAnsi="Arial" w:cs="Arial"/>
                <w:color w:val="000000"/>
              </w:rPr>
              <w:br/>
              <w:t>sin depósitos de color anormal o tipo tornasol (</w:t>
            </w:r>
            <w:proofErr w:type="spellStart"/>
            <w:r>
              <w:rPr>
                <w:rFonts w:ascii="Arial" w:eastAsia="Arial" w:hAnsi="Arial" w:cs="Arial"/>
                <w:color w:val="000000"/>
              </w:rPr>
              <w:t>peacock</w:t>
            </w:r>
            <w:proofErr w:type="spellEnd"/>
            <w:r>
              <w:rPr>
                <w:rFonts w:ascii="Arial" w:eastAsia="Arial" w:hAnsi="Arial" w:cs="Arial"/>
                <w:color w:val="000000"/>
              </w:rPr>
              <w:t>)</w:t>
            </w:r>
          </w:p>
        </w:tc>
        <w:tc>
          <w:tcPr>
            <w:tcW w:w="3056" w:type="dxa"/>
            <w:tcBorders>
              <w:top w:val="nil"/>
              <w:left w:val="nil"/>
              <w:bottom w:val="single" w:sz="4" w:space="0" w:color="000000"/>
              <w:right w:val="single" w:sz="4" w:space="0" w:color="000000"/>
            </w:tcBorders>
            <w:shd w:val="clear" w:color="auto" w:fill="auto"/>
            <w:vAlign w:val="center"/>
          </w:tcPr>
          <w:p w14:paraId="1383B8FC"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c>
          <w:tcPr>
            <w:tcW w:w="160" w:type="dxa"/>
            <w:vAlign w:val="center"/>
          </w:tcPr>
          <w:p w14:paraId="3F5C4941" w14:textId="77777777" w:rsidR="001F6F5C" w:rsidRDefault="001F6F5C">
            <w:pPr>
              <w:spacing w:after="0" w:line="240" w:lineRule="auto"/>
              <w:rPr>
                <w:rFonts w:ascii="Times New Roman" w:eastAsia="Times New Roman" w:hAnsi="Times New Roman" w:cs="Times New Roman"/>
                <w:sz w:val="20"/>
                <w:szCs w:val="20"/>
              </w:rPr>
            </w:pPr>
          </w:p>
        </w:tc>
      </w:tr>
      <w:tr w:rsidR="001F6F5C" w14:paraId="7730D2A7" w14:textId="77777777" w:rsidTr="00EC4AAF">
        <w:trPr>
          <w:trHeight w:val="212"/>
        </w:trPr>
        <w:tc>
          <w:tcPr>
            <w:tcW w:w="2856" w:type="dxa"/>
            <w:tcBorders>
              <w:top w:val="nil"/>
              <w:left w:val="single" w:sz="4" w:space="0" w:color="000000"/>
              <w:bottom w:val="single" w:sz="4" w:space="0" w:color="000000"/>
              <w:right w:val="single" w:sz="4" w:space="0" w:color="000000"/>
            </w:tcBorders>
            <w:shd w:val="clear" w:color="auto" w:fill="auto"/>
            <w:vAlign w:val="center"/>
          </w:tcPr>
          <w:p w14:paraId="23F22D01" w14:textId="77777777" w:rsidR="001F6F5C" w:rsidRPr="00F73404" w:rsidRDefault="00000000">
            <w:pPr>
              <w:spacing w:after="0" w:line="240" w:lineRule="auto"/>
              <w:rPr>
                <w:rFonts w:ascii="Arial" w:eastAsia="Arial" w:hAnsi="Arial" w:cs="Arial"/>
                <w:color w:val="000000"/>
                <w:lang w:val="pt-BR"/>
              </w:rPr>
            </w:pPr>
            <w:r w:rsidRPr="00F73404">
              <w:rPr>
                <w:rFonts w:ascii="Arial" w:eastAsia="Arial" w:hAnsi="Arial" w:cs="Arial"/>
                <w:color w:val="000000"/>
                <w:lang w:val="pt-BR"/>
              </w:rPr>
              <w:t>(2) Anexo A2 ITR o Anexo A3 ETR o Anexo A4 MWETR</w:t>
            </w:r>
          </w:p>
        </w:tc>
        <w:tc>
          <w:tcPr>
            <w:tcW w:w="1250" w:type="dxa"/>
            <w:tcBorders>
              <w:top w:val="nil"/>
              <w:left w:val="nil"/>
              <w:bottom w:val="single" w:sz="4" w:space="0" w:color="000000"/>
              <w:right w:val="single" w:sz="4" w:space="0" w:color="000000"/>
            </w:tcBorders>
            <w:shd w:val="clear" w:color="auto" w:fill="auto"/>
            <w:vAlign w:val="center"/>
          </w:tcPr>
          <w:p w14:paraId="1CB5571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nm en área promedio de 2,5 mm</w:t>
            </w:r>
            <w:r w:rsidRPr="00B95C43">
              <w:rPr>
                <w:rFonts w:ascii="Arial" w:eastAsia="Arial" w:hAnsi="Arial" w:cs="Arial"/>
                <w:color w:val="000000"/>
                <w:vertAlign w:val="superscript"/>
              </w:rPr>
              <w:t>2</w:t>
            </w:r>
          </w:p>
        </w:tc>
        <w:tc>
          <w:tcPr>
            <w:tcW w:w="1134" w:type="dxa"/>
            <w:tcBorders>
              <w:top w:val="nil"/>
              <w:left w:val="nil"/>
              <w:bottom w:val="single" w:sz="4" w:space="0" w:color="000000"/>
              <w:right w:val="single" w:sz="4" w:space="0" w:color="000000"/>
            </w:tcBorders>
            <w:shd w:val="clear" w:color="auto" w:fill="auto"/>
            <w:vAlign w:val="center"/>
          </w:tcPr>
          <w:p w14:paraId="73DB752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232" w:type="dxa"/>
            <w:tcBorders>
              <w:top w:val="nil"/>
              <w:left w:val="nil"/>
              <w:bottom w:val="single" w:sz="4" w:space="0" w:color="000000"/>
              <w:right w:val="single" w:sz="4" w:space="0" w:color="000000"/>
            </w:tcBorders>
            <w:shd w:val="clear" w:color="auto" w:fill="auto"/>
            <w:vAlign w:val="center"/>
          </w:tcPr>
          <w:p w14:paraId="452B65C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85</w:t>
            </w:r>
          </w:p>
        </w:tc>
        <w:tc>
          <w:tcPr>
            <w:tcW w:w="3056" w:type="dxa"/>
            <w:tcBorders>
              <w:top w:val="nil"/>
              <w:left w:val="nil"/>
              <w:bottom w:val="single" w:sz="4" w:space="0" w:color="000000"/>
              <w:right w:val="single" w:sz="4" w:space="0" w:color="000000"/>
            </w:tcBorders>
            <w:shd w:val="clear" w:color="auto" w:fill="auto"/>
            <w:vAlign w:val="center"/>
          </w:tcPr>
          <w:p w14:paraId="2CEBD404"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c>
          <w:tcPr>
            <w:tcW w:w="160" w:type="dxa"/>
            <w:vAlign w:val="center"/>
          </w:tcPr>
          <w:p w14:paraId="6E315FB0" w14:textId="77777777" w:rsidR="001F6F5C" w:rsidRDefault="001F6F5C">
            <w:pPr>
              <w:spacing w:after="0" w:line="240" w:lineRule="auto"/>
              <w:rPr>
                <w:rFonts w:ascii="Times New Roman" w:eastAsia="Times New Roman" w:hAnsi="Times New Roman" w:cs="Times New Roman"/>
                <w:sz w:val="20"/>
                <w:szCs w:val="20"/>
              </w:rPr>
            </w:pPr>
          </w:p>
        </w:tc>
      </w:tr>
      <w:tr w:rsidR="001F6F5C" w14:paraId="307AE001" w14:textId="77777777" w:rsidTr="00B95C43">
        <w:trPr>
          <w:trHeight w:val="290"/>
        </w:trPr>
        <w:tc>
          <w:tcPr>
            <w:tcW w:w="6472"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270E4A47" w14:textId="77777777" w:rsidR="001F6F5C" w:rsidRDefault="00000000">
            <w:pPr>
              <w:spacing w:after="0" w:line="240" w:lineRule="auto"/>
              <w:rPr>
                <w:rFonts w:ascii="Arial" w:eastAsia="Arial" w:hAnsi="Arial" w:cs="Arial"/>
                <w:color w:val="000000"/>
              </w:rPr>
            </w:pPr>
            <w:r>
              <w:rPr>
                <w:rFonts w:ascii="Arial" w:eastAsia="Arial" w:hAnsi="Arial" w:cs="Arial"/>
                <w:color w:val="000000"/>
              </w:rPr>
              <w:t>ADITIVOS</w:t>
            </w:r>
          </w:p>
        </w:tc>
        <w:tc>
          <w:tcPr>
            <w:tcW w:w="3056" w:type="dxa"/>
            <w:tcBorders>
              <w:top w:val="nil"/>
              <w:left w:val="nil"/>
              <w:bottom w:val="single" w:sz="4" w:space="0" w:color="000000"/>
              <w:right w:val="single" w:sz="4" w:space="0" w:color="000000"/>
            </w:tcBorders>
            <w:shd w:val="clear" w:color="auto" w:fill="auto"/>
            <w:vAlign w:val="center"/>
          </w:tcPr>
          <w:p w14:paraId="6A445823"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c>
          <w:tcPr>
            <w:tcW w:w="160" w:type="dxa"/>
            <w:vAlign w:val="center"/>
          </w:tcPr>
          <w:p w14:paraId="5AF62874" w14:textId="77777777" w:rsidR="001F6F5C" w:rsidRDefault="001F6F5C">
            <w:pPr>
              <w:spacing w:after="0" w:line="240" w:lineRule="auto"/>
              <w:rPr>
                <w:rFonts w:ascii="Times New Roman" w:eastAsia="Times New Roman" w:hAnsi="Times New Roman" w:cs="Times New Roman"/>
                <w:sz w:val="20"/>
                <w:szCs w:val="20"/>
              </w:rPr>
            </w:pPr>
          </w:p>
        </w:tc>
      </w:tr>
      <w:tr w:rsidR="001F6F5C" w14:paraId="16842E9C" w14:textId="77777777" w:rsidTr="00EC4AAF">
        <w:trPr>
          <w:trHeight w:val="290"/>
        </w:trPr>
        <w:tc>
          <w:tcPr>
            <w:tcW w:w="285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4F0557C" w14:textId="77777777" w:rsidR="001F6F5C" w:rsidRDefault="00000000">
            <w:pPr>
              <w:spacing w:after="0" w:line="240" w:lineRule="auto"/>
              <w:rPr>
                <w:rFonts w:ascii="Arial" w:eastAsia="Arial" w:hAnsi="Arial" w:cs="Arial"/>
                <w:color w:val="000000"/>
              </w:rPr>
            </w:pPr>
            <w:proofErr w:type="spellStart"/>
            <w:r>
              <w:rPr>
                <w:rFonts w:ascii="Arial" w:eastAsia="Arial" w:hAnsi="Arial" w:cs="Arial"/>
                <w:color w:val="000000"/>
              </w:rPr>
              <w:t>Antioxidantes</w:t>
            </w:r>
            <w:r>
              <w:rPr>
                <w:rFonts w:ascii="Arial" w:eastAsia="Arial" w:hAnsi="Arial" w:cs="Arial"/>
                <w:color w:val="000000"/>
                <w:vertAlign w:val="superscript"/>
              </w:rPr>
              <w:t>L</w:t>
            </w:r>
            <w:proofErr w:type="spellEnd"/>
          </w:p>
        </w:tc>
        <w:tc>
          <w:tcPr>
            <w:tcW w:w="125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30C6F0E" w14:textId="77777777" w:rsidR="001F6F5C" w:rsidRDefault="00000000">
            <w:pPr>
              <w:spacing w:after="0" w:line="240" w:lineRule="auto"/>
              <w:rPr>
                <w:rFonts w:ascii="Arial" w:eastAsia="Arial" w:hAnsi="Arial" w:cs="Arial"/>
                <w:color w:val="000000"/>
              </w:rPr>
            </w:pPr>
            <w:r>
              <w:rPr>
                <w:rFonts w:ascii="Arial" w:eastAsia="Arial" w:hAnsi="Arial" w:cs="Arial"/>
                <w:color w:val="000000"/>
              </w:rPr>
              <w:t>mg/L</w:t>
            </w:r>
          </w:p>
        </w:tc>
        <w:tc>
          <w:tcPr>
            <w:tcW w:w="1134" w:type="dxa"/>
            <w:tcBorders>
              <w:top w:val="single" w:sz="4" w:space="0" w:color="000000"/>
              <w:left w:val="nil"/>
              <w:bottom w:val="single" w:sz="4" w:space="0" w:color="000000"/>
              <w:right w:val="single" w:sz="4" w:space="0" w:color="000000"/>
            </w:tcBorders>
            <w:shd w:val="clear" w:color="auto" w:fill="auto"/>
            <w:vAlign w:val="center"/>
          </w:tcPr>
          <w:p w14:paraId="4F0D536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232" w:type="dxa"/>
            <w:tcBorders>
              <w:top w:val="single" w:sz="4" w:space="0" w:color="000000"/>
              <w:left w:val="nil"/>
              <w:bottom w:val="single" w:sz="4" w:space="0" w:color="000000"/>
              <w:right w:val="single" w:sz="4" w:space="0" w:color="000000"/>
            </w:tcBorders>
            <w:shd w:val="clear" w:color="auto" w:fill="auto"/>
            <w:vAlign w:val="center"/>
          </w:tcPr>
          <w:p w14:paraId="4D45CF7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17</w:t>
            </w:r>
          </w:p>
        </w:tc>
        <w:tc>
          <w:tcPr>
            <w:tcW w:w="3056" w:type="dxa"/>
            <w:tcBorders>
              <w:top w:val="single" w:sz="4" w:space="0" w:color="000000"/>
              <w:left w:val="nil"/>
              <w:bottom w:val="single" w:sz="4" w:space="0" w:color="000000"/>
              <w:right w:val="single" w:sz="4" w:space="0" w:color="000000"/>
            </w:tcBorders>
            <w:shd w:val="clear" w:color="auto" w:fill="auto"/>
            <w:vAlign w:val="center"/>
          </w:tcPr>
          <w:p w14:paraId="0A35E14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60" w:type="dxa"/>
            <w:vAlign w:val="center"/>
          </w:tcPr>
          <w:p w14:paraId="501025BA" w14:textId="77777777" w:rsidR="001F6F5C" w:rsidRDefault="001F6F5C">
            <w:pPr>
              <w:spacing w:after="0" w:line="240" w:lineRule="auto"/>
              <w:rPr>
                <w:rFonts w:ascii="Times New Roman" w:eastAsia="Times New Roman" w:hAnsi="Times New Roman" w:cs="Times New Roman"/>
                <w:sz w:val="20"/>
                <w:szCs w:val="20"/>
              </w:rPr>
            </w:pPr>
          </w:p>
        </w:tc>
      </w:tr>
      <w:tr w:rsidR="001F6F5C" w14:paraId="6CD1A274" w14:textId="77777777" w:rsidTr="00EC4AAF">
        <w:trPr>
          <w:trHeight w:val="290"/>
        </w:trPr>
        <w:tc>
          <w:tcPr>
            <w:tcW w:w="285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67FCC892" w14:textId="77777777" w:rsidR="001F6F5C" w:rsidRDefault="001F6F5C">
            <w:pPr>
              <w:widowControl w:val="0"/>
              <w:pBdr>
                <w:top w:val="nil"/>
                <w:left w:val="nil"/>
                <w:bottom w:val="nil"/>
                <w:right w:val="nil"/>
                <w:between w:val="nil"/>
              </w:pBdr>
              <w:spacing w:after="0" w:line="276" w:lineRule="auto"/>
              <w:rPr>
                <w:rFonts w:ascii="Times New Roman" w:eastAsia="Times New Roman" w:hAnsi="Times New Roman" w:cs="Times New Roman"/>
                <w:sz w:val="20"/>
                <w:szCs w:val="20"/>
              </w:rPr>
            </w:pPr>
          </w:p>
        </w:tc>
        <w:tc>
          <w:tcPr>
            <w:tcW w:w="12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67A78831" w14:textId="77777777" w:rsidR="001F6F5C" w:rsidRDefault="001F6F5C">
            <w:pPr>
              <w:widowControl w:val="0"/>
              <w:pBdr>
                <w:top w:val="nil"/>
                <w:left w:val="nil"/>
                <w:bottom w:val="nil"/>
                <w:right w:val="nil"/>
                <w:between w:val="nil"/>
              </w:pBdr>
              <w:spacing w:after="0" w:line="276" w:lineRule="auto"/>
              <w:rPr>
                <w:rFonts w:ascii="Times New Roman" w:eastAsia="Times New Roman" w:hAnsi="Times New Roman" w:cs="Times New Roman"/>
                <w:sz w:val="20"/>
                <w:szCs w:val="20"/>
              </w:rPr>
            </w:pPr>
          </w:p>
        </w:tc>
        <w:tc>
          <w:tcPr>
            <w:tcW w:w="1134" w:type="dxa"/>
            <w:tcBorders>
              <w:top w:val="single" w:sz="4" w:space="0" w:color="000000"/>
              <w:left w:val="nil"/>
              <w:bottom w:val="single" w:sz="4" w:space="0" w:color="000000"/>
              <w:right w:val="single" w:sz="4" w:space="0" w:color="000000"/>
            </w:tcBorders>
            <w:shd w:val="clear" w:color="auto" w:fill="auto"/>
            <w:vAlign w:val="center"/>
          </w:tcPr>
          <w:p w14:paraId="2120A30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232" w:type="dxa"/>
            <w:tcBorders>
              <w:top w:val="single" w:sz="4" w:space="0" w:color="000000"/>
              <w:left w:val="nil"/>
              <w:bottom w:val="single" w:sz="4" w:space="0" w:color="000000"/>
              <w:right w:val="single" w:sz="4" w:space="0" w:color="000000"/>
            </w:tcBorders>
            <w:shd w:val="clear" w:color="auto" w:fill="auto"/>
            <w:vAlign w:val="center"/>
          </w:tcPr>
          <w:p w14:paraId="7C1A4A1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24</w:t>
            </w:r>
          </w:p>
        </w:tc>
        <w:tc>
          <w:tcPr>
            <w:tcW w:w="3056" w:type="dxa"/>
            <w:tcBorders>
              <w:top w:val="single" w:sz="4" w:space="0" w:color="000000"/>
              <w:left w:val="nil"/>
              <w:bottom w:val="single" w:sz="4" w:space="0" w:color="000000"/>
              <w:right w:val="single" w:sz="4" w:space="0" w:color="000000"/>
            </w:tcBorders>
            <w:shd w:val="clear" w:color="auto" w:fill="auto"/>
            <w:vAlign w:val="center"/>
          </w:tcPr>
          <w:p w14:paraId="1798F6F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60" w:type="dxa"/>
            <w:vAlign w:val="center"/>
          </w:tcPr>
          <w:p w14:paraId="6247854C" w14:textId="77777777" w:rsidR="001F6F5C" w:rsidRDefault="001F6F5C">
            <w:pPr>
              <w:spacing w:after="0" w:line="240" w:lineRule="auto"/>
              <w:rPr>
                <w:rFonts w:ascii="Times New Roman" w:eastAsia="Times New Roman" w:hAnsi="Times New Roman" w:cs="Times New Roman"/>
                <w:sz w:val="20"/>
                <w:szCs w:val="20"/>
              </w:rPr>
            </w:pPr>
          </w:p>
        </w:tc>
      </w:tr>
      <w:tr w:rsidR="001F6F5C" w14:paraId="7C07B5B7" w14:textId="77777777" w:rsidTr="00B95C43">
        <w:trPr>
          <w:trHeight w:val="752"/>
        </w:trPr>
        <w:tc>
          <w:tcPr>
            <w:tcW w:w="9528" w:type="dxa"/>
            <w:gridSpan w:val="5"/>
            <w:tcBorders>
              <w:top w:val="single" w:sz="4" w:space="0" w:color="000000"/>
              <w:left w:val="single" w:sz="4" w:space="0" w:color="000000"/>
              <w:bottom w:val="single" w:sz="4" w:space="0" w:color="000000"/>
              <w:right w:val="single" w:sz="4" w:space="0" w:color="000000"/>
            </w:tcBorders>
            <w:vAlign w:val="center"/>
          </w:tcPr>
          <w:p w14:paraId="3D52A90C" w14:textId="521C648F" w:rsidR="00B95C43" w:rsidRDefault="00B95C43" w:rsidP="00024A0A">
            <w:pPr>
              <w:pStyle w:val="NOTAS"/>
            </w:pPr>
            <w:r>
              <w:t>Las especificaciones de la presente tabla (Tabla A</w:t>
            </w:r>
            <w:r>
              <w:t>5</w:t>
            </w:r>
            <w:r>
              <w:t>.1) se deben consultar en la Tabla A</w:t>
            </w:r>
            <w:r>
              <w:t>5</w:t>
            </w:r>
            <w:r>
              <w:t>.1 de la norma ASTM D7566.</w:t>
            </w:r>
          </w:p>
          <w:p w14:paraId="272C12C5" w14:textId="77777777" w:rsidR="00B95C43" w:rsidRDefault="00B95C43" w:rsidP="00024A0A">
            <w:pPr>
              <w:pStyle w:val="NOTAS"/>
            </w:pPr>
          </w:p>
          <w:p w14:paraId="60D8C823" w14:textId="1A720196" w:rsidR="00B95C43" w:rsidRPr="004D1ADB" w:rsidRDefault="00B95C43" w:rsidP="00024A0A">
            <w:pPr>
              <w:pStyle w:val="NOTAS"/>
            </w:pPr>
            <w:r>
              <w:rPr>
                <w:vertAlign w:val="superscript"/>
              </w:rPr>
              <w:t xml:space="preserve">A </w:t>
            </w:r>
            <w:r>
              <w:t>Para conocer el cumplimiento de los resultados de los requisitos de la Tabla A</w:t>
            </w:r>
            <w:r>
              <w:t>5</w:t>
            </w:r>
            <w:r>
              <w:t>.1 se debe consultar la sección 7.4 de la norma ASTM D7566.</w:t>
            </w:r>
          </w:p>
          <w:p w14:paraId="7782C5DF" w14:textId="60E66FB9" w:rsidR="00B95C43" w:rsidRDefault="00B95C43" w:rsidP="00024A0A">
            <w:pPr>
              <w:pStyle w:val="NOTAS"/>
            </w:pPr>
            <w:r>
              <w:rPr>
                <w:vertAlign w:val="superscript"/>
              </w:rPr>
              <w:t>B</w:t>
            </w:r>
            <w:r>
              <w:t xml:space="preserve"> Los métodos de ensayo indicados en esta tabla se mencionan en la sección A</w:t>
            </w:r>
            <w:r>
              <w:t>5</w:t>
            </w:r>
            <w:r>
              <w:t>.5.2 de la norma ASTM D7566. Los métodos de ensayo de arbitraje se indican en cursiva, según aplique.</w:t>
            </w:r>
          </w:p>
          <w:p w14:paraId="6EEDF013" w14:textId="77777777" w:rsidR="00B95C43" w:rsidRDefault="00B95C43" w:rsidP="00024A0A">
            <w:pPr>
              <w:pStyle w:val="NOTAS"/>
            </w:pPr>
            <w:proofErr w:type="spellStart"/>
            <w:r>
              <w:rPr>
                <w:vertAlign w:val="superscript"/>
              </w:rPr>
              <w:t>C</w:t>
            </w:r>
            <w:r>
              <w:t>La</w:t>
            </w:r>
            <w:proofErr w:type="spellEnd"/>
            <w:r>
              <w:t xml:space="preserve"> destilación de combustible para aviones de acuerdo con las normas ASTM D86 o IP 123 se realiza en condiciones del Grupo 4, excepto que se utiliza la temperatura del condensador del Grupo 3.</w:t>
            </w:r>
          </w:p>
          <w:p w14:paraId="391FF0AE" w14:textId="77777777" w:rsidR="00B95C43" w:rsidRDefault="00B95C43" w:rsidP="00024A0A">
            <w:pPr>
              <w:pStyle w:val="NOTAS"/>
            </w:pPr>
            <w:r>
              <w:rPr>
                <w:vertAlign w:val="superscript"/>
              </w:rPr>
              <w:t>D</w:t>
            </w:r>
            <w:r>
              <w:t xml:space="preserve"> No convierta las temperaturas medidas mediante la norma ASTM D2887 a equivalentes para la norma ASTM D86. </w:t>
            </w:r>
          </w:p>
          <w:p w14:paraId="19610CB8" w14:textId="77777777" w:rsidR="00B95C43" w:rsidRDefault="00B95C43" w:rsidP="00024A0A">
            <w:pPr>
              <w:pStyle w:val="NOTAS"/>
            </w:pPr>
            <w:r>
              <w:rPr>
                <w:vertAlign w:val="superscript"/>
              </w:rPr>
              <w:t>E</w:t>
            </w:r>
            <w:r>
              <w:t xml:space="preserve"> El ensayo de la norma ASTM D2887 está diseñado para proporcionar datos que pueden utilizarse para identificar cualquier cambio de composición que pueda ocurrir debido a cambios en el procesamiento o a contaminación.</w:t>
            </w:r>
          </w:p>
          <w:p w14:paraId="456B32D6" w14:textId="06582895" w:rsidR="00B95C43" w:rsidRDefault="00EC4AAF" w:rsidP="00024A0A">
            <w:pPr>
              <w:pStyle w:val="NOTAS"/>
            </w:pPr>
            <w:r>
              <w:rPr>
                <w:vertAlign w:val="superscript"/>
              </w:rPr>
              <w:t>F</w:t>
            </w:r>
            <w:r w:rsidR="00B95C43">
              <w:rPr>
                <w:vertAlign w:val="superscript"/>
              </w:rPr>
              <w:t xml:space="preserve"> </w:t>
            </w:r>
            <w:r w:rsidR="00B95C43" w:rsidRPr="0005706F">
              <w:t>Se puede acordar una especificación de punto de inflamación más alta o baja entre el comprador y el proveedor. Cuando el punto de inflamación acordado sea inferior a 38 °C, entonces el producto no se debe denominar SPK/A o queroseno, pero se puede usar como componente de mezcla acorde con el Anexo A</w:t>
            </w:r>
            <w:r w:rsidR="00D86DEA">
              <w:t xml:space="preserve">5 </w:t>
            </w:r>
            <w:r w:rsidR="00D86DEA">
              <w:t>de la norma ASTM D7566</w:t>
            </w:r>
            <w:r w:rsidR="00B95C43" w:rsidRPr="0005706F">
              <w:t>.</w:t>
            </w:r>
            <w:r w:rsidR="00B95C43">
              <w:t xml:space="preserve"> </w:t>
            </w:r>
          </w:p>
          <w:p w14:paraId="3C8A0DCA" w14:textId="4DC38E35" w:rsidR="00B95C43" w:rsidRPr="0005706F" w:rsidRDefault="00EC4AAF" w:rsidP="00024A0A">
            <w:pPr>
              <w:pStyle w:val="NOTAS"/>
            </w:pPr>
            <w:r>
              <w:rPr>
                <w:vertAlign w:val="superscript"/>
              </w:rPr>
              <w:t>G</w:t>
            </w:r>
            <w:r w:rsidR="00B95C43">
              <w:rPr>
                <w:vertAlign w:val="superscript"/>
              </w:rPr>
              <w:t xml:space="preserve"> </w:t>
            </w:r>
            <w:r w:rsidR="00B95C43">
              <w:t xml:space="preserve">En relación con el método de prueba ASTM D56, los resultados obtenidos con el método de prueba: ASTM D93 pueden ser hasta 1,5 °C más altos; IP 170, IP 534 y ASTM D7236 pueden ser hasta 0,5 °C más altos; ASTM D3828 (IP 523) puede ser hasta 0,5 °C más bajo (un informe de investigación está pendiente de presentarse ante ASTM y está disponible en el Energy </w:t>
            </w:r>
            <w:proofErr w:type="spellStart"/>
            <w:r w:rsidR="00B95C43">
              <w:t>Institute</w:t>
            </w:r>
            <w:proofErr w:type="spellEnd"/>
            <w:r w:rsidR="00B95C43">
              <w:t xml:space="preserve"> como ILS2019_MMS_1).</w:t>
            </w:r>
          </w:p>
          <w:p w14:paraId="173FD441" w14:textId="3685BB0B" w:rsidR="00B95C43" w:rsidRDefault="00EC4AAF" w:rsidP="00024A0A">
            <w:pPr>
              <w:pStyle w:val="NOTAS"/>
            </w:pPr>
            <w:r>
              <w:rPr>
                <w:vertAlign w:val="superscript"/>
              </w:rPr>
              <w:t>H</w:t>
            </w:r>
            <w:r w:rsidR="00B95C43">
              <w:rPr>
                <w:vertAlign w:val="superscript"/>
              </w:rPr>
              <w:t xml:space="preserve"> </w:t>
            </w:r>
            <w:r w:rsidR="00B95C43">
              <w:t xml:space="preserve">Al analizar el combustible de turbinas de aviación o los componentes de mezcla sintética mediante el método de ensayo ASTM D3241 o IP 323, los usuarios no deberán informar los resultados obtenidos utilizando un instrumento 230 </w:t>
            </w:r>
            <w:proofErr w:type="spellStart"/>
            <w:r w:rsidR="00B95C43">
              <w:t>Mk</w:t>
            </w:r>
            <w:proofErr w:type="spellEnd"/>
            <w:r w:rsidR="00B95C43">
              <w:t xml:space="preserve"> IV que contenga un filtro de combustible interno no consumible en línea ubicado aguas arriba del </w:t>
            </w:r>
            <w:proofErr w:type="spellStart"/>
            <w:r w:rsidR="00B95C43">
              <w:t>prefiltro</w:t>
            </w:r>
            <w:proofErr w:type="spellEnd"/>
            <w:r w:rsidR="00B95C43">
              <w:t xml:space="preserve"> de 0,45 µm.</w:t>
            </w:r>
            <w:r w:rsidR="00B95C43">
              <w:br/>
            </w:r>
            <w:r>
              <w:rPr>
                <w:vertAlign w:val="superscript"/>
              </w:rPr>
              <w:lastRenderedPageBreak/>
              <w:t>I</w:t>
            </w:r>
            <w:r w:rsidR="00B95C43">
              <w:t xml:space="preserve"> En el punto de fabricación. La temperatura de control de 325 °C se especifica para proporcionar una verificación periódica, lote por lote, de la estabilidad del proceso y la consistencia de la composición.</w:t>
            </w:r>
          </w:p>
          <w:p w14:paraId="66FA0759" w14:textId="5F9C8E4F" w:rsidR="00EC4AAF" w:rsidRDefault="00EC4AAF" w:rsidP="00024A0A">
            <w:pPr>
              <w:pStyle w:val="NOTAS"/>
            </w:pPr>
            <w:proofErr w:type="spellStart"/>
            <w:r w:rsidRPr="00EC4AAF">
              <w:rPr>
                <w:vertAlign w:val="superscript"/>
              </w:rPr>
              <w:t>J</w:t>
            </w:r>
            <w:r>
              <w:t>El</w:t>
            </w:r>
            <w:proofErr w:type="spellEnd"/>
            <w:r>
              <w:t xml:space="preserve"> método de ensayo de la norma ASTM D3241/IP 323 para la estabilidad térmica es un ensayo crítico del combustible de aviación, cuyos resultados se utilizan para evaluar la idoneidad del combustible para jet en aspectos de seguridad operativa y cumplimiento normativo. La integridad de los ensayos de la norma ASTM D3241/ IP 323 requiere que los tubos de calentamiento (cupón de prueba) cumplan los requisitos de la Tabla 2 de la norma ASTM D3241 y proporcionen resultados equivalentes que los tubos de calentamiento suministrados por el fabricante</w:t>
            </w:r>
            <w:r w:rsidRPr="00115BC8">
              <w:t xml:space="preserve"> del equipo original (OEM) sometidos al ensayo de la norma ASTM D3241. Un protocolo de ensayo para demostrar la equivalencia de los tubos de calentamiento de otros proveedores se encuentra archivado en la sede central de ASTM International y puede obtenerse solicitando el Informe de Investigación RR: D02-1550. Para el desarrollo del método de ensayo de la norma ASTM D3241/IP 323 se utilizaron tubos de calentamiento y kits de filtro fabricados por el OEM (PAC, 8824 </w:t>
            </w:r>
            <w:proofErr w:type="spellStart"/>
            <w:r w:rsidRPr="00115BC8">
              <w:t>Fallbrook</w:t>
            </w:r>
            <w:proofErr w:type="spellEnd"/>
            <w:r w:rsidRPr="00115BC8">
              <w:t xml:space="preserve"> Drive, Houston, TX 77064). Se demostró que los tubos de calentamiento y kits de filtro fabricados por </w:t>
            </w:r>
            <w:proofErr w:type="spellStart"/>
            <w:r w:rsidRPr="00115BC8">
              <w:t>Falex</w:t>
            </w:r>
            <w:proofErr w:type="spellEnd"/>
            <w:r w:rsidRPr="00115BC8">
              <w:t xml:space="preserve"> (</w:t>
            </w:r>
            <w:proofErr w:type="spellStart"/>
            <w:r w:rsidRPr="00115BC8">
              <w:t>Falex</w:t>
            </w:r>
            <w:proofErr w:type="spellEnd"/>
            <w:r w:rsidRPr="00115BC8">
              <w:t xml:space="preserve"> </w:t>
            </w:r>
            <w:proofErr w:type="spellStart"/>
            <w:r w:rsidRPr="00115BC8">
              <w:t>Corporation</w:t>
            </w:r>
            <w:proofErr w:type="spellEnd"/>
            <w:r w:rsidRPr="00115BC8">
              <w:t xml:space="preserve">, 1020 </w:t>
            </w:r>
            <w:proofErr w:type="spellStart"/>
            <w:r w:rsidRPr="00115BC8">
              <w:t>Airpark</w:t>
            </w:r>
            <w:proofErr w:type="spellEnd"/>
            <w:r w:rsidRPr="00115BC8">
              <w:t xml:space="preserve"> Dr., </w:t>
            </w:r>
            <w:proofErr w:type="spellStart"/>
            <w:r w:rsidRPr="00115BC8">
              <w:t>Sugar</w:t>
            </w:r>
            <w:proofErr w:type="spellEnd"/>
            <w:r w:rsidRPr="00115BC8">
              <w:t xml:space="preserve"> Grove, IL, 60554- 9585) dan resultados equivalentes (véase la norma ASTM D3241 para referencias de informes de investigación). Estos hechos históricos no deberían interpretarse como un aprobación o certificación.</w:t>
            </w:r>
          </w:p>
          <w:p w14:paraId="20F8CC1B" w14:textId="362EAB7A" w:rsidR="00EC4AAF" w:rsidRDefault="00EC4AAF" w:rsidP="00024A0A">
            <w:pPr>
              <w:pStyle w:val="NOTAS"/>
            </w:pPr>
            <w:r>
              <w:rPr>
                <w:vertAlign w:val="superscript"/>
              </w:rPr>
              <w:t>K</w:t>
            </w:r>
            <w:r>
              <w:t xml:space="preserve"> </w:t>
            </w:r>
            <w:r w:rsidRPr="007B60A5">
              <w:t>Las clasificaciones de los depósitos en los tubos se deben realizar según el Anexo A2, ITR, o Anexo A3, ETR o Anexo A4 MWETR, de la norma ASTM D3241, cuando estén disponibles. Si el dispositivo ITR del Anexo A2 reporta "N/A" para la medición de volumen de un tubo, el ensayo debe ser considerado como un fallo y el valor se</w:t>
            </w:r>
            <w:r>
              <w:t xml:space="preserve"> </w:t>
            </w:r>
            <w:r w:rsidRPr="007B60A5">
              <w:t xml:space="preserve">reporta como &gt; 85 nm. La clasificación visual del tubo de calentamiento mediante el Anexo A1 de la norma ASTM D3241 no es necesaria cuando se informan las mediciones del espesor de los depósitos mediante el Anexo A2, ITR, o el Anexo A3, ETR o Anexo A4 MWETR. En caso de disputa entre los resultados de los métodos visuales y los de los métodos metrológicos, se debe considerar que el método de arbitraje es el método del Anexo A3, ETR, si está disponible; de lo contrario, será el del Anexo A2, ITR o Anexo A4 MWETR. Los datos que soportan la inclusión del A4 MWETR están archivados en la sede central de ASTM International, y pueden ser obtenidos solicitando los Informes de Investigación </w:t>
            </w:r>
            <w:proofErr w:type="gramStart"/>
            <w:r w:rsidRPr="007B60A5">
              <w:t>RR:D</w:t>
            </w:r>
            <w:proofErr w:type="gramEnd"/>
            <w:r w:rsidRPr="007B60A5">
              <w:t xml:space="preserve">02-2072. Póngase en contacto con el Servicio de Atención al Cliente de ASTM en </w:t>
            </w:r>
            <w:hyperlink r:id="rId12" w:history="1">
              <w:r w:rsidRPr="00A43237">
                <w:rPr>
                  <w:rStyle w:val="Hipervnculo"/>
                </w:rPr>
                <w:t>service@astm.org</w:t>
              </w:r>
            </w:hyperlink>
            <w:r w:rsidRPr="007B60A5">
              <w:t>.</w:t>
            </w:r>
          </w:p>
          <w:p w14:paraId="768C8903" w14:textId="2619745B" w:rsidR="001F6F5C" w:rsidRDefault="00EC4AAF" w:rsidP="00024A0A">
            <w:pPr>
              <w:pStyle w:val="NOTAS"/>
            </w:pPr>
            <w:r>
              <w:rPr>
                <w:vertAlign w:val="superscript"/>
              </w:rPr>
              <w:t xml:space="preserve">L </w:t>
            </w:r>
            <w:r>
              <w:t>Se debe agregar antioxidante al producto a granel antes de movimientos u operaciones que expongan significativamente el producto al aire y de tal manera que garantice una mezcla adecuada.</w:t>
            </w:r>
            <w:r>
              <w:t xml:space="preserve"> </w:t>
            </w:r>
            <w:r w:rsidRPr="00EC4AAF">
              <w:t xml:space="preserve">Esto se debe hacer tan pronto como sea posible después del </w:t>
            </w:r>
            <w:proofErr w:type="spellStart"/>
            <w:r w:rsidRPr="00EC4AAF">
              <w:t>hidroprocesamiento</w:t>
            </w:r>
            <w:proofErr w:type="spellEnd"/>
            <w:r w:rsidRPr="00EC4AAF">
              <w:t xml:space="preserve"> o fraccionamiento, para evitar la peroxidación y la formación de goma después de la fabricación. Los mezcladores en línea por inyección y en tanque se consideran métodos aceptables para garantizar una mezcla adecuada</w:t>
            </w:r>
          </w:p>
        </w:tc>
        <w:tc>
          <w:tcPr>
            <w:tcW w:w="160" w:type="dxa"/>
            <w:vAlign w:val="center"/>
          </w:tcPr>
          <w:p w14:paraId="08714243" w14:textId="77777777" w:rsidR="001F6F5C" w:rsidRDefault="001F6F5C">
            <w:pPr>
              <w:spacing w:after="0" w:line="240" w:lineRule="auto"/>
              <w:rPr>
                <w:rFonts w:ascii="Times New Roman" w:eastAsia="Times New Roman" w:hAnsi="Times New Roman" w:cs="Times New Roman"/>
                <w:sz w:val="20"/>
                <w:szCs w:val="20"/>
              </w:rPr>
            </w:pPr>
          </w:p>
        </w:tc>
      </w:tr>
    </w:tbl>
    <w:p w14:paraId="4ED32238" w14:textId="77777777" w:rsidR="001F6F5C" w:rsidRDefault="001F6F5C">
      <w:pPr>
        <w:jc w:val="both"/>
        <w:rPr>
          <w:rFonts w:ascii="Arial" w:eastAsia="Arial" w:hAnsi="Arial" w:cs="Arial"/>
        </w:rPr>
      </w:pPr>
    </w:p>
    <w:p w14:paraId="14D49830" w14:textId="15A97CF5" w:rsidR="001F6F5C" w:rsidRDefault="00000000" w:rsidP="00EC4AAF">
      <w:pPr>
        <w:pStyle w:val="Estilo1"/>
      </w:pPr>
      <w:r>
        <w:t>Tabla A5.</w:t>
      </w:r>
      <w:r w:rsidR="00EC4AAF">
        <w:t>2</w:t>
      </w:r>
      <w:r>
        <w:t>. Otros requisitos detallados; alcohol-</w:t>
      </w:r>
      <w:proofErr w:type="spellStart"/>
      <w:r>
        <w:t>to</w:t>
      </w:r>
      <w:proofErr w:type="spellEnd"/>
      <w:r>
        <w:t>-jet (ATJ-</w:t>
      </w:r>
      <w:proofErr w:type="gramStart"/>
      <w:r>
        <w:t>SPK)</w:t>
      </w:r>
      <w:r w:rsidR="00EC4AAF" w:rsidRPr="00EC4AAF">
        <w:rPr>
          <w:vertAlign w:val="superscript"/>
        </w:rPr>
        <w:t>A</w:t>
      </w:r>
      <w:proofErr w:type="gramEnd"/>
    </w:p>
    <w:tbl>
      <w:tblPr>
        <w:tblStyle w:val="a8"/>
        <w:tblW w:w="9578" w:type="dxa"/>
        <w:tblInd w:w="0" w:type="dxa"/>
        <w:tblLayout w:type="fixed"/>
        <w:tblLook w:val="0400" w:firstRow="0" w:lastRow="0" w:firstColumn="0" w:lastColumn="0" w:noHBand="0" w:noVBand="1"/>
      </w:tblPr>
      <w:tblGrid>
        <w:gridCol w:w="2814"/>
        <w:gridCol w:w="1178"/>
        <w:gridCol w:w="1018"/>
        <w:gridCol w:w="1570"/>
        <w:gridCol w:w="2998"/>
      </w:tblGrid>
      <w:tr w:rsidR="001F6F5C" w14:paraId="74A9F4B4" w14:textId="77777777">
        <w:trPr>
          <w:trHeight w:val="305"/>
          <w:tblHeader/>
        </w:trPr>
        <w:tc>
          <w:tcPr>
            <w:tcW w:w="28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DF14BF"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Parámetro</w:t>
            </w:r>
          </w:p>
        </w:tc>
        <w:tc>
          <w:tcPr>
            <w:tcW w:w="1178" w:type="dxa"/>
            <w:tcBorders>
              <w:top w:val="single" w:sz="4" w:space="0" w:color="000000"/>
              <w:left w:val="nil"/>
              <w:bottom w:val="single" w:sz="4" w:space="0" w:color="000000"/>
              <w:right w:val="single" w:sz="4" w:space="0" w:color="000000"/>
            </w:tcBorders>
            <w:shd w:val="clear" w:color="auto" w:fill="auto"/>
            <w:vAlign w:val="center"/>
          </w:tcPr>
          <w:p w14:paraId="1B2BBCC7"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Unidad</w:t>
            </w:r>
          </w:p>
        </w:tc>
        <w:tc>
          <w:tcPr>
            <w:tcW w:w="1018" w:type="dxa"/>
            <w:tcBorders>
              <w:top w:val="single" w:sz="4" w:space="0" w:color="000000"/>
              <w:left w:val="nil"/>
              <w:bottom w:val="single" w:sz="4" w:space="0" w:color="000000"/>
              <w:right w:val="single" w:sz="4" w:space="0" w:color="000000"/>
            </w:tcBorders>
            <w:shd w:val="clear" w:color="auto" w:fill="auto"/>
            <w:vAlign w:val="center"/>
          </w:tcPr>
          <w:p w14:paraId="77F5EC84"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Max/Min</w:t>
            </w:r>
          </w:p>
        </w:tc>
        <w:tc>
          <w:tcPr>
            <w:tcW w:w="1570" w:type="dxa"/>
            <w:tcBorders>
              <w:top w:val="single" w:sz="4" w:space="0" w:color="000000"/>
              <w:left w:val="nil"/>
              <w:bottom w:val="single" w:sz="4" w:space="0" w:color="000000"/>
              <w:right w:val="single" w:sz="4" w:space="0" w:color="000000"/>
            </w:tcBorders>
            <w:shd w:val="clear" w:color="auto" w:fill="auto"/>
            <w:vAlign w:val="center"/>
          </w:tcPr>
          <w:p w14:paraId="307F7612"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ATJ</w:t>
            </w:r>
          </w:p>
        </w:tc>
        <w:tc>
          <w:tcPr>
            <w:tcW w:w="2998" w:type="dxa"/>
            <w:tcBorders>
              <w:top w:val="single" w:sz="4" w:space="0" w:color="000000"/>
              <w:left w:val="nil"/>
              <w:bottom w:val="single" w:sz="4" w:space="0" w:color="000000"/>
              <w:right w:val="single" w:sz="4" w:space="0" w:color="000000"/>
            </w:tcBorders>
            <w:shd w:val="clear" w:color="auto" w:fill="auto"/>
            <w:vAlign w:val="center"/>
          </w:tcPr>
          <w:p w14:paraId="24E15C98" w14:textId="72E4533A"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 xml:space="preserve">Método de </w:t>
            </w:r>
            <w:proofErr w:type="spellStart"/>
            <w:r>
              <w:rPr>
                <w:rFonts w:ascii="Arial" w:eastAsia="Arial" w:hAnsi="Arial" w:cs="Arial"/>
                <w:b/>
                <w:color w:val="000000"/>
              </w:rPr>
              <w:t>ensayo</w:t>
            </w:r>
            <w:r w:rsidR="00EC4AAF" w:rsidRPr="00EC4AAF">
              <w:rPr>
                <w:rFonts w:ascii="Arial" w:eastAsia="Arial" w:hAnsi="Arial" w:cs="Arial"/>
                <w:b/>
                <w:color w:val="000000"/>
                <w:vertAlign w:val="superscript"/>
              </w:rPr>
              <w:t>B</w:t>
            </w:r>
            <w:proofErr w:type="spellEnd"/>
          </w:p>
        </w:tc>
      </w:tr>
      <w:tr w:rsidR="001F6F5C" w14:paraId="3F3142DD" w14:textId="77777777">
        <w:trPr>
          <w:trHeight w:val="305"/>
        </w:trPr>
        <w:tc>
          <w:tcPr>
            <w:tcW w:w="6580"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371D9427" w14:textId="77777777" w:rsidR="001F6F5C" w:rsidRDefault="00000000">
            <w:pPr>
              <w:spacing w:after="0" w:line="240" w:lineRule="auto"/>
              <w:rPr>
                <w:rFonts w:ascii="Arial" w:eastAsia="Arial" w:hAnsi="Arial" w:cs="Arial"/>
                <w:color w:val="000000"/>
              </w:rPr>
            </w:pPr>
            <w:r>
              <w:rPr>
                <w:rFonts w:ascii="Arial" w:eastAsia="Arial" w:hAnsi="Arial" w:cs="Arial"/>
                <w:color w:val="000000"/>
              </w:rPr>
              <w:t>COMPOSICIÓN DE HIDROCARBUROS</w:t>
            </w:r>
          </w:p>
        </w:tc>
        <w:tc>
          <w:tcPr>
            <w:tcW w:w="2998" w:type="dxa"/>
            <w:tcBorders>
              <w:top w:val="nil"/>
              <w:left w:val="nil"/>
              <w:bottom w:val="single" w:sz="4" w:space="0" w:color="000000"/>
              <w:right w:val="single" w:sz="4" w:space="0" w:color="000000"/>
            </w:tcBorders>
            <w:shd w:val="clear" w:color="auto" w:fill="auto"/>
            <w:vAlign w:val="center"/>
          </w:tcPr>
          <w:p w14:paraId="04C97244"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14:paraId="13D1B36B" w14:textId="77777777">
        <w:trPr>
          <w:trHeight w:val="305"/>
        </w:trPr>
        <w:tc>
          <w:tcPr>
            <w:tcW w:w="2814" w:type="dxa"/>
            <w:tcBorders>
              <w:top w:val="nil"/>
              <w:left w:val="single" w:sz="4" w:space="0" w:color="000000"/>
              <w:bottom w:val="single" w:sz="4" w:space="0" w:color="000000"/>
              <w:right w:val="single" w:sz="4" w:space="0" w:color="000000"/>
            </w:tcBorders>
            <w:shd w:val="clear" w:color="auto" w:fill="auto"/>
            <w:vAlign w:val="center"/>
          </w:tcPr>
          <w:p w14:paraId="5FDEFFE9" w14:textId="77777777" w:rsidR="001F6F5C" w:rsidRDefault="00000000">
            <w:pPr>
              <w:spacing w:after="0" w:line="240" w:lineRule="auto"/>
              <w:rPr>
                <w:rFonts w:ascii="Arial" w:eastAsia="Arial" w:hAnsi="Arial" w:cs="Arial"/>
                <w:color w:val="000000"/>
              </w:rPr>
            </w:pPr>
            <w:proofErr w:type="spellStart"/>
            <w:r>
              <w:rPr>
                <w:rFonts w:ascii="Arial" w:eastAsia="Arial" w:hAnsi="Arial" w:cs="Arial"/>
                <w:color w:val="000000"/>
              </w:rPr>
              <w:t>Cicloparafinas</w:t>
            </w:r>
            <w:proofErr w:type="spellEnd"/>
          </w:p>
        </w:tc>
        <w:tc>
          <w:tcPr>
            <w:tcW w:w="1178" w:type="dxa"/>
            <w:tcBorders>
              <w:top w:val="nil"/>
              <w:left w:val="nil"/>
              <w:bottom w:val="single" w:sz="4" w:space="0" w:color="000000"/>
              <w:right w:val="single" w:sz="4" w:space="0" w:color="000000"/>
            </w:tcBorders>
            <w:shd w:val="clear" w:color="auto" w:fill="auto"/>
            <w:vAlign w:val="center"/>
          </w:tcPr>
          <w:p w14:paraId="090C6F8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masa</w:t>
            </w:r>
          </w:p>
        </w:tc>
        <w:tc>
          <w:tcPr>
            <w:tcW w:w="1018" w:type="dxa"/>
            <w:tcBorders>
              <w:top w:val="nil"/>
              <w:left w:val="nil"/>
              <w:bottom w:val="single" w:sz="4" w:space="0" w:color="000000"/>
              <w:right w:val="single" w:sz="4" w:space="0" w:color="000000"/>
            </w:tcBorders>
            <w:shd w:val="clear" w:color="auto" w:fill="auto"/>
            <w:vAlign w:val="center"/>
          </w:tcPr>
          <w:p w14:paraId="3D1E63E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70" w:type="dxa"/>
            <w:tcBorders>
              <w:top w:val="nil"/>
              <w:left w:val="nil"/>
              <w:bottom w:val="single" w:sz="4" w:space="0" w:color="000000"/>
              <w:right w:val="single" w:sz="4" w:space="0" w:color="000000"/>
            </w:tcBorders>
            <w:shd w:val="clear" w:color="auto" w:fill="auto"/>
            <w:vAlign w:val="center"/>
          </w:tcPr>
          <w:p w14:paraId="51EA9B89" w14:textId="3C59C099" w:rsidR="001F6F5C" w:rsidRDefault="00000000">
            <w:pPr>
              <w:spacing w:after="0" w:line="240" w:lineRule="auto"/>
              <w:jc w:val="center"/>
              <w:rPr>
                <w:rFonts w:ascii="Arial" w:eastAsia="Arial" w:hAnsi="Arial" w:cs="Arial"/>
                <w:color w:val="000000"/>
              </w:rPr>
            </w:pPr>
            <w:r>
              <w:rPr>
                <w:rFonts w:ascii="Arial" w:eastAsia="Arial" w:hAnsi="Arial" w:cs="Arial"/>
                <w:color w:val="000000"/>
              </w:rPr>
              <w:t>15</w:t>
            </w:r>
            <w:r w:rsidR="00EC4AAF" w:rsidRPr="00EC4AAF">
              <w:rPr>
                <w:rFonts w:ascii="Arial" w:eastAsia="Arial" w:hAnsi="Arial" w:cs="Arial"/>
                <w:color w:val="000000"/>
                <w:vertAlign w:val="superscript"/>
              </w:rPr>
              <w:t>C</w:t>
            </w:r>
          </w:p>
        </w:tc>
        <w:tc>
          <w:tcPr>
            <w:tcW w:w="2998" w:type="dxa"/>
            <w:tcBorders>
              <w:top w:val="nil"/>
              <w:left w:val="nil"/>
              <w:bottom w:val="single" w:sz="4" w:space="0" w:color="000000"/>
              <w:right w:val="single" w:sz="4" w:space="0" w:color="000000"/>
            </w:tcBorders>
            <w:shd w:val="clear" w:color="auto" w:fill="auto"/>
            <w:vAlign w:val="center"/>
          </w:tcPr>
          <w:p w14:paraId="305DA6B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D2425</w:t>
            </w:r>
          </w:p>
        </w:tc>
      </w:tr>
      <w:tr w:rsidR="001F6F5C" w14:paraId="510AA45A" w14:textId="77777777">
        <w:trPr>
          <w:trHeight w:val="305"/>
        </w:trPr>
        <w:tc>
          <w:tcPr>
            <w:tcW w:w="2814" w:type="dxa"/>
            <w:tcBorders>
              <w:top w:val="nil"/>
              <w:left w:val="single" w:sz="4" w:space="0" w:color="000000"/>
              <w:bottom w:val="single" w:sz="4" w:space="0" w:color="000000"/>
              <w:right w:val="single" w:sz="4" w:space="0" w:color="000000"/>
            </w:tcBorders>
            <w:shd w:val="clear" w:color="auto" w:fill="auto"/>
            <w:vAlign w:val="center"/>
          </w:tcPr>
          <w:p w14:paraId="6EDCC9CA" w14:textId="77777777" w:rsidR="001F6F5C" w:rsidRDefault="00000000">
            <w:pPr>
              <w:spacing w:after="0" w:line="240" w:lineRule="auto"/>
              <w:rPr>
                <w:rFonts w:ascii="Arial" w:eastAsia="Arial" w:hAnsi="Arial" w:cs="Arial"/>
                <w:color w:val="000000"/>
              </w:rPr>
            </w:pPr>
            <w:r>
              <w:rPr>
                <w:rFonts w:ascii="Arial" w:eastAsia="Arial" w:hAnsi="Arial" w:cs="Arial"/>
                <w:color w:val="000000"/>
              </w:rPr>
              <w:t>Aromáticos</w:t>
            </w:r>
          </w:p>
        </w:tc>
        <w:tc>
          <w:tcPr>
            <w:tcW w:w="1178" w:type="dxa"/>
            <w:tcBorders>
              <w:top w:val="nil"/>
              <w:left w:val="nil"/>
              <w:bottom w:val="single" w:sz="4" w:space="0" w:color="000000"/>
              <w:right w:val="single" w:sz="4" w:space="0" w:color="000000"/>
            </w:tcBorders>
            <w:shd w:val="clear" w:color="auto" w:fill="auto"/>
            <w:vAlign w:val="center"/>
          </w:tcPr>
          <w:p w14:paraId="273633E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masa</w:t>
            </w:r>
          </w:p>
        </w:tc>
        <w:tc>
          <w:tcPr>
            <w:tcW w:w="1018" w:type="dxa"/>
            <w:tcBorders>
              <w:top w:val="nil"/>
              <w:left w:val="nil"/>
              <w:bottom w:val="single" w:sz="4" w:space="0" w:color="000000"/>
              <w:right w:val="single" w:sz="4" w:space="0" w:color="000000"/>
            </w:tcBorders>
            <w:shd w:val="clear" w:color="auto" w:fill="auto"/>
            <w:vAlign w:val="center"/>
          </w:tcPr>
          <w:p w14:paraId="6571355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70" w:type="dxa"/>
            <w:tcBorders>
              <w:top w:val="nil"/>
              <w:left w:val="nil"/>
              <w:bottom w:val="single" w:sz="4" w:space="0" w:color="000000"/>
              <w:right w:val="single" w:sz="4" w:space="0" w:color="000000"/>
            </w:tcBorders>
            <w:shd w:val="clear" w:color="auto" w:fill="auto"/>
            <w:vAlign w:val="center"/>
          </w:tcPr>
          <w:p w14:paraId="431885C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0,5</w:t>
            </w:r>
          </w:p>
        </w:tc>
        <w:tc>
          <w:tcPr>
            <w:tcW w:w="2998" w:type="dxa"/>
            <w:tcBorders>
              <w:top w:val="nil"/>
              <w:left w:val="nil"/>
              <w:bottom w:val="single" w:sz="4" w:space="0" w:color="000000"/>
              <w:right w:val="single" w:sz="4" w:space="0" w:color="000000"/>
            </w:tcBorders>
            <w:shd w:val="clear" w:color="auto" w:fill="auto"/>
            <w:vAlign w:val="center"/>
          </w:tcPr>
          <w:p w14:paraId="1ED0F31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D2425</w:t>
            </w:r>
          </w:p>
        </w:tc>
      </w:tr>
      <w:tr w:rsidR="001F6F5C" w14:paraId="17FDEB80" w14:textId="77777777">
        <w:trPr>
          <w:trHeight w:val="305"/>
        </w:trPr>
        <w:tc>
          <w:tcPr>
            <w:tcW w:w="2814" w:type="dxa"/>
            <w:tcBorders>
              <w:top w:val="nil"/>
              <w:left w:val="single" w:sz="4" w:space="0" w:color="000000"/>
              <w:bottom w:val="single" w:sz="4" w:space="0" w:color="000000"/>
              <w:right w:val="single" w:sz="4" w:space="0" w:color="000000"/>
            </w:tcBorders>
            <w:shd w:val="clear" w:color="auto" w:fill="auto"/>
            <w:vAlign w:val="center"/>
          </w:tcPr>
          <w:p w14:paraId="204FF939"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Parafinas</w:t>
            </w:r>
          </w:p>
        </w:tc>
        <w:tc>
          <w:tcPr>
            <w:tcW w:w="1178" w:type="dxa"/>
            <w:tcBorders>
              <w:top w:val="nil"/>
              <w:left w:val="nil"/>
              <w:bottom w:val="single" w:sz="4" w:space="0" w:color="000000"/>
              <w:right w:val="single" w:sz="4" w:space="0" w:color="000000"/>
            </w:tcBorders>
            <w:shd w:val="clear" w:color="auto" w:fill="auto"/>
            <w:vAlign w:val="center"/>
          </w:tcPr>
          <w:p w14:paraId="3718C21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masa</w:t>
            </w:r>
          </w:p>
        </w:tc>
        <w:tc>
          <w:tcPr>
            <w:tcW w:w="1018" w:type="dxa"/>
            <w:tcBorders>
              <w:top w:val="nil"/>
              <w:left w:val="nil"/>
              <w:bottom w:val="single" w:sz="4" w:space="0" w:color="000000"/>
              <w:right w:val="single" w:sz="4" w:space="0" w:color="000000"/>
            </w:tcBorders>
            <w:shd w:val="clear" w:color="auto" w:fill="auto"/>
            <w:vAlign w:val="center"/>
          </w:tcPr>
          <w:p w14:paraId="4BDAEA0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570" w:type="dxa"/>
            <w:tcBorders>
              <w:top w:val="nil"/>
              <w:left w:val="nil"/>
              <w:bottom w:val="single" w:sz="4" w:space="0" w:color="000000"/>
              <w:right w:val="single" w:sz="4" w:space="0" w:color="000000"/>
            </w:tcBorders>
            <w:shd w:val="clear" w:color="auto" w:fill="auto"/>
            <w:vAlign w:val="center"/>
          </w:tcPr>
          <w:p w14:paraId="2850400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2998" w:type="dxa"/>
            <w:tcBorders>
              <w:top w:val="nil"/>
              <w:left w:val="nil"/>
              <w:bottom w:val="single" w:sz="4" w:space="0" w:color="000000"/>
              <w:right w:val="single" w:sz="4" w:space="0" w:color="000000"/>
            </w:tcBorders>
            <w:shd w:val="clear" w:color="auto" w:fill="auto"/>
            <w:vAlign w:val="center"/>
          </w:tcPr>
          <w:p w14:paraId="29B4CBD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D2425</w:t>
            </w:r>
          </w:p>
        </w:tc>
      </w:tr>
      <w:tr w:rsidR="001F6F5C" w14:paraId="1C2072A5" w14:textId="77777777">
        <w:trPr>
          <w:trHeight w:val="305"/>
        </w:trPr>
        <w:tc>
          <w:tcPr>
            <w:tcW w:w="2814" w:type="dxa"/>
            <w:tcBorders>
              <w:top w:val="nil"/>
              <w:left w:val="single" w:sz="4" w:space="0" w:color="000000"/>
              <w:bottom w:val="single" w:sz="4" w:space="0" w:color="000000"/>
              <w:right w:val="single" w:sz="4" w:space="0" w:color="000000"/>
            </w:tcBorders>
            <w:shd w:val="clear" w:color="auto" w:fill="auto"/>
            <w:vAlign w:val="center"/>
          </w:tcPr>
          <w:p w14:paraId="03405DE7" w14:textId="77777777" w:rsidR="001F6F5C" w:rsidRDefault="00000000">
            <w:pPr>
              <w:spacing w:after="0" w:line="240" w:lineRule="auto"/>
              <w:rPr>
                <w:rFonts w:ascii="Arial" w:eastAsia="Arial" w:hAnsi="Arial" w:cs="Arial"/>
                <w:color w:val="000000"/>
              </w:rPr>
            </w:pPr>
            <w:r>
              <w:rPr>
                <w:rFonts w:ascii="Arial" w:eastAsia="Arial" w:hAnsi="Arial" w:cs="Arial"/>
                <w:color w:val="000000"/>
              </w:rPr>
              <w:t>Carbono e hidrógeno</w:t>
            </w:r>
          </w:p>
        </w:tc>
        <w:tc>
          <w:tcPr>
            <w:tcW w:w="1178" w:type="dxa"/>
            <w:tcBorders>
              <w:top w:val="nil"/>
              <w:left w:val="nil"/>
              <w:bottom w:val="single" w:sz="4" w:space="0" w:color="000000"/>
              <w:right w:val="single" w:sz="4" w:space="0" w:color="000000"/>
            </w:tcBorders>
            <w:shd w:val="clear" w:color="auto" w:fill="auto"/>
            <w:vAlign w:val="center"/>
          </w:tcPr>
          <w:p w14:paraId="575F169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masa</w:t>
            </w:r>
          </w:p>
        </w:tc>
        <w:tc>
          <w:tcPr>
            <w:tcW w:w="1018" w:type="dxa"/>
            <w:tcBorders>
              <w:top w:val="nil"/>
              <w:left w:val="nil"/>
              <w:bottom w:val="single" w:sz="4" w:space="0" w:color="000000"/>
              <w:right w:val="single" w:sz="4" w:space="0" w:color="000000"/>
            </w:tcBorders>
            <w:shd w:val="clear" w:color="auto" w:fill="auto"/>
            <w:vAlign w:val="center"/>
          </w:tcPr>
          <w:p w14:paraId="75F1CCF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570" w:type="dxa"/>
            <w:tcBorders>
              <w:top w:val="nil"/>
              <w:left w:val="nil"/>
              <w:bottom w:val="single" w:sz="4" w:space="0" w:color="000000"/>
              <w:right w:val="single" w:sz="4" w:space="0" w:color="000000"/>
            </w:tcBorders>
            <w:shd w:val="clear" w:color="auto" w:fill="auto"/>
            <w:vAlign w:val="center"/>
          </w:tcPr>
          <w:p w14:paraId="5850D5C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99,5</w:t>
            </w:r>
          </w:p>
        </w:tc>
        <w:tc>
          <w:tcPr>
            <w:tcW w:w="2998" w:type="dxa"/>
            <w:tcBorders>
              <w:top w:val="nil"/>
              <w:left w:val="nil"/>
              <w:bottom w:val="single" w:sz="4" w:space="0" w:color="000000"/>
              <w:right w:val="single" w:sz="4" w:space="0" w:color="000000"/>
            </w:tcBorders>
            <w:shd w:val="clear" w:color="auto" w:fill="auto"/>
            <w:vAlign w:val="center"/>
          </w:tcPr>
          <w:p w14:paraId="3025259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D5291</w:t>
            </w:r>
          </w:p>
        </w:tc>
      </w:tr>
      <w:tr w:rsidR="001F6F5C" w14:paraId="22862343" w14:textId="77777777">
        <w:trPr>
          <w:trHeight w:val="305"/>
        </w:trPr>
        <w:tc>
          <w:tcPr>
            <w:tcW w:w="6580"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23DAD46C" w14:textId="77777777" w:rsidR="001F6F5C" w:rsidRDefault="00000000">
            <w:pPr>
              <w:spacing w:after="0" w:line="240" w:lineRule="auto"/>
              <w:rPr>
                <w:rFonts w:ascii="Arial" w:eastAsia="Arial" w:hAnsi="Arial" w:cs="Arial"/>
                <w:color w:val="000000"/>
              </w:rPr>
            </w:pPr>
            <w:r>
              <w:rPr>
                <w:rFonts w:ascii="Arial" w:eastAsia="Arial" w:hAnsi="Arial" w:cs="Arial"/>
                <w:color w:val="000000"/>
              </w:rPr>
              <w:t>COMPOSICIÓN NO HIDROCARBONADA</w:t>
            </w:r>
          </w:p>
        </w:tc>
        <w:tc>
          <w:tcPr>
            <w:tcW w:w="2998" w:type="dxa"/>
            <w:tcBorders>
              <w:top w:val="nil"/>
              <w:left w:val="nil"/>
              <w:bottom w:val="single" w:sz="4" w:space="0" w:color="000000"/>
              <w:right w:val="single" w:sz="4" w:space="0" w:color="000000"/>
            </w:tcBorders>
            <w:shd w:val="clear" w:color="auto" w:fill="auto"/>
            <w:vAlign w:val="center"/>
          </w:tcPr>
          <w:p w14:paraId="1D13FAB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2B1D9ECE" w14:textId="77777777">
        <w:trPr>
          <w:trHeight w:val="305"/>
        </w:trPr>
        <w:tc>
          <w:tcPr>
            <w:tcW w:w="2814" w:type="dxa"/>
            <w:tcBorders>
              <w:top w:val="nil"/>
              <w:left w:val="single" w:sz="4" w:space="0" w:color="000000"/>
              <w:bottom w:val="single" w:sz="4" w:space="0" w:color="000000"/>
              <w:right w:val="single" w:sz="4" w:space="0" w:color="000000"/>
            </w:tcBorders>
            <w:shd w:val="clear" w:color="auto" w:fill="auto"/>
            <w:vAlign w:val="center"/>
          </w:tcPr>
          <w:p w14:paraId="0F038095" w14:textId="77777777" w:rsidR="001F6F5C" w:rsidRDefault="00000000">
            <w:pPr>
              <w:spacing w:after="0" w:line="240" w:lineRule="auto"/>
              <w:rPr>
                <w:rFonts w:ascii="Arial" w:eastAsia="Arial" w:hAnsi="Arial" w:cs="Arial"/>
                <w:color w:val="000000"/>
              </w:rPr>
            </w:pPr>
            <w:r>
              <w:rPr>
                <w:rFonts w:ascii="Arial" w:eastAsia="Arial" w:hAnsi="Arial" w:cs="Arial"/>
                <w:color w:val="000000"/>
              </w:rPr>
              <w:t>Nitrógeno</w:t>
            </w:r>
          </w:p>
        </w:tc>
        <w:tc>
          <w:tcPr>
            <w:tcW w:w="1178" w:type="dxa"/>
            <w:tcBorders>
              <w:top w:val="nil"/>
              <w:left w:val="nil"/>
              <w:bottom w:val="single" w:sz="4" w:space="0" w:color="000000"/>
              <w:right w:val="single" w:sz="4" w:space="0" w:color="000000"/>
            </w:tcBorders>
            <w:shd w:val="clear" w:color="auto" w:fill="auto"/>
            <w:vAlign w:val="center"/>
          </w:tcPr>
          <w:p w14:paraId="1468934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mg/kg</w:t>
            </w:r>
          </w:p>
        </w:tc>
        <w:tc>
          <w:tcPr>
            <w:tcW w:w="1018" w:type="dxa"/>
            <w:tcBorders>
              <w:top w:val="nil"/>
              <w:left w:val="nil"/>
              <w:bottom w:val="single" w:sz="4" w:space="0" w:color="000000"/>
              <w:right w:val="single" w:sz="4" w:space="0" w:color="000000"/>
            </w:tcBorders>
            <w:shd w:val="clear" w:color="auto" w:fill="auto"/>
            <w:vAlign w:val="center"/>
          </w:tcPr>
          <w:p w14:paraId="0AE782C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70" w:type="dxa"/>
            <w:tcBorders>
              <w:top w:val="nil"/>
              <w:left w:val="nil"/>
              <w:bottom w:val="single" w:sz="4" w:space="0" w:color="000000"/>
              <w:right w:val="single" w:sz="4" w:space="0" w:color="000000"/>
            </w:tcBorders>
            <w:shd w:val="clear" w:color="auto" w:fill="auto"/>
            <w:vAlign w:val="center"/>
          </w:tcPr>
          <w:p w14:paraId="6E91FB8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2</w:t>
            </w:r>
          </w:p>
        </w:tc>
        <w:tc>
          <w:tcPr>
            <w:tcW w:w="2998" w:type="dxa"/>
            <w:tcBorders>
              <w:top w:val="nil"/>
              <w:left w:val="nil"/>
              <w:bottom w:val="single" w:sz="4" w:space="0" w:color="000000"/>
              <w:right w:val="single" w:sz="4" w:space="0" w:color="000000"/>
            </w:tcBorders>
            <w:shd w:val="clear" w:color="auto" w:fill="auto"/>
            <w:vAlign w:val="center"/>
          </w:tcPr>
          <w:p w14:paraId="716AD94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D4529/IP 379</w:t>
            </w:r>
          </w:p>
        </w:tc>
      </w:tr>
      <w:tr w:rsidR="001F6F5C" w14:paraId="70F38A46" w14:textId="77777777">
        <w:trPr>
          <w:trHeight w:val="305"/>
        </w:trPr>
        <w:tc>
          <w:tcPr>
            <w:tcW w:w="2814" w:type="dxa"/>
            <w:tcBorders>
              <w:top w:val="nil"/>
              <w:left w:val="single" w:sz="4" w:space="0" w:color="000000"/>
              <w:bottom w:val="single" w:sz="4" w:space="0" w:color="000000"/>
              <w:right w:val="single" w:sz="4" w:space="0" w:color="000000"/>
            </w:tcBorders>
            <w:shd w:val="clear" w:color="auto" w:fill="auto"/>
            <w:vAlign w:val="center"/>
          </w:tcPr>
          <w:p w14:paraId="2A6218FB" w14:textId="77777777" w:rsidR="001F6F5C" w:rsidRDefault="00000000">
            <w:pPr>
              <w:spacing w:after="0" w:line="240" w:lineRule="auto"/>
              <w:rPr>
                <w:rFonts w:ascii="Arial" w:eastAsia="Arial" w:hAnsi="Arial" w:cs="Arial"/>
                <w:color w:val="000000"/>
              </w:rPr>
            </w:pPr>
            <w:r>
              <w:rPr>
                <w:rFonts w:ascii="Arial" w:eastAsia="Arial" w:hAnsi="Arial" w:cs="Arial"/>
                <w:color w:val="000000"/>
              </w:rPr>
              <w:t>Agua</w:t>
            </w:r>
          </w:p>
        </w:tc>
        <w:tc>
          <w:tcPr>
            <w:tcW w:w="1178" w:type="dxa"/>
            <w:tcBorders>
              <w:top w:val="nil"/>
              <w:left w:val="nil"/>
              <w:bottom w:val="single" w:sz="4" w:space="0" w:color="000000"/>
              <w:right w:val="single" w:sz="4" w:space="0" w:color="000000"/>
            </w:tcBorders>
            <w:shd w:val="clear" w:color="auto" w:fill="auto"/>
            <w:vAlign w:val="center"/>
          </w:tcPr>
          <w:p w14:paraId="10652E5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mg/kg</w:t>
            </w:r>
          </w:p>
        </w:tc>
        <w:tc>
          <w:tcPr>
            <w:tcW w:w="1018" w:type="dxa"/>
            <w:tcBorders>
              <w:top w:val="nil"/>
              <w:left w:val="nil"/>
              <w:bottom w:val="single" w:sz="4" w:space="0" w:color="000000"/>
              <w:right w:val="single" w:sz="4" w:space="0" w:color="000000"/>
            </w:tcBorders>
            <w:shd w:val="clear" w:color="auto" w:fill="auto"/>
            <w:vAlign w:val="center"/>
          </w:tcPr>
          <w:p w14:paraId="14AFEC0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70" w:type="dxa"/>
            <w:tcBorders>
              <w:top w:val="nil"/>
              <w:left w:val="nil"/>
              <w:bottom w:val="single" w:sz="4" w:space="0" w:color="000000"/>
              <w:right w:val="single" w:sz="4" w:space="0" w:color="000000"/>
            </w:tcBorders>
            <w:shd w:val="clear" w:color="auto" w:fill="auto"/>
            <w:vAlign w:val="center"/>
          </w:tcPr>
          <w:p w14:paraId="3BFE2D9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75</w:t>
            </w:r>
          </w:p>
        </w:tc>
        <w:tc>
          <w:tcPr>
            <w:tcW w:w="2998" w:type="dxa"/>
            <w:tcBorders>
              <w:top w:val="nil"/>
              <w:left w:val="nil"/>
              <w:bottom w:val="single" w:sz="4" w:space="0" w:color="000000"/>
              <w:right w:val="single" w:sz="4" w:space="0" w:color="000000"/>
            </w:tcBorders>
            <w:shd w:val="clear" w:color="auto" w:fill="auto"/>
            <w:vAlign w:val="center"/>
          </w:tcPr>
          <w:p w14:paraId="212704E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6304 o IP438</w:t>
            </w:r>
          </w:p>
        </w:tc>
      </w:tr>
      <w:tr w:rsidR="001F6F5C" w:rsidRPr="00F73404" w14:paraId="7D28FC9C" w14:textId="77777777">
        <w:trPr>
          <w:trHeight w:val="305"/>
        </w:trPr>
        <w:tc>
          <w:tcPr>
            <w:tcW w:w="2814" w:type="dxa"/>
            <w:tcBorders>
              <w:top w:val="nil"/>
              <w:left w:val="single" w:sz="4" w:space="0" w:color="000000"/>
              <w:bottom w:val="single" w:sz="4" w:space="0" w:color="000000"/>
              <w:right w:val="single" w:sz="4" w:space="0" w:color="000000"/>
            </w:tcBorders>
            <w:shd w:val="clear" w:color="auto" w:fill="auto"/>
            <w:vAlign w:val="center"/>
          </w:tcPr>
          <w:p w14:paraId="4A0C8B67" w14:textId="77777777" w:rsidR="001F6F5C" w:rsidRDefault="00000000">
            <w:pPr>
              <w:spacing w:after="0" w:line="240" w:lineRule="auto"/>
              <w:rPr>
                <w:rFonts w:ascii="Arial" w:eastAsia="Arial" w:hAnsi="Arial" w:cs="Arial"/>
                <w:color w:val="000000"/>
              </w:rPr>
            </w:pPr>
            <w:r>
              <w:rPr>
                <w:rFonts w:ascii="Arial" w:eastAsia="Arial" w:hAnsi="Arial" w:cs="Arial"/>
                <w:color w:val="000000"/>
              </w:rPr>
              <w:t>Azufre</w:t>
            </w:r>
          </w:p>
        </w:tc>
        <w:tc>
          <w:tcPr>
            <w:tcW w:w="1178" w:type="dxa"/>
            <w:tcBorders>
              <w:top w:val="nil"/>
              <w:left w:val="nil"/>
              <w:bottom w:val="single" w:sz="4" w:space="0" w:color="000000"/>
              <w:right w:val="single" w:sz="4" w:space="0" w:color="000000"/>
            </w:tcBorders>
            <w:shd w:val="clear" w:color="auto" w:fill="auto"/>
            <w:vAlign w:val="center"/>
          </w:tcPr>
          <w:p w14:paraId="5E4CBE8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mg/kg</w:t>
            </w:r>
          </w:p>
        </w:tc>
        <w:tc>
          <w:tcPr>
            <w:tcW w:w="1018" w:type="dxa"/>
            <w:tcBorders>
              <w:top w:val="nil"/>
              <w:left w:val="nil"/>
              <w:bottom w:val="single" w:sz="4" w:space="0" w:color="000000"/>
              <w:right w:val="single" w:sz="4" w:space="0" w:color="000000"/>
            </w:tcBorders>
            <w:shd w:val="clear" w:color="auto" w:fill="auto"/>
            <w:vAlign w:val="center"/>
          </w:tcPr>
          <w:p w14:paraId="4135AE7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70" w:type="dxa"/>
            <w:tcBorders>
              <w:top w:val="nil"/>
              <w:left w:val="nil"/>
              <w:bottom w:val="single" w:sz="4" w:space="0" w:color="000000"/>
              <w:right w:val="single" w:sz="4" w:space="0" w:color="000000"/>
            </w:tcBorders>
            <w:shd w:val="clear" w:color="auto" w:fill="auto"/>
            <w:vAlign w:val="center"/>
          </w:tcPr>
          <w:p w14:paraId="4372BCE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15</w:t>
            </w:r>
          </w:p>
        </w:tc>
        <w:tc>
          <w:tcPr>
            <w:tcW w:w="2998" w:type="dxa"/>
            <w:tcBorders>
              <w:top w:val="nil"/>
              <w:left w:val="nil"/>
              <w:bottom w:val="single" w:sz="4" w:space="0" w:color="000000"/>
              <w:right w:val="single" w:sz="4" w:space="0" w:color="000000"/>
            </w:tcBorders>
            <w:shd w:val="clear" w:color="auto" w:fill="auto"/>
            <w:vAlign w:val="center"/>
          </w:tcPr>
          <w:p w14:paraId="23C5FA88" w14:textId="77777777"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D5453 o ASTM D2622</w:t>
            </w:r>
          </w:p>
        </w:tc>
      </w:tr>
      <w:tr w:rsidR="001F6F5C" w14:paraId="5D1328D1" w14:textId="77777777">
        <w:trPr>
          <w:trHeight w:val="305"/>
        </w:trPr>
        <w:tc>
          <w:tcPr>
            <w:tcW w:w="6580"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286FD845" w14:textId="77777777" w:rsidR="001F6F5C" w:rsidRDefault="00000000">
            <w:pPr>
              <w:spacing w:after="0" w:line="240" w:lineRule="auto"/>
              <w:rPr>
                <w:rFonts w:ascii="Arial" w:eastAsia="Arial" w:hAnsi="Arial" w:cs="Arial"/>
                <w:color w:val="000000"/>
              </w:rPr>
            </w:pPr>
            <w:r>
              <w:rPr>
                <w:rFonts w:ascii="Arial" w:eastAsia="Arial" w:hAnsi="Arial" w:cs="Arial"/>
                <w:color w:val="000000"/>
              </w:rPr>
              <w:t>METALES</w:t>
            </w:r>
          </w:p>
        </w:tc>
        <w:tc>
          <w:tcPr>
            <w:tcW w:w="2998" w:type="dxa"/>
            <w:tcBorders>
              <w:top w:val="nil"/>
              <w:left w:val="nil"/>
              <w:bottom w:val="single" w:sz="4" w:space="0" w:color="000000"/>
              <w:right w:val="single" w:sz="4" w:space="0" w:color="000000"/>
            </w:tcBorders>
            <w:shd w:val="clear" w:color="auto" w:fill="auto"/>
            <w:vAlign w:val="center"/>
          </w:tcPr>
          <w:p w14:paraId="65C8A29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1A60E2E6" w14:textId="77777777">
        <w:trPr>
          <w:trHeight w:val="990"/>
        </w:trPr>
        <w:tc>
          <w:tcPr>
            <w:tcW w:w="2814" w:type="dxa"/>
            <w:tcBorders>
              <w:top w:val="nil"/>
              <w:left w:val="single" w:sz="4" w:space="0" w:color="000000"/>
              <w:bottom w:val="single" w:sz="4" w:space="0" w:color="000000"/>
              <w:right w:val="single" w:sz="4" w:space="0" w:color="000000"/>
            </w:tcBorders>
            <w:shd w:val="clear" w:color="auto" w:fill="auto"/>
            <w:vAlign w:val="center"/>
          </w:tcPr>
          <w:p w14:paraId="4311B437"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xml:space="preserve">Al, Ca, Co, Cr, Cu, Fe, K, Li, Mg, Mn, Mo, </w:t>
            </w:r>
            <w:proofErr w:type="spellStart"/>
            <w:r>
              <w:rPr>
                <w:rFonts w:ascii="Arial" w:eastAsia="Arial" w:hAnsi="Arial" w:cs="Arial"/>
                <w:color w:val="000000"/>
              </w:rPr>
              <w:t>Na</w:t>
            </w:r>
            <w:proofErr w:type="spellEnd"/>
            <w:r>
              <w:rPr>
                <w:rFonts w:ascii="Arial" w:eastAsia="Arial" w:hAnsi="Arial" w:cs="Arial"/>
                <w:color w:val="000000"/>
              </w:rPr>
              <w:t>, Ni, P, Pb, Pd, Pt, Sn, Sr, Ti, V, Zn</w:t>
            </w:r>
          </w:p>
        </w:tc>
        <w:tc>
          <w:tcPr>
            <w:tcW w:w="1178" w:type="dxa"/>
            <w:tcBorders>
              <w:top w:val="nil"/>
              <w:left w:val="nil"/>
              <w:bottom w:val="single" w:sz="4" w:space="0" w:color="000000"/>
              <w:right w:val="single" w:sz="4" w:space="0" w:color="000000"/>
            </w:tcBorders>
            <w:shd w:val="clear" w:color="auto" w:fill="auto"/>
            <w:vAlign w:val="center"/>
          </w:tcPr>
          <w:p w14:paraId="193B771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mg/kg</w:t>
            </w:r>
          </w:p>
        </w:tc>
        <w:tc>
          <w:tcPr>
            <w:tcW w:w="1018" w:type="dxa"/>
            <w:tcBorders>
              <w:top w:val="nil"/>
              <w:left w:val="nil"/>
              <w:bottom w:val="single" w:sz="4" w:space="0" w:color="000000"/>
              <w:right w:val="single" w:sz="4" w:space="0" w:color="000000"/>
            </w:tcBorders>
            <w:shd w:val="clear" w:color="auto" w:fill="auto"/>
            <w:vAlign w:val="center"/>
          </w:tcPr>
          <w:p w14:paraId="1954E11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70" w:type="dxa"/>
            <w:tcBorders>
              <w:top w:val="nil"/>
              <w:left w:val="nil"/>
              <w:bottom w:val="single" w:sz="4" w:space="0" w:color="000000"/>
              <w:right w:val="single" w:sz="4" w:space="0" w:color="000000"/>
            </w:tcBorders>
            <w:shd w:val="clear" w:color="auto" w:fill="auto"/>
            <w:vAlign w:val="center"/>
          </w:tcPr>
          <w:p w14:paraId="684CBFA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0,1 por metal</w:t>
            </w:r>
          </w:p>
        </w:tc>
        <w:tc>
          <w:tcPr>
            <w:tcW w:w="2998" w:type="dxa"/>
            <w:tcBorders>
              <w:top w:val="nil"/>
              <w:left w:val="nil"/>
              <w:bottom w:val="single" w:sz="4" w:space="0" w:color="000000"/>
              <w:right w:val="single" w:sz="4" w:space="0" w:color="000000"/>
            </w:tcBorders>
            <w:shd w:val="clear" w:color="auto" w:fill="auto"/>
            <w:vAlign w:val="center"/>
          </w:tcPr>
          <w:p w14:paraId="6360F9E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D7111 o UOP 389</w:t>
            </w:r>
          </w:p>
        </w:tc>
      </w:tr>
      <w:tr w:rsidR="001F6F5C" w14:paraId="299E82A9" w14:textId="77777777">
        <w:trPr>
          <w:trHeight w:val="305"/>
        </w:trPr>
        <w:tc>
          <w:tcPr>
            <w:tcW w:w="2814" w:type="dxa"/>
            <w:tcBorders>
              <w:top w:val="nil"/>
              <w:left w:val="single" w:sz="4" w:space="0" w:color="000000"/>
              <w:bottom w:val="single" w:sz="4" w:space="0" w:color="000000"/>
              <w:right w:val="single" w:sz="4" w:space="0" w:color="000000"/>
            </w:tcBorders>
            <w:shd w:val="clear" w:color="auto" w:fill="auto"/>
            <w:vAlign w:val="center"/>
          </w:tcPr>
          <w:p w14:paraId="11ED5751"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xml:space="preserve">Halógenos </w:t>
            </w:r>
          </w:p>
        </w:tc>
        <w:tc>
          <w:tcPr>
            <w:tcW w:w="1178" w:type="dxa"/>
            <w:tcBorders>
              <w:top w:val="nil"/>
              <w:left w:val="nil"/>
              <w:bottom w:val="single" w:sz="4" w:space="0" w:color="000000"/>
              <w:right w:val="single" w:sz="4" w:space="0" w:color="000000"/>
            </w:tcBorders>
            <w:shd w:val="clear" w:color="auto" w:fill="auto"/>
            <w:vAlign w:val="center"/>
          </w:tcPr>
          <w:p w14:paraId="593B760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mg/kg</w:t>
            </w:r>
          </w:p>
        </w:tc>
        <w:tc>
          <w:tcPr>
            <w:tcW w:w="1018" w:type="dxa"/>
            <w:tcBorders>
              <w:top w:val="nil"/>
              <w:left w:val="nil"/>
              <w:bottom w:val="single" w:sz="4" w:space="0" w:color="000000"/>
              <w:right w:val="single" w:sz="4" w:space="0" w:color="000000"/>
            </w:tcBorders>
            <w:shd w:val="clear" w:color="auto" w:fill="auto"/>
            <w:vAlign w:val="center"/>
          </w:tcPr>
          <w:p w14:paraId="592B957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70" w:type="dxa"/>
            <w:tcBorders>
              <w:top w:val="nil"/>
              <w:left w:val="nil"/>
              <w:bottom w:val="single" w:sz="4" w:space="0" w:color="000000"/>
              <w:right w:val="single" w:sz="4" w:space="0" w:color="000000"/>
            </w:tcBorders>
            <w:shd w:val="clear" w:color="auto" w:fill="auto"/>
            <w:vAlign w:val="center"/>
          </w:tcPr>
          <w:p w14:paraId="7812463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1</w:t>
            </w:r>
          </w:p>
        </w:tc>
        <w:tc>
          <w:tcPr>
            <w:tcW w:w="2998" w:type="dxa"/>
            <w:tcBorders>
              <w:top w:val="nil"/>
              <w:left w:val="nil"/>
              <w:bottom w:val="single" w:sz="4" w:space="0" w:color="000000"/>
              <w:right w:val="single" w:sz="4" w:space="0" w:color="000000"/>
            </w:tcBorders>
            <w:shd w:val="clear" w:color="auto" w:fill="auto"/>
            <w:vAlign w:val="center"/>
          </w:tcPr>
          <w:p w14:paraId="701D284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D7359</w:t>
            </w:r>
          </w:p>
        </w:tc>
      </w:tr>
      <w:tr w:rsidR="001F6F5C" w14:paraId="0CB9D528" w14:textId="77777777">
        <w:trPr>
          <w:trHeight w:val="232"/>
        </w:trPr>
        <w:tc>
          <w:tcPr>
            <w:tcW w:w="9578"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14:paraId="7F857AF8" w14:textId="563B8691" w:rsidR="007833C7" w:rsidRDefault="007833C7" w:rsidP="00024A0A">
            <w:pPr>
              <w:pStyle w:val="NOTAS"/>
            </w:pPr>
            <w:r>
              <w:t>Las especificaciones de la presente tabla (Tabla A</w:t>
            </w:r>
            <w:r>
              <w:t>5</w:t>
            </w:r>
            <w:r>
              <w:t>.2) se deben consultar en la Tabla A</w:t>
            </w:r>
            <w:r>
              <w:t>5</w:t>
            </w:r>
            <w:r>
              <w:t>.2 de la norma ASTM D7566.</w:t>
            </w:r>
          </w:p>
          <w:p w14:paraId="3ECB715B" w14:textId="77777777" w:rsidR="007833C7" w:rsidRDefault="007833C7" w:rsidP="00024A0A">
            <w:pPr>
              <w:pStyle w:val="NOTAS"/>
              <w:rPr>
                <w:vertAlign w:val="superscript"/>
              </w:rPr>
            </w:pPr>
          </w:p>
          <w:p w14:paraId="1DC8943D" w14:textId="1D8FD2B6" w:rsidR="007833C7" w:rsidRPr="00B95C43" w:rsidRDefault="007833C7" w:rsidP="00024A0A">
            <w:pPr>
              <w:pStyle w:val="NOTAS"/>
            </w:pPr>
            <w:r w:rsidRPr="00B95C43">
              <w:rPr>
                <w:vertAlign w:val="superscript"/>
              </w:rPr>
              <w:t>A</w:t>
            </w:r>
            <w:r>
              <w:t xml:space="preserve"> P</w:t>
            </w:r>
            <w:r w:rsidRPr="00B95C43">
              <w:t>ara la conformidad de los resultados del ensayo con los requisitos de la Tabla A</w:t>
            </w:r>
            <w:r>
              <w:t>5</w:t>
            </w:r>
            <w:r w:rsidRPr="00B95C43">
              <w:t xml:space="preserve">.2, </w:t>
            </w:r>
            <w:r>
              <w:t>se debe consultar la sección 7.4 de la norma ASTM D7566.</w:t>
            </w:r>
          </w:p>
          <w:p w14:paraId="32EBBC61" w14:textId="5479622C" w:rsidR="007833C7" w:rsidRPr="00B95C43" w:rsidRDefault="007833C7" w:rsidP="00024A0A">
            <w:pPr>
              <w:pStyle w:val="NOTAS"/>
            </w:pPr>
            <w:r w:rsidRPr="00B95C43">
              <w:rPr>
                <w:vertAlign w:val="superscript"/>
              </w:rPr>
              <w:t>B</w:t>
            </w:r>
            <w:r w:rsidRPr="00B95C43">
              <w:t xml:space="preserve"> Las normas de método de ensayo indicadas en esta tabla se mencionan en el literal A</w:t>
            </w:r>
            <w:r>
              <w:t>5</w:t>
            </w:r>
            <w:r w:rsidRPr="00B95C43">
              <w:t>.6.2</w:t>
            </w:r>
            <w:r>
              <w:t xml:space="preserve"> de la norma ASTM D7566.</w:t>
            </w:r>
            <w:r w:rsidRPr="00B95C43">
              <w:t xml:space="preserve"> Los métodos de ensayo de arbitraje se indican con cursivas</w:t>
            </w:r>
          </w:p>
          <w:p w14:paraId="0867AF39" w14:textId="18A6B560" w:rsidR="001F6F5C" w:rsidRDefault="007833C7" w:rsidP="00024A0A">
            <w:pPr>
              <w:pStyle w:val="NOTAS"/>
            </w:pPr>
            <w:r w:rsidRPr="00B95C43">
              <w:rPr>
                <w:vertAlign w:val="superscript"/>
              </w:rPr>
              <w:lastRenderedPageBreak/>
              <w:t>C</w:t>
            </w:r>
            <w:r w:rsidRPr="00B95C43">
              <w:t xml:space="preserve"> La composición máxima de </w:t>
            </w:r>
            <w:proofErr w:type="spellStart"/>
            <w:r w:rsidRPr="00B95C43">
              <w:t>cicloparafinas</w:t>
            </w:r>
            <w:proofErr w:type="spellEnd"/>
            <w:r w:rsidRPr="00B95C43">
              <w:t xml:space="preserve"> se basa en la experiencia actual con los componentes sintéticos de mezcla aprobados y está dentro del intervalo de lo que es típico para el combustible refinado para jet.</w:t>
            </w:r>
          </w:p>
        </w:tc>
      </w:tr>
    </w:tbl>
    <w:p w14:paraId="503322E4" w14:textId="77777777" w:rsidR="001F6F5C" w:rsidRDefault="001F6F5C">
      <w:pPr>
        <w:jc w:val="both"/>
        <w:rPr>
          <w:rFonts w:ascii="Arial" w:eastAsia="Arial" w:hAnsi="Arial" w:cs="Arial"/>
        </w:rPr>
      </w:pPr>
    </w:p>
    <w:p w14:paraId="0DC4A445" w14:textId="77777777" w:rsidR="001F6F5C" w:rsidRDefault="00000000" w:rsidP="007833C7">
      <w:pPr>
        <w:ind w:right="-660"/>
        <w:jc w:val="center"/>
        <w:rPr>
          <w:rFonts w:ascii="Arial" w:eastAsia="Arial" w:hAnsi="Arial" w:cs="Arial"/>
          <w:b/>
        </w:rPr>
      </w:pPr>
      <w:r>
        <w:rPr>
          <w:rFonts w:ascii="Arial" w:eastAsia="Arial" w:hAnsi="Arial" w:cs="Arial"/>
          <w:b/>
        </w:rPr>
        <w:t>QUEROSENO SINTÉTICO DE CONVERSIÓN HIDROTÉRMICA DE ÉSTERES DE ÁCIDOS GRASOS Y ÁCIDOS GRASOS</w:t>
      </w:r>
    </w:p>
    <w:p w14:paraId="4BDE95A0" w14:textId="1DE49136" w:rsidR="001F6F5C" w:rsidRDefault="00000000" w:rsidP="007833C7">
      <w:pPr>
        <w:ind w:right="-801"/>
        <w:jc w:val="both"/>
        <w:rPr>
          <w:rFonts w:ascii="Arial" w:eastAsia="Arial" w:hAnsi="Arial" w:cs="Arial"/>
        </w:rPr>
      </w:pPr>
      <w:r>
        <w:rPr>
          <w:rFonts w:ascii="Arial" w:eastAsia="Arial" w:hAnsi="Arial" w:cs="Arial"/>
        </w:rPr>
        <w:t xml:space="preserve">Cada lote de componente sintético de mezcla tipo </w:t>
      </w:r>
      <w:proofErr w:type="spellStart"/>
      <w:r>
        <w:rPr>
          <w:rFonts w:ascii="Arial" w:eastAsia="Arial" w:hAnsi="Arial" w:cs="Arial"/>
        </w:rPr>
        <w:t>hidrotermólisis</w:t>
      </w:r>
      <w:proofErr w:type="spellEnd"/>
      <w:r>
        <w:rPr>
          <w:rFonts w:ascii="Arial" w:eastAsia="Arial" w:hAnsi="Arial" w:cs="Arial"/>
        </w:rPr>
        <w:t xml:space="preserve"> catalítica (CHJ) para mezcla con combustibles de aviación tipo turbina debe cumplir con los requisitos prescritos en la Tabla A6.1. Otros requisitos detallados se encuentran en la Tabla A6.2.</w:t>
      </w:r>
    </w:p>
    <w:p w14:paraId="351EFB8F" w14:textId="77777777" w:rsidR="001F6F5C" w:rsidRDefault="00000000" w:rsidP="007833C7">
      <w:pPr>
        <w:pStyle w:val="Estilo1"/>
      </w:pPr>
      <w:r>
        <w:t xml:space="preserve">Tabla A.6.1. Requisitos detallados del lote; CHJ de Ésteres de ácidos grasos y de ácidos </w:t>
      </w:r>
      <w:proofErr w:type="spellStart"/>
      <w:r>
        <w:t>grasos</w:t>
      </w:r>
      <w:r>
        <w:rPr>
          <w:vertAlign w:val="superscript"/>
        </w:rPr>
        <w:t>A</w:t>
      </w:r>
      <w:proofErr w:type="spellEnd"/>
    </w:p>
    <w:tbl>
      <w:tblPr>
        <w:tblStyle w:val="a9"/>
        <w:tblW w:w="9794" w:type="dxa"/>
        <w:tblInd w:w="0" w:type="dxa"/>
        <w:tblLayout w:type="fixed"/>
        <w:tblLook w:val="0400" w:firstRow="0" w:lastRow="0" w:firstColumn="0" w:lastColumn="0" w:noHBand="0" w:noVBand="1"/>
      </w:tblPr>
      <w:tblGrid>
        <w:gridCol w:w="2830"/>
        <w:gridCol w:w="1134"/>
        <w:gridCol w:w="1134"/>
        <w:gridCol w:w="1560"/>
        <w:gridCol w:w="2976"/>
        <w:gridCol w:w="160"/>
      </w:tblGrid>
      <w:tr w:rsidR="001F6F5C" w14:paraId="526BFB4E" w14:textId="77777777">
        <w:trPr>
          <w:gridAfter w:val="1"/>
          <w:wAfter w:w="160" w:type="dxa"/>
          <w:trHeight w:val="260"/>
          <w:tblHeader/>
        </w:trPr>
        <w:tc>
          <w:tcPr>
            <w:tcW w:w="28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A56E07"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Parámetro</w:t>
            </w:r>
          </w:p>
        </w:tc>
        <w:tc>
          <w:tcPr>
            <w:tcW w:w="1134" w:type="dxa"/>
            <w:tcBorders>
              <w:top w:val="single" w:sz="4" w:space="0" w:color="000000"/>
              <w:left w:val="nil"/>
              <w:bottom w:val="single" w:sz="4" w:space="0" w:color="000000"/>
              <w:right w:val="single" w:sz="4" w:space="0" w:color="000000"/>
            </w:tcBorders>
            <w:shd w:val="clear" w:color="auto" w:fill="auto"/>
            <w:vAlign w:val="center"/>
          </w:tcPr>
          <w:p w14:paraId="657AA42F"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Unidad</w:t>
            </w:r>
          </w:p>
        </w:tc>
        <w:tc>
          <w:tcPr>
            <w:tcW w:w="1134" w:type="dxa"/>
            <w:tcBorders>
              <w:top w:val="single" w:sz="4" w:space="0" w:color="000000"/>
              <w:left w:val="nil"/>
              <w:bottom w:val="single" w:sz="4" w:space="0" w:color="000000"/>
              <w:right w:val="single" w:sz="4" w:space="0" w:color="000000"/>
            </w:tcBorders>
            <w:shd w:val="clear" w:color="auto" w:fill="auto"/>
            <w:vAlign w:val="center"/>
          </w:tcPr>
          <w:p w14:paraId="2CF98E45"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Max/Min</w:t>
            </w:r>
          </w:p>
        </w:tc>
        <w:tc>
          <w:tcPr>
            <w:tcW w:w="1560" w:type="dxa"/>
            <w:tcBorders>
              <w:top w:val="single" w:sz="4" w:space="0" w:color="000000"/>
              <w:left w:val="nil"/>
              <w:bottom w:val="single" w:sz="4" w:space="0" w:color="000000"/>
              <w:right w:val="single" w:sz="4" w:space="0" w:color="000000"/>
            </w:tcBorders>
            <w:shd w:val="clear" w:color="auto" w:fill="auto"/>
            <w:vAlign w:val="center"/>
          </w:tcPr>
          <w:p w14:paraId="7CD3C148"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CHJ</w:t>
            </w:r>
          </w:p>
        </w:tc>
        <w:tc>
          <w:tcPr>
            <w:tcW w:w="2976" w:type="dxa"/>
            <w:tcBorders>
              <w:top w:val="single" w:sz="4" w:space="0" w:color="000000"/>
              <w:left w:val="nil"/>
              <w:bottom w:val="single" w:sz="4" w:space="0" w:color="000000"/>
              <w:right w:val="single" w:sz="4" w:space="0" w:color="000000"/>
            </w:tcBorders>
            <w:shd w:val="clear" w:color="auto" w:fill="auto"/>
            <w:vAlign w:val="center"/>
          </w:tcPr>
          <w:p w14:paraId="62AAEDA7"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 xml:space="preserve">Método de </w:t>
            </w:r>
            <w:proofErr w:type="spellStart"/>
            <w:r>
              <w:rPr>
                <w:rFonts w:ascii="Arial" w:eastAsia="Arial" w:hAnsi="Arial" w:cs="Arial"/>
                <w:b/>
                <w:color w:val="000000"/>
              </w:rPr>
              <w:t>ensayo</w:t>
            </w:r>
            <w:r>
              <w:rPr>
                <w:rFonts w:ascii="Arial" w:eastAsia="Arial" w:hAnsi="Arial" w:cs="Arial"/>
                <w:b/>
                <w:color w:val="000000"/>
                <w:vertAlign w:val="superscript"/>
              </w:rPr>
              <w:t>B</w:t>
            </w:r>
            <w:proofErr w:type="spellEnd"/>
          </w:p>
        </w:tc>
      </w:tr>
      <w:tr w:rsidR="001F6F5C" w14:paraId="5A843001" w14:textId="77777777">
        <w:trPr>
          <w:gridAfter w:val="1"/>
          <w:wAfter w:w="160" w:type="dxa"/>
          <w:trHeight w:val="260"/>
        </w:trPr>
        <w:tc>
          <w:tcPr>
            <w:tcW w:w="6658"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1394BECC" w14:textId="77777777" w:rsidR="001F6F5C" w:rsidRDefault="00000000">
            <w:pPr>
              <w:spacing w:after="0" w:line="240" w:lineRule="auto"/>
              <w:rPr>
                <w:rFonts w:ascii="Arial" w:eastAsia="Arial" w:hAnsi="Arial" w:cs="Arial"/>
                <w:color w:val="000000"/>
              </w:rPr>
            </w:pPr>
            <w:r>
              <w:rPr>
                <w:rFonts w:ascii="Arial" w:eastAsia="Arial" w:hAnsi="Arial" w:cs="Arial"/>
                <w:color w:val="000000"/>
              </w:rPr>
              <w:t>COMPOSICIÓN</w:t>
            </w:r>
          </w:p>
        </w:tc>
        <w:tc>
          <w:tcPr>
            <w:tcW w:w="2976" w:type="dxa"/>
            <w:tcBorders>
              <w:top w:val="nil"/>
              <w:left w:val="nil"/>
              <w:bottom w:val="single" w:sz="4" w:space="0" w:color="000000"/>
              <w:right w:val="single" w:sz="4" w:space="0" w:color="000000"/>
            </w:tcBorders>
            <w:shd w:val="clear" w:color="auto" w:fill="auto"/>
            <w:vAlign w:val="center"/>
          </w:tcPr>
          <w:p w14:paraId="4C685B5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31AD8490" w14:textId="77777777">
        <w:trPr>
          <w:gridAfter w:val="1"/>
          <w:wAfter w:w="160" w:type="dxa"/>
          <w:trHeight w:val="260"/>
        </w:trPr>
        <w:tc>
          <w:tcPr>
            <w:tcW w:w="2830" w:type="dxa"/>
            <w:tcBorders>
              <w:top w:val="nil"/>
              <w:left w:val="single" w:sz="4" w:space="0" w:color="000000"/>
              <w:bottom w:val="single" w:sz="4" w:space="0" w:color="000000"/>
              <w:right w:val="single" w:sz="4" w:space="0" w:color="000000"/>
            </w:tcBorders>
            <w:shd w:val="clear" w:color="auto" w:fill="auto"/>
            <w:vAlign w:val="center"/>
          </w:tcPr>
          <w:p w14:paraId="1C3280B0" w14:textId="77777777" w:rsidR="001F6F5C" w:rsidRDefault="00000000">
            <w:pPr>
              <w:spacing w:after="0" w:line="240" w:lineRule="auto"/>
              <w:rPr>
                <w:rFonts w:ascii="Arial" w:eastAsia="Arial" w:hAnsi="Arial" w:cs="Arial"/>
                <w:color w:val="000000"/>
              </w:rPr>
            </w:pPr>
            <w:r>
              <w:rPr>
                <w:rFonts w:ascii="Arial" w:eastAsia="Arial" w:hAnsi="Arial" w:cs="Arial"/>
                <w:color w:val="000000"/>
              </w:rPr>
              <w:t>Acidez total</w:t>
            </w:r>
          </w:p>
        </w:tc>
        <w:tc>
          <w:tcPr>
            <w:tcW w:w="1134" w:type="dxa"/>
            <w:tcBorders>
              <w:top w:val="nil"/>
              <w:left w:val="nil"/>
              <w:bottom w:val="single" w:sz="4" w:space="0" w:color="000000"/>
              <w:right w:val="single" w:sz="4" w:space="0" w:color="000000"/>
            </w:tcBorders>
            <w:shd w:val="clear" w:color="auto" w:fill="auto"/>
            <w:vAlign w:val="center"/>
          </w:tcPr>
          <w:p w14:paraId="587FB01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 KOH/g</w:t>
            </w:r>
          </w:p>
        </w:tc>
        <w:tc>
          <w:tcPr>
            <w:tcW w:w="1134" w:type="dxa"/>
            <w:tcBorders>
              <w:top w:val="nil"/>
              <w:left w:val="nil"/>
              <w:bottom w:val="single" w:sz="4" w:space="0" w:color="000000"/>
              <w:right w:val="single" w:sz="4" w:space="0" w:color="000000"/>
            </w:tcBorders>
            <w:shd w:val="clear" w:color="auto" w:fill="auto"/>
            <w:vAlign w:val="center"/>
          </w:tcPr>
          <w:p w14:paraId="359409A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60" w:type="dxa"/>
            <w:tcBorders>
              <w:top w:val="nil"/>
              <w:left w:val="nil"/>
              <w:bottom w:val="single" w:sz="4" w:space="0" w:color="000000"/>
              <w:right w:val="single" w:sz="4" w:space="0" w:color="000000"/>
            </w:tcBorders>
            <w:shd w:val="clear" w:color="auto" w:fill="auto"/>
            <w:vAlign w:val="center"/>
          </w:tcPr>
          <w:p w14:paraId="0B42F93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0,015</w:t>
            </w:r>
          </w:p>
        </w:tc>
        <w:tc>
          <w:tcPr>
            <w:tcW w:w="2976" w:type="dxa"/>
            <w:tcBorders>
              <w:top w:val="nil"/>
              <w:left w:val="nil"/>
              <w:bottom w:val="single" w:sz="4" w:space="0" w:color="000000"/>
              <w:right w:val="single" w:sz="4" w:space="0" w:color="000000"/>
            </w:tcBorders>
            <w:shd w:val="clear" w:color="auto" w:fill="auto"/>
            <w:vAlign w:val="center"/>
          </w:tcPr>
          <w:p w14:paraId="235FEA5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D3242/IP 354</w:t>
            </w:r>
          </w:p>
        </w:tc>
      </w:tr>
      <w:tr w:rsidR="001F6F5C" w14:paraId="7658B0A6" w14:textId="77777777">
        <w:trPr>
          <w:gridAfter w:val="1"/>
          <w:wAfter w:w="160" w:type="dxa"/>
          <w:trHeight w:val="260"/>
        </w:trPr>
        <w:tc>
          <w:tcPr>
            <w:tcW w:w="6658"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68C35F4D" w14:textId="77777777" w:rsidR="001F6F5C" w:rsidRDefault="00000000">
            <w:pPr>
              <w:spacing w:after="0" w:line="240" w:lineRule="auto"/>
              <w:rPr>
                <w:rFonts w:ascii="Arial" w:eastAsia="Arial" w:hAnsi="Arial" w:cs="Arial"/>
                <w:color w:val="000000"/>
              </w:rPr>
            </w:pPr>
            <w:r>
              <w:rPr>
                <w:rFonts w:ascii="Arial" w:eastAsia="Arial" w:hAnsi="Arial" w:cs="Arial"/>
                <w:color w:val="000000"/>
              </w:rPr>
              <w:t>VOLATILIDAD</w:t>
            </w:r>
          </w:p>
        </w:tc>
        <w:tc>
          <w:tcPr>
            <w:tcW w:w="2976" w:type="dxa"/>
            <w:tcBorders>
              <w:top w:val="nil"/>
              <w:left w:val="nil"/>
              <w:bottom w:val="single" w:sz="4" w:space="0" w:color="000000"/>
              <w:right w:val="single" w:sz="4" w:space="0" w:color="000000"/>
            </w:tcBorders>
            <w:shd w:val="clear" w:color="auto" w:fill="auto"/>
            <w:vAlign w:val="center"/>
          </w:tcPr>
          <w:p w14:paraId="2A2C08C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rsidRPr="00F73404" w14:paraId="34AC4868" w14:textId="77777777">
        <w:trPr>
          <w:gridAfter w:val="1"/>
          <w:wAfter w:w="160" w:type="dxa"/>
          <w:trHeight w:val="260"/>
        </w:trPr>
        <w:tc>
          <w:tcPr>
            <w:tcW w:w="6658"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437DB6A8" w14:textId="77777777" w:rsidR="001F6F5C" w:rsidRDefault="00000000">
            <w:pPr>
              <w:spacing w:after="0" w:line="240" w:lineRule="auto"/>
              <w:rPr>
                <w:rFonts w:ascii="Arial" w:eastAsia="Arial" w:hAnsi="Arial" w:cs="Arial"/>
                <w:color w:val="000000"/>
              </w:rPr>
            </w:pPr>
            <w:r>
              <w:rPr>
                <w:rFonts w:ascii="Arial" w:eastAsia="Arial" w:hAnsi="Arial" w:cs="Arial"/>
                <w:color w:val="000000"/>
              </w:rPr>
              <w:t>Destilación física</w:t>
            </w:r>
          </w:p>
        </w:tc>
        <w:tc>
          <w:tcPr>
            <w:tcW w:w="2976" w:type="dxa"/>
            <w:tcBorders>
              <w:top w:val="nil"/>
              <w:left w:val="nil"/>
              <w:bottom w:val="single" w:sz="4" w:space="0" w:color="000000"/>
              <w:right w:val="single" w:sz="4" w:space="0" w:color="000000"/>
            </w:tcBorders>
            <w:shd w:val="clear" w:color="auto" w:fill="auto"/>
            <w:vAlign w:val="center"/>
          </w:tcPr>
          <w:p w14:paraId="48D529AA" w14:textId="55F9068D"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D86</w:t>
            </w:r>
            <w:r w:rsidRPr="00F73404">
              <w:rPr>
                <w:rFonts w:ascii="Arial" w:eastAsia="Arial" w:hAnsi="Arial" w:cs="Arial"/>
                <w:color w:val="000000"/>
                <w:vertAlign w:val="superscript"/>
                <w:lang w:val="pt-BR"/>
              </w:rPr>
              <w:t>C</w:t>
            </w:r>
            <w:r w:rsidRPr="00F73404">
              <w:rPr>
                <w:rFonts w:ascii="Arial" w:eastAsia="Arial" w:hAnsi="Arial" w:cs="Arial"/>
                <w:color w:val="000000"/>
                <w:lang w:val="pt-BR"/>
              </w:rPr>
              <w:t xml:space="preserve"> o IP 123</w:t>
            </w:r>
            <w:r w:rsidR="007833C7" w:rsidRPr="00F73404">
              <w:rPr>
                <w:rFonts w:ascii="Arial" w:eastAsia="Arial" w:hAnsi="Arial" w:cs="Arial"/>
                <w:color w:val="000000"/>
                <w:vertAlign w:val="superscript"/>
                <w:lang w:val="pt-BR"/>
              </w:rPr>
              <w:t xml:space="preserve"> </w:t>
            </w:r>
            <w:r w:rsidR="007833C7" w:rsidRPr="00F73404">
              <w:rPr>
                <w:rFonts w:ascii="Arial" w:eastAsia="Arial" w:hAnsi="Arial" w:cs="Arial"/>
                <w:color w:val="000000"/>
                <w:vertAlign w:val="superscript"/>
                <w:lang w:val="pt-BR"/>
              </w:rPr>
              <w:t>C</w:t>
            </w:r>
            <w:r w:rsidRPr="00F73404">
              <w:rPr>
                <w:rFonts w:ascii="Arial" w:eastAsia="Arial" w:hAnsi="Arial" w:cs="Arial"/>
                <w:color w:val="000000"/>
                <w:lang w:val="pt-BR"/>
              </w:rPr>
              <w:t xml:space="preserve"> o ASTM D734</w:t>
            </w:r>
            <w:r w:rsidR="007833C7">
              <w:rPr>
                <w:rFonts w:ascii="Arial" w:eastAsia="Arial" w:hAnsi="Arial" w:cs="Arial"/>
                <w:color w:val="000000"/>
                <w:lang w:val="pt-BR"/>
              </w:rPr>
              <w:t>5</w:t>
            </w:r>
          </w:p>
        </w:tc>
      </w:tr>
      <w:tr w:rsidR="001F6F5C" w14:paraId="72818989" w14:textId="77777777">
        <w:trPr>
          <w:gridAfter w:val="1"/>
          <w:wAfter w:w="160" w:type="dxa"/>
          <w:trHeight w:val="260"/>
        </w:trPr>
        <w:tc>
          <w:tcPr>
            <w:tcW w:w="2830" w:type="dxa"/>
            <w:tcBorders>
              <w:top w:val="nil"/>
              <w:left w:val="single" w:sz="4" w:space="0" w:color="000000"/>
              <w:bottom w:val="single" w:sz="4" w:space="0" w:color="000000"/>
              <w:right w:val="single" w:sz="4" w:space="0" w:color="000000"/>
            </w:tcBorders>
            <w:shd w:val="clear" w:color="auto" w:fill="auto"/>
            <w:vAlign w:val="center"/>
          </w:tcPr>
          <w:p w14:paraId="50629BF7" w14:textId="77777777" w:rsidR="001F6F5C" w:rsidRDefault="00000000">
            <w:pPr>
              <w:spacing w:after="0" w:line="240" w:lineRule="auto"/>
              <w:rPr>
                <w:rFonts w:ascii="Arial" w:eastAsia="Arial" w:hAnsi="Arial" w:cs="Arial"/>
                <w:color w:val="000000"/>
              </w:rPr>
            </w:pPr>
            <w:r>
              <w:rPr>
                <w:rFonts w:ascii="Arial" w:eastAsia="Arial" w:hAnsi="Arial" w:cs="Arial"/>
                <w:color w:val="000000"/>
              </w:rPr>
              <w:t>10% recuperado, temperatura (T10)</w:t>
            </w:r>
          </w:p>
        </w:tc>
        <w:tc>
          <w:tcPr>
            <w:tcW w:w="1134" w:type="dxa"/>
            <w:tcBorders>
              <w:top w:val="nil"/>
              <w:left w:val="nil"/>
              <w:bottom w:val="single" w:sz="4" w:space="0" w:color="000000"/>
              <w:right w:val="single" w:sz="4" w:space="0" w:color="000000"/>
            </w:tcBorders>
            <w:shd w:val="clear" w:color="auto" w:fill="auto"/>
            <w:vAlign w:val="center"/>
          </w:tcPr>
          <w:p w14:paraId="720638E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tcBorders>
              <w:top w:val="nil"/>
              <w:left w:val="nil"/>
              <w:bottom w:val="single" w:sz="4" w:space="0" w:color="000000"/>
              <w:right w:val="single" w:sz="4" w:space="0" w:color="000000"/>
            </w:tcBorders>
            <w:shd w:val="clear" w:color="auto" w:fill="auto"/>
            <w:vAlign w:val="center"/>
          </w:tcPr>
          <w:p w14:paraId="73C2F95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60" w:type="dxa"/>
            <w:tcBorders>
              <w:top w:val="nil"/>
              <w:left w:val="nil"/>
              <w:bottom w:val="single" w:sz="4" w:space="0" w:color="000000"/>
              <w:right w:val="single" w:sz="4" w:space="0" w:color="000000"/>
            </w:tcBorders>
            <w:shd w:val="clear" w:color="auto" w:fill="auto"/>
            <w:vAlign w:val="center"/>
          </w:tcPr>
          <w:p w14:paraId="19E5958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205</w:t>
            </w:r>
          </w:p>
        </w:tc>
        <w:tc>
          <w:tcPr>
            <w:tcW w:w="2976" w:type="dxa"/>
            <w:tcBorders>
              <w:top w:val="nil"/>
              <w:left w:val="nil"/>
              <w:bottom w:val="single" w:sz="4" w:space="0" w:color="000000"/>
              <w:right w:val="single" w:sz="4" w:space="0" w:color="000000"/>
            </w:tcBorders>
            <w:shd w:val="clear" w:color="auto" w:fill="auto"/>
            <w:vAlign w:val="center"/>
          </w:tcPr>
          <w:p w14:paraId="17A6BBD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039C411B" w14:textId="77777777">
        <w:trPr>
          <w:gridAfter w:val="1"/>
          <w:wAfter w:w="160" w:type="dxa"/>
          <w:trHeight w:val="260"/>
        </w:trPr>
        <w:tc>
          <w:tcPr>
            <w:tcW w:w="2830" w:type="dxa"/>
            <w:tcBorders>
              <w:top w:val="nil"/>
              <w:left w:val="single" w:sz="4" w:space="0" w:color="000000"/>
              <w:bottom w:val="single" w:sz="4" w:space="0" w:color="000000"/>
              <w:right w:val="single" w:sz="4" w:space="0" w:color="000000"/>
            </w:tcBorders>
            <w:shd w:val="clear" w:color="auto" w:fill="auto"/>
            <w:vAlign w:val="center"/>
          </w:tcPr>
          <w:p w14:paraId="6E8649D3" w14:textId="77777777" w:rsidR="001F6F5C" w:rsidRDefault="00000000">
            <w:pPr>
              <w:spacing w:after="0" w:line="240" w:lineRule="auto"/>
              <w:rPr>
                <w:rFonts w:ascii="Arial" w:eastAsia="Arial" w:hAnsi="Arial" w:cs="Arial"/>
                <w:color w:val="000000"/>
              </w:rPr>
            </w:pPr>
            <w:r>
              <w:rPr>
                <w:rFonts w:ascii="Arial" w:eastAsia="Arial" w:hAnsi="Arial" w:cs="Arial"/>
                <w:color w:val="000000"/>
              </w:rPr>
              <w:t>50% recuperado, temperatura (T50)</w:t>
            </w:r>
          </w:p>
        </w:tc>
        <w:tc>
          <w:tcPr>
            <w:tcW w:w="1134" w:type="dxa"/>
            <w:tcBorders>
              <w:top w:val="nil"/>
              <w:left w:val="nil"/>
              <w:bottom w:val="single" w:sz="4" w:space="0" w:color="000000"/>
              <w:right w:val="single" w:sz="4" w:space="0" w:color="000000"/>
            </w:tcBorders>
            <w:shd w:val="clear" w:color="auto" w:fill="auto"/>
            <w:vAlign w:val="center"/>
          </w:tcPr>
          <w:p w14:paraId="30CB03A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tcBorders>
              <w:top w:val="nil"/>
              <w:left w:val="nil"/>
              <w:bottom w:val="single" w:sz="4" w:space="0" w:color="000000"/>
              <w:right w:val="single" w:sz="4" w:space="0" w:color="000000"/>
            </w:tcBorders>
            <w:shd w:val="clear" w:color="auto" w:fill="auto"/>
            <w:vAlign w:val="center"/>
          </w:tcPr>
          <w:p w14:paraId="775751E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60" w:type="dxa"/>
            <w:tcBorders>
              <w:top w:val="nil"/>
              <w:left w:val="nil"/>
              <w:bottom w:val="single" w:sz="4" w:space="0" w:color="000000"/>
              <w:right w:val="single" w:sz="4" w:space="0" w:color="000000"/>
            </w:tcBorders>
            <w:shd w:val="clear" w:color="auto" w:fill="auto"/>
            <w:vAlign w:val="center"/>
          </w:tcPr>
          <w:p w14:paraId="6BEE65B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2976" w:type="dxa"/>
            <w:tcBorders>
              <w:top w:val="nil"/>
              <w:left w:val="nil"/>
              <w:bottom w:val="single" w:sz="4" w:space="0" w:color="000000"/>
              <w:right w:val="single" w:sz="4" w:space="0" w:color="000000"/>
            </w:tcBorders>
            <w:shd w:val="clear" w:color="auto" w:fill="auto"/>
            <w:vAlign w:val="center"/>
          </w:tcPr>
          <w:p w14:paraId="33C0B99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50B9CC85" w14:textId="77777777">
        <w:trPr>
          <w:gridAfter w:val="1"/>
          <w:wAfter w:w="160" w:type="dxa"/>
          <w:trHeight w:val="260"/>
        </w:trPr>
        <w:tc>
          <w:tcPr>
            <w:tcW w:w="2830" w:type="dxa"/>
            <w:tcBorders>
              <w:top w:val="nil"/>
              <w:left w:val="single" w:sz="4" w:space="0" w:color="000000"/>
              <w:bottom w:val="single" w:sz="4" w:space="0" w:color="000000"/>
              <w:right w:val="single" w:sz="4" w:space="0" w:color="000000"/>
            </w:tcBorders>
            <w:shd w:val="clear" w:color="auto" w:fill="auto"/>
            <w:vAlign w:val="center"/>
          </w:tcPr>
          <w:p w14:paraId="1C7A5039" w14:textId="77777777" w:rsidR="001F6F5C" w:rsidRDefault="00000000">
            <w:pPr>
              <w:spacing w:after="0" w:line="240" w:lineRule="auto"/>
              <w:rPr>
                <w:rFonts w:ascii="Arial" w:eastAsia="Arial" w:hAnsi="Arial" w:cs="Arial"/>
                <w:color w:val="000000"/>
              </w:rPr>
            </w:pPr>
            <w:r>
              <w:rPr>
                <w:rFonts w:ascii="Arial" w:eastAsia="Arial" w:hAnsi="Arial" w:cs="Arial"/>
                <w:color w:val="000000"/>
              </w:rPr>
              <w:t>90% recuperado, temperatura (T90)</w:t>
            </w:r>
          </w:p>
        </w:tc>
        <w:tc>
          <w:tcPr>
            <w:tcW w:w="1134" w:type="dxa"/>
            <w:tcBorders>
              <w:top w:val="nil"/>
              <w:left w:val="nil"/>
              <w:bottom w:val="single" w:sz="4" w:space="0" w:color="000000"/>
              <w:right w:val="single" w:sz="4" w:space="0" w:color="000000"/>
            </w:tcBorders>
            <w:shd w:val="clear" w:color="auto" w:fill="auto"/>
            <w:vAlign w:val="center"/>
          </w:tcPr>
          <w:p w14:paraId="1B64630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tcBorders>
              <w:top w:val="nil"/>
              <w:left w:val="nil"/>
              <w:bottom w:val="single" w:sz="4" w:space="0" w:color="000000"/>
              <w:right w:val="single" w:sz="4" w:space="0" w:color="000000"/>
            </w:tcBorders>
            <w:shd w:val="clear" w:color="auto" w:fill="auto"/>
            <w:vAlign w:val="center"/>
          </w:tcPr>
          <w:p w14:paraId="75374EC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60" w:type="dxa"/>
            <w:tcBorders>
              <w:top w:val="nil"/>
              <w:left w:val="nil"/>
              <w:bottom w:val="single" w:sz="4" w:space="0" w:color="000000"/>
              <w:right w:val="single" w:sz="4" w:space="0" w:color="000000"/>
            </w:tcBorders>
            <w:shd w:val="clear" w:color="auto" w:fill="auto"/>
            <w:vAlign w:val="center"/>
          </w:tcPr>
          <w:p w14:paraId="65D6A06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2976" w:type="dxa"/>
            <w:tcBorders>
              <w:top w:val="nil"/>
              <w:left w:val="nil"/>
              <w:bottom w:val="single" w:sz="4" w:space="0" w:color="000000"/>
              <w:right w:val="single" w:sz="4" w:space="0" w:color="000000"/>
            </w:tcBorders>
            <w:shd w:val="clear" w:color="auto" w:fill="auto"/>
            <w:vAlign w:val="center"/>
          </w:tcPr>
          <w:p w14:paraId="75D392F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7FF5D023" w14:textId="77777777">
        <w:trPr>
          <w:gridAfter w:val="1"/>
          <w:wAfter w:w="160" w:type="dxa"/>
          <w:trHeight w:val="260"/>
        </w:trPr>
        <w:tc>
          <w:tcPr>
            <w:tcW w:w="2830" w:type="dxa"/>
            <w:tcBorders>
              <w:top w:val="nil"/>
              <w:left w:val="single" w:sz="4" w:space="0" w:color="000000"/>
              <w:bottom w:val="single" w:sz="4" w:space="0" w:color="000000"/>
              <w:right w:val="single" w:sz="4" w:space="0" w:color="000000"/>
            </w:tcBorders>
            <w:shd w:val="clear" w:color="auto" w:fill="auto"/>
            <w:vAlign w:val="center"/>
          </w:tcPr>
          <w:p w14:paraId="02E7EC8D"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Punto de ebullición final, temperatura</w:t>
            </w:r>
          </w:p>
        </w:tc>
        <w:tc>
          <w:tcPr>
            <w:tcW w:w="1134" w:type="dxa"/>
            <w:tcBorders>
              <w:top w:val="nil"/>
              <w:left w:val="nil"/>
              <w:bottom w:val="single" w:sz="4" w:space="0" w:color="000000"/>
              <w:right w:val="single" w:sz="4" w:space="0" w:color="000000"/>
            </w:tcBorders>
            <w:shd w:val="clear" w:color="auto" w:fill="auto"/>
            <w:vAlign w:val="center"/>
          </w:tcPr>
          <w:p w14:paraId="166A95B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tcBorders>
              <w:top w:val="nil"/>
              <w:left w:val="nil"/>
              <w:bottom w:val="single" w:sz="4" w:space="0" w:color="000000"/>
              <w:right w:val="single" w:sz="4" w:space="0" w:color="000000"/>
            </w:tcBorders>
            <w:shd w:val="clear" w:color="auto" w:fill="auto"/>
            <w:vAlign w:val="center"/>
          </w:tcPr>
          <w:p w14:paraId="11FE8C0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60" w:type="dxa"/>
            <w:tcBorders>
              <w:top w:val="nil"/>
              <w:left w:val="nil"/>
              <w:bottom w:val="single" w:sz="4" w:space="0" w:color="000000"/>
              <w:right w:val="single" w:sz="4" w:space="0" w:color="000000"/>
            </w:tcBorders>
            <w:shd w:val="clear" w:color="auto" w:fill="auto"/>
            <w:vAlign w:val="center"/>
          </w:tcPr>
          <w:p w14:paraId="6D4F1E1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300</w:t>
            </w:r>
          </w:p>
        </w:tc>
        <w:tc>
          <w:tcPr>
            <w:tcW w:w="2976" w:type="dxa"/>
            <w:tcBorders>
              <w:top w:val="nil"/>
              <w:left w:val="nil"/>
              <w:bottom w:val="single" w:sz="4" w:space="0" w:color="000000"/>
              <w:right w:val="single" w:sz="4" w:space="0" w:color="000000"/>
            </w:tcBorders>
            <w:shd w:val="clear" w:color="auto" w:fill="auto"/>
            <w:vAlign w:val="center"/>
          </w:tcPr>
          <w:p w14:paraId="0F425CF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123D9BA6" w14:textId="77777777">
        <w:trPr>
          <w:gridAfter w:val="1"/>
          <w:wAfter w:w="160" w:type="dxa"/>
          <w:trHeight w:val="260"/>
        </w:trPr>
        <w:tc>
          <w:tcPr>
            <w:tcW w:w="2830" w:type="dxa"/>
            <w:tcBorders>
              <w:top w:val="nil"/>
              <w:left w:val="single" w:sz="4" w:space="0" w:color="000000"/>
              <w:bottom w:val="single" w:sz="4" w:space="0" w:color="000000"/>
              <w:right w:val="single" w:sz="4" w:space="0" w:color="000000"/>
            </w:tcBorders>
            <w:shd w:val="clear" w:color="auto" w:fill="auto"/>
            <w:vAlign w:val="center"/>
          </w:tcPr>
          <w:p w14:paraId="143ECF72" w14:textId="77777777" w:rsidR="001F6F5C" w:rsidRDefault="00000000">
            <w:pPr>
              <w:spacing w:after="0" w:line="240" w:lineRule="auto"/>
              <w:rPr>
                <w:rFonts w:ascii="Arial" w:eastAsia="Arial" w:hAnsi="Arial" w:cs="Arial"/>
                <w:color w:val="000000"/>
              </w:rPr>
            </w:pPr>
            <w:r>
              <w:rPr>
                <w:rFonts w:ascii="Arial" w:eastAsia="Arial" w:hAnsi="Arial" w:cs="Arial"/>
                <w:color w:val="000000"/>
              </w:rPr>
              <w:t>T50-T10</w:t>
            </w:r>
          </w:p>
        </w:tc>
        <w:tc>
          <w:tcPr>
            <w:tcW w:w="1134" w:type="dxa"/>
            <w:tcBorders>
              <w:top w:val="nil"/>
              <w:left w:val="nil"/>
              <w:bottom w:val="single" w:sz="4" w:space="0" w:color="000000"/>
              <w:right w:val="single" w:sz="4" w:space="0" w:color="000000"/>
            </w:tcBorders>
            <w:shd w:val="clear" w:color="auto" w:fill="auto"/>
            <w:vAlign w:val="center"/>
          </w:tcPr>
          <w:p w14:paraId="48A8FE4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tcBorders>
              <w:top w:val="nil"/>
              <w:left w:val="nil"/>
              <w:bottom w:val="single" w:sz="4" w:space="0" w:color="000000"/>
              <w:right w:val="single" w:sz="4" w:space="0" w:color="000000"/>
            </w:tcBorders>
            <w:shd w:val="clear" w:color="auto" w:fill="auto"/>
            <w:vAlign w:val="center"/>
          </w:tcPr>
          <w:p w14:paraId="1630275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560" w:type="dxa"/>
            <w:tcBorders>
              <w:top w:val="nil"/>
              <w:left w:val="nil"/>
              <w:bottom w:val="single" w:sz="4" w:space="0" w:color="000000"/>
              <w:right w:val="single" w:sz="4" w:space="0" w:color="000000"/>
            </w:tcBorders>
            <w:shd w:val="clear" w:color="auto" w:fill="auto"/>
            <w:vAlign w:val="center"/>
          </w:tcPr>
          <w:p w14:paraId="5062E36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15</w:t>
            </w:r>
          </w:p>
        </w:tc>
        <w:tc>
          <w:tcPr>
            <w:tcW w:w="2976" w:type="dxa"/>
            <w:tcBorders>
              <w:top w:val="nil"/>
              <w:left w:val="nil"/>
              <w:bottom w:val="single" w:sz="4" w:space="0" w:color="000000"/>
              <w:right w:val="single" w:sz="4" w:space="0" w:color="000000"/>
            </w:tcBorders>
            <w:shd w:val="clear" w:color="auto" w:fill="auto"/>
            <w:vAlign w:val="center"/>
          </w:tcPr>
          <w:p w14:paraId="7CBA4D8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4CF536AB" w14:textId="77777777">
        <w:trPr>
          <w:gridAfter w:val="1"/>
          <w:wAfter w:w="160" w:type="dxa"/>
          <w:trHeight w:val="260"/>
        </w:trPr>
        <w:tc>
          <w:tcPr>
            <w:tcW w:w="2830" w:type="dxa"/>
            <w:tcBorders>
              <w:top w:val="nil"/>
              <w:left w:val="single" w:sz="4" w:space="0" w:color="000000"/>
              <w:bottom w:val="single" w:sz="4" w:space="0" w:color="000000"/>
              <w:right w:val="single" w:sz="4" w:space="0" w:color="000000"/>
            </w:tcBorders>
            <w:shd w:val="clear" w:color="auto" w:fill="auto"/>
            <w:vAlign w:val="center"/>
          </w:tcPr>
          <w:p w14:paraId="6088F42A" w14:textId="77777777" w:rsidR="001F6F5C" w:rsidRDefault="00000000">
            <w:pPr>
              <w:spacing w:after="0" w:line="240" w:lineRule="auto"/>
              <w:rPr>
                <w:rFonts w:ascii="Arial" w:eastAsia="Arial" w:hAnsi="Arial" w:cs="Arial"/>
                <w:color w:val="000000"/>
              </w:rPr>
            </w:pPr>
            <w:r>
              <w:rPr>
                <w:rFonts w:ascii="Arial" w:eastAsia="Arial" w:hAnsi="Arial" w:cs="Arial"/>
                <w:color w:val="000000"/>
              </w:rPr>
              <w:t>T90-T10</w:t>
            </w:r>
          </w:p>
        </w:tc>
        <w:tc>
          <w:tcPr>
            <w:tcW w:w="1134" w:type="dxa"/>
            <w:tcBorders>
              <w:top w:val="nil"/>
              <w:left w:val="nil"/>
              <w:bottom w:val="single" w:sz="4" w:space="0" w:color="000000"/>
              <w:right w:val="single" w:sz="4" w:space="0" w:color="000000"/>
            </w:tcBorders>
            <w:shd w:val="clear" w:color="auto" w:fill="auto"/>
            <w:vAlign w:val="center"/>
          </w:tcPr>
          <w:p w14:paraId="010BC65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tcBorders>
              <w:top w:val="nil"/>
              <w:left w:val="nil"/>
              <w:bottom w:val="single" w:sz="4" w:space="0" w:color="000000"/>
              <w:right w:val="single" w:sz="4" w:space="0" w:color="000000"/>
            </w:tcBorders>
            <w:shd w:val="clear" w:color="auto" w:fill="auto"/>
            <w:vAlign w:val="center"/>
          </w:tcPr>
          <w:p w14:paraId="3BC43A8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560" w:type="dxa"/>
            <w:tcBorders>
              <w:top w:val="nil"/>
              <w:left w:val="nil"/>
              <w:bottom w:val="single" w:sz="4" w:space="0" w:color="000000"/>
              <w:right w:val="single" w:sz="4" w:space="0" w:color="000000"/>
            </w:tcBorders>
            <w:shd w:val="clear" w:color="auto" w:fill="auto"/>
            <w:vAlign w:val="center"/>
          </w:tcPr>
          <w:p w14:paraId="7206988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40</w:t>
            </w:r>
          </w:p>
        </w:tc>
        <w:tc>
          <w:tcPr>
            <w:tcW w:w="2976" w:type="dxa"/>
            <w:tcBorders>
              <w:top w:val="nil"/>
              <w:left w:val="nil"/>
              <w:bottom w:val="single" w:sz="4" w:space="0" w:color="000000"/>
              <w:right w:val="single" w:sz="4" w:space="0" w:color="000000"/>
            </w:tcBorders>
            <w:shd w:val="clear" w:color="auto" w:fill="auto"/>
            <w:vAlign w:val="center"/>
          </w:tcPr>
          <w:p w14:paraId="0217250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534EAD6B" w14:textId="77777777">
        <w:trPr>
          <w:gridAfter w:val="1"/>
          <w:wAfter w:w="160" w:type="dxa"/>
          <w:trHeight w:val="260"/>
        </w:trPr>
        <w:tc>
          <w:tcPr>
            <w:tcW w:w="2830" w:type="dxa"/>
            <w:tcBorders>
              <w:top w:val="nil"/>
              <w:left w:val="single" w:sz="4" w:space="0" w:color="000000"/>
              <w:bottom w:val="single" w:sz="4" w:space="0" w:color="000000"/>
              <w:right w:val="single" w:sz="4" w:space="0" w:color="000000"/>
            </w:tcBorders>
            <w:shd w:val="clear" w:color="auto" w:fill="auto"/>
            <w:vAlign w:val="center"/>
          </w:tcPr>
          <w:p w14:paraId="763F1AE2" w14:textId="77777777" w:rsidR="001F6F5C" w:rsidRDefault="00000000">
            <w:pPr>
              <w:spacing w:after="0" w:line="240" w:lineRule="auto"/>
              <w:rPr>
                <w:rFonts w:ascii="Arial" w:eastAsia="Arial" w:hAnsi="Arial" w:cs="Arial"/>
                <w:color w:val="000000"/>
              </w:rPr>
            </w:pPr>
            <w:r>
              <w:rPr>
                <w:rFonts w:ascii="Arial" w:eastAsia="Arial" w:hAnsi="Arial" w:cs="Arial"/>
                <w:color w:val="000000"/>
              </w:rPr>
              <w:t>Residuo de destilación</w:t>
            </w:r>
          </w:p>
        </w:tc>
        <w:tc>
          <w:tcPr>
            <w:tcW w:w="1134" w:type="dxa"/>
            <w:tcBorders>
              <w:top w:val="nil"/>
              <w:left w:val="nil"/>
              <w:bottom w:val="single" w:sz="4" w:space="0" w:color="000000"/>
              <w:right w:val="single" w:sz="4" w:space="0" w:color="000000"/>
            </w:tcBorders>
            <w:shd w:val="clear" w:color="auto" w:fill="auto"/>
            <w:vAlign w:val="center"/>
          </w:tcPr>
          <w:p w14:paraId="6DF73BF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w:t>
            </w:r>
          </w:p>
        </w:tc>
        <w:tc>
          <w:tcPr>
            <w:tcW w:w="1134" w:type="dxa"/>
            <w:tcBorders>
              <w:top w:val="nil"/>
              <w:left w:val="nil"/>
              <w:bottom w:val="single" w:sz="4" w:space="0" w:color="000000"/>
              <w:right w:val="single" w:sz="4" w:space="0" w:color="000000"/>
            </w:tcBorders>
            <w:shd w:val="clear" w:color="auto" w:fill="auto"/>
            <w:vAlign w:val="center"/>
          </w:tcPr>
          <w:p w14:paraId="40C5950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60" w:type="dxa"/>
            <w:tcBorders>
              <w:top w:val="nil"/>
              <w:left w:val="nil"/>
              <w:bottom w:val="single" w:sz="4" w:space="0" w:color="000000"/>
              <w:right w:val="single" w:sz="4" w:space="0" w:color="000000"/>
            </w:tcBorders>
            <w:shd w:val="clear" w:color="auto" w:fill="auto"/>
            <w:vAlign w:val="center"/>
          </w:tcPr>
          <w:p w14:paraId="76F417D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1,5</w:t>
            </w:r>
          </w:p>
        </w:tc>
        <w:tc>
          <w:tcPr>
            <w:tcW w:w="2976" w:type="dxa"/>
            <w:tcBorders>
              <w:top w:val="nil"/>
              <w:left w:val="nil"/>
              <w:bottom w:val="single" w:sz="4" w:space="0" w:color="000000"/>
              <w:right w:val="single" w:sz="4" w:space="0" w:color="000000"/>
            </w:tcBorders>
            <w:shd w:val="clear" w:color="auto" w:fill="auto"/>
            <w:vAlign w:val="center"/>
          </w:tcPr>
          <w:p w14:paraId="0D42B60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37C87246" w14:textId="77777777">
        <w:trPr>
          <w:gridAfter w:val="1"/>
          <w:wAfter w:w="160" w:type="dxa"/>
          <w:trHeight w:val="260"/>
        </w:trPr>
        <w:tc>
          <w:tcPr>
            <w:tcW w:w="2830" w:type="dxa"/>
            <w:tcBorders>
              <w:top w:val="nil"/>
              <w:left w:val="single" w:sz="4" w:space="0" w:color="000000"/>
              <w:bottom w:val="single" w:sz="4" w:space="0" w:color="000000"/>
              <w:right w:val="single" w:sz="4" w:space="0" w:color="000000"/>
            </w:tcBorders>
            <w:shd w:val="clear" w:color="auto" w:fill="auto"/>
            <w:vAlign w:val="center"/>
          </w:tcPr>
          <w:p w14:paraId="0C5FD185"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Pérdida de destilación</w:t>
            </w:r>
          </w:p>
        </w:tc>
        <w:tc>
          <w:tcPr>
            <w:tcW w:w="1134" w:type="dxa"/>
            <w:tcBorders>
              <w:top w:val="nil"/>
              <w:left w:val="nil"/>
              <w:bottom w:val="single" w:sz="4" w:space="0" w:color="000000"/>
              <w:right w:val="single" w:sz="4" w:space="0" w:color="000000"/>
            </w:tcBorders>
            <w:shd w:val="clear" w:color="auto" w:fill="auto"/>
            <w:vAlign w:val="center"/>
          </w:tcPr>
          <w:p w14:paraId="52F5812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w:t>
            </w:r>
          </w:p>
        </w:tc>
        <w:tc>
          <w:tcPr>
            <w:tcW w:w="1134" w:type="dxa"/>
            <w:tcBorders>
              <w:top w:val="nil"/>
              <w:left w:val="nil"/>
              <w:bottom w:val="single" w:sz="4" w:space="0" w:color="000000"/>
              <w:right w:val="single" w:sz="4" w:space="0" w:color="000000"/>
            </w:tcBorders>
            <w:shd w:val="clear" w:color="auto" w:fill="auto"/>
            <w:vAlign w:val="center"/>
          </w:tcPr>
          <w:p w14:paraId="2F68AAF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60" w:type="dxa"/>
            <w:tcBorders>
              <w:top w:val="nil"/>
              <w:left w:val="nil"/>
              <w:bottom w:val="single" w:sz="4" w:space="0" w:color="000000"/>
              <w:right w:val="single" w:sz="4" w:space="0" w:color="000000"/>
            </w:tcBorders>
            <w:shd w:val="clear" w:color="auto" w:fill="auto"/>
            <w:vAlign w:val="center"/>
          </w:tcPr>
          <w:p w14:paraId="5D73412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1,5</w:t>
            </w:r>
          </w:p>
        </w:tc>
        <w:tc>
          <w:tcPr>
            <w:tcW w:w="2976" w:type="dxa"/>
            <w:tcBorders>
              <w:top w:val="nil"/>
              <w:left w:val="nil"/>
              <w:bottom w:val="single" w:sz="4" w:space="0" w:color="000000"/>
              <w:right w:val="single" w:sz="4" w:space="0" w:color="000000"/>
            </w:tcBorders>
            <w:shd w:val="clear" w:color="auto" w:fill="auto"/>
            <w:vAlign w:val="center"/>
          </w:tcPr>
          <w:p w14:paraId="299798A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rsidRPr="00F73404" w14:paraId="7A80990D" w14:textId="77777777">
        <w:trPr>
          <w:gridAfter w:val="1"/>
          <w:wAfter w:w="160" w:type="dxa"/>
          <w:trHeight w:val="260"/>
        </w:trPr>
        <w:tc>
          <w:tcPr>
            <w:tcW w:w="6658"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1FD4A9F8" w14:textId="77777777" w:rsidR="001F6F5C" w:rsidRDefault="00000000">
            <w:pPr>
              <w:spacing w:after="0" w:line="240" w:lineRule="auto"/>
              <w:rPr>
                <w:rFonts w:ascii="Arial" w:eastAsia="Arial" w:hAnsi="Arial" w:cs="Arial"/>
                <w:color w:val="000000"/>
              </w:rPr>
            </w:pPr>
            <w:r>
              <w:rPr>
                <w:rFonts w:ascii="Arial" w:eastAsia="Arial" w:hAnsi="Arial" w:cs="Arial"/>
                <w:color w:val="000000"/>
              </w:rPr>
              <w:t>Destilación simulada</w:t>
            </w:r>
          </w:p>
        </w:tc>
        <w:tc>
          <w:tcPr>
            <w:tcW w:w="2976" w:type="dxa"/>
            <w:tcBorders>
              <w:top w:val="nil"/>
              <w:left w:val="nil"/>
              <w:bottom w:val="nil"/>
              <w:right w:val="single" w:sz="4" w:space="0" w:color="000000"/>
            </w:tcBorders>
            <w:shd w:val="clear" w:color="auto" w:fill="auto"/>
            <w:vAlign w:val="center"/>
          </w:tcPr>
          <w:p w14:paraId="3C894DF6" w14:textId="0B7B49F6"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D2887</w:t>
            </w:r>
            <w:proofErr w:type="gramStart"/>
            <w:r w:rsidRPr="00F73404">
              <w:rPr>
                <w:rFonts w:ascii="Arial" w:eastAsia="Arial" w:hAnsi="Arial" w:cs="Arial"/>
                <w:color w:val="000000"/>
                <w:vertAlign w:val="superscript"/>
                <w:lang w:val="pt-BR"/>
              </w:rPr>
              <w:t>D,E</w:t>
            </w:r>
            <w:proofErr w:type="gramEnd"/>
            <w:r w:rsidRPr="00F73404">
              <w:rPr>
                <w:rFonts w:ascii="Arial" w:eastAsia="Arial" w:hAnsi="Arial" w:cs="Arial"/>
                <w:color w:val="000000"/>
                <w:lang w:val="pt-BR"/>
              </w:rPr>
              <w:t xml:space="preserve"> </w:t>
            </w:r>
          </w:p>
        </w:tc>
      </w:tr>
      <w:tr w:rsidR="001F6F5C" w14:paraId="6FAD4099" w14:textId="77777777">
        <w:trPr>
          <w:gridAfter w:val="1"/>
          <w:wAfter w:w="160" w:type="dxa"/>
          <w:trHeight w:val="260"/>
        </w:trPr>
        <w:tc>
          <w:tcPr>
            <w:tcW w:w="2830" w:type="dxa"/>
            <w:tcBorders>
              <w:top w:val="nil"/>
              <w:left w:val="single" w:sz="4" w:space="0" w:color="000000"/>
              <w:bottom w:val="single" w:sz="4" w:space="0" w:color="000000"/>
              <w:right w:val="single" w:sz="4" w:space="0" w:color="000000"/>
            </w:tcBorders>
            <w:shd w:val="clear" w:color="auto" w:fill="auto"/>
            <w:vAlign w:val="center"/>
          </w:tcPr>
          <w:p w14:paraId="327C7AE3" w14:textId="77777777" w:rsidR="001F6F5C" w:rsidRDefault="00000000">
            <w:pPr>
              <w:spacing w:after="0" w:line="240" w:lineRule="auto"/>
              <w:rPr>
                <w:rFonts w:ascii="Arial" w:eastAsia="Arial" w:hAnsi="Arial" w:cs="Arial"/>
                <w:color w:val="000000"/>
              </w:rPr>
            </w:pPr>
            <w:r>
              <w:rPr>
                <w:rFonts w:ascii="Arial" w:eastAsia="Arial" w:hAnsi="Arial" w:cs="Arial"/>
                <w:color w:val="000000"/>
              </w:rPr>
              <w:t>10% recuperado, temperatura (T10)</w:t>
            </w:r>
          </w:p>
        </w:tc>
        <w:tc>
          <w:tcPr>
            <w:tcW w:w="1134" w:type="dxa"/>
            <w:tcBorders>
              <w:top w:val="nil"/>
              <w:left w:val="nil"/>
              <w:bottom w:val="single" w:sz="4" w:space="0" w:color="000000"/>
              <w:right w:val="single" w:sz="4" w:space="0" w:color="000000"/>
            </w:tcBorders>
            <w:shd w:val="clear" w:color="auto" w:fill="auto"/>
            <w:vAlign w:val="center"/>
          </w:tcPr>
          <w:p w14:paraId="6C83375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vMerge w:val="restart"/>
            <w:tcBorders>
              <w:top w:val="nil"/>
              <w:left w:val="single" w:sz="4" w:space="0" w:color="000000"/>
              <w:bottom w:val="single" w:sz="4" w:space="0" w:color="000000"/>
              <w:right w:val="single" w:sz="4" w:space="0" w:color="000000"/>
            </w:tcBorders>
            <w:shd w:val="clear" w:color="auto" w:fill="auto"/>
            <w:vAlign w:val="center"/>
          </w:tcPr>
          <w:p w14:paraId="00EF25D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560" w:type="dxa"/>
            <w:tcBorders>
              <w:top w:val="nil"/>
              <w:left w:val="nil"/>
              <w:bottom w:val="single" w:sz="4" w:space="0" w:color="000000"/>
              <w:right w:val="single" w:sz="4" w:space="0" w:color="000000"/>
            </w:tcBorders>
            <w:shd w:val="clear" w:color="auto" w:fill="auto"/>
            <w:vAlign w:val="center"/>
          </w:tcPr>
          <w:p w14:paraId="718BF1D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2976" w:type="dxa"/>
            <w:tcBorders>
              <w:top w:val="single" w:sz="4" w:space="0" w:color="000000"/>
              <w:left w:val="nil"/>
              <w:bottom w:val="single" w:sz="4" w:space="0" w:color="000000"/>
              <w:right w:val="single" w:sz="4" w:space="0" w:color="000000"/>
            </w:tcBorders>
            <w:shd w:val="clear" w:color="auto" w:fill="auto"/>
            <w:vAlign w:val="center"/>
          </w:tcPr>
          <w:p w14:paraId="20C99030"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14:paraId="5236F9CD" w14:textId="77777777">
        <w:trPr>
          <w:gridAfter w:val="1"/>
          <w:wAfter w:w="160" w:type="dxa"/>
          <w:trHeight w:val="260"/>
        </w:trPr>
        <w:tc>
          <w:tcPr>
            <w:tcW w:w="2830" w:type="dxa"/>
            <w:tcBorders>
              <w:top w:val="nil"/>
              <w:left w:val="single" w:sz="4" w:space="0" w:color="000000"/>
              <w:bottom w:val="single" w:sz="4" w:space="0" w:color="000000"/>
              <w:right w:val="single" w:sz="4" w:space="0" w:color="000000"/>
            </w:tcBorders>
            <w:shd w:val="clear" w:color="auto" w:fill="auto"/>
            <w:vAlign w:val="center"/>
          </w:tcPr>
          <w:p w14:paraId="64943281" w14:textId="77777777" w:rsidR="001F6F5C" w:rsidRDefault="00000000">
            <w:pPr>
              <w:spacing w:after="0" w:line="240" w:lineRule="auto"/>
              <w:rPr>
                <w:rFonts w:ascii="Arial" w:eastAsia="Arial" w:hAnsi="Arial" w:cs="Arial"/>
                <w:color w:val="000000"/>
              </w:rPr>
            </w:pPr>
            <w:r>
              <w:rPr>
                <w:rFonts w:ascii="Arial" w:eastAsia="Arial" w:hAnsi="Arial" w:cs="Arial"/>
                <w:color w:val="000000"/>
              </w:rPr>
              <w:t>20% recuperado, temperatura (T20)</w:t>
            </w:r>
          </w:p>
        </w:tc>
        <w:tc>
          <w:tcPr>
            <w:tcW w:w="1134" w:type="dxa"/>
            <w:tcBorders>
              <w:top w:val="nil"/>
              <w:left w:val="nil"/>
              <w:bottom w:val="single" w:sz="4" w:space="0" w:color="000000"/>
              <w:right w:val="single" w:sz="4" w:space="0" w:color="000000"/>
            </w:tcBorders>
            <w:shd w:val="clear" w:color="auto" w:fill="auto"/>
            <w:vAlign w:val="center"/>
          </w:tcPr>
          <w:p w14:paraId="246261B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vMerge/>
            <w:tcBorders>
              <w:top w:val="nil"/>
              <w:left w:val="single" w:sz="4" w:space="0" w:color="000000"/>
              <w:bottom w:val="single" w:sz="4" w:space="0" w:color="000000"/>
              <w:right w:val="single" w:sz="4" w:space="0" w:color="000000"/>
            </w:tcBorders>
            <w:shd w:val="clear" w:color="auto" w:fill="auto"/>
            <w:vAlign w:val="center"/>
          </w:tcPr>
          <w:p w14:paraId="6D4AB38A" w14:textId="77777777" w:rsidR="001F6F5C" w:rsidRDefault="001F6F5C">
            <w:pPr>
              <w:widowControl w:val="0"/>
              <w:pBdr>
                <w:top w:val="nil"/>
                <w:left w:val="nil"/>
                <w:bottom w:val="nil"/>
                <w:right w:val="nil"/>
                <w:between w:val="nil"/>
              </w:pBdr>
              <w:spacing w:after="0" w:line="276" w:lineRule="auto"/>
              <w:rPr>
                <w:rFonts w:ascii="Arial" w:eastAsia="Arial" w:hAnsi="Arial" w:cs="Arial"/>
                <w:color w:val="000000"/>
              </w:rPr>
            </w:pPr>
          </w:p>
        </w:tc>
        <w:tc>
          <w:tcPr>
            <w:tcW w:w="1560" w:type="dxa"/>
            <w:tcBorders>
              <w:top w:val="nil"/>
              <w:left w:val="nil"/>
              <w:bottom w:val="single" w:sz="4" w:space="0" w:color="000000"/>
              <w:right w:val="single" w:sz="4" w:space="0" w:color="000000"/>
            </w:tcBorders>
            <w:shd w:val="clear" w:color="auto" w:fill="auto"/>
            <w:vAlign w:val="center"/>
          </w:tcPr>
          <w:p w14:paraId="65D6B91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2976" w:type="dxa"/>
            <w:tcBorders>
              <w:top w:val="nil"/>
              <w:left w:val="nil"/>
              <w:bottom w:val="single" w:sz="4" w:space="0" w:color="000000"/>
              <w:right w:val="single" w:sz="4" w:space="0" w:color="000000"/>
            </w:tcBorders>
            <w:shd w:val="clear" w:color="auto" w:fill="auto"/>
            <w:vAlign w:val="center"/>
          </w:tcPr>
          <w:p w14:paraId="79872F85"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14:paraId="252DEE54" w14:textId="77777777">
        <w:trPr>
          <w:gridAfter w:val="1"/>
          <w:wAfter w:w="160" w:type="dxa"/>
          <w:trHeight w:val="260"/>
        </w:trPr>
        <w:tc>
          <w:tcPr>
            <w:tcW w:w="2830" w:type="dxa"/>
            <w:tcBorders>
              <w:top w:val="nil"/>
              <w:left w:val="single" w:sz="4" w:space="0" w:color="000000"/>
              <w:bottom w:val="single" w:sz="4" w:space="0" w:color="000000"/>
              <w:right w:val="single" w:sz="4" w:space="0" w:color="000000"/>
            </w:tcBorders>
            <w:shd w:val="clear" w:color="auto" w:fill="auto"/>
            <w:vAlign w:val="center"/>
          </w:tcPr>
          <w:p w14:paraId="221A0A50" w14:textId="77777777" w:rsidR="001F6F5C" w:rsidRDefault="00000000">
            <w:pPr>
              <w:spacing w:after="0" w:line="240" w:lineRule="auto"/>
              <w:rPr>
                <w:rFonts w:ascii="Arial" w:eastAsia="Arial" w:hAnsi="Arial" w:cs="Arial"/>
                <w:color w:val="000000"/>
              </w:rPr>
            </w:pPr>
            <w:r>
              <w:rPr>
                <w:rFonts w:ascii="Arial" w:eastAsia="Arial" w:hAnsi="Arial" w:cs="Arial"/>
                <w:color w:val="000000"/>
              </w:rPr>
              <w:t>50% recuperado, temperatura (T50)</w:t>
            </w:r>
          </w:p>
        </w:tc>
        <w:tc>
          <w:tcPr>
            <w:tcW w:w="1134" w:type="dxa"/>
            <w:tcBorders>
              <w:top w:val="nil"/>
              <w:left w:val="nil"/>
              <w:bottom w:val="single" w:sz="4" w:space="0" w:color="000000"/>
              <w:right w:val="single" w:sz="4" w:space="0" w:color="000000"/>
            </w:tcBorders>
            <w:shd w:val="clear" w:color="auto" w:fill="auto"/>
            <w:vAlign w:val="center"/>
          </w:tcPr>
          <w:p w14:paraId="5C0A548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vMerge/>
            <w:tcBorders>
              <w:top w:val="nil"/>
              <w:left w:val="single" w:sz="4" w:space="0" w:color="000000"/>
              <w:bottom w:val="single" w:sz="4" w:space="0" w:color="000000"/>
              <w:right w:val="single" w:sz="4" w:space="0" w:color="000000"/>
            </w:tcBorders>
            <w:shd w:val="clear" w:color="auto" w:fill="auto"/>
            <w:vAlign w:val="center"/>
          </w:tcPr>
          <w:p w14:paraId="135AE651" w14:textId="77777777" w:rsidR="001F6F5C" w:rsidRDefault="001F6F5C">
            <w:pPr>
              <w:widowControl w:val="0"/>
              <w:pBdr>
                <w:top w:val="nil"/>
                <w:left w:val="nil"/>
                <w:bottom w:val="nil"/>
                <w:right w:val="nil"/>
                <w:between w:val="nil"/>
              </w:pBdr>
              <w:spacing w:after="0" w:line="276" w:lineRule="auto"/>
              <w:rPr>
                <w:rFonts w:ascii="Arial" w:eastAsia="Arial" w:hAnsi="Arial" w:cs="Arial"/>
                <w:color w:val="000000"/>
              </w:rPr>
            </w:pPr>
          </w:p>
        </w:tc>
        <w:tc>
          <w:tcPr>
            <w:tcW w:w="1560" w:type="dxa"/>
            <w:tcBorders>
              <w:top w:val="nil"/>
              <w:left w:val="nil"/>
              <w:bottom w:val="single" w:sz="4" w:space="0" w:color="000000"/>
              <w:right w:val="single" w:sz="4" w:space="0" w:color="000000"/>
            </w:tcBorders>
            <w:shd w:val="clear" w:color="auto" w:fill="auto"/>
            <w:vAlign w:val="center"/>
          </w:tcPr>
          <w:p w14:paraId="2142684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2976" w:type="dxa"/>
            <w:tcBorders>
              <w:top w:val="nil"/>
              <w:left w:val="nil"/>
              <w:bottom w:val="single" w:sz="4" w:space="0" w:color="000000"/>
              <w:right w:val="single" w:sz="4" w:space="0" w:color="000000"/>
            </w:tcBorders>
            <w:shd w:val="clear" w:color="auto" w:fill="auto"/>
            <w:vAlign w:val="center"/>
          </w:tcPr>
          <w:p w14:paraId="0BA71DC6"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14:paraId="339286AE" w14:textId="77777777">
        <w:trPr>
          <w:gridAfter w:val="1"/>
          <w:wAfter w:w="160" w:type="dxa"/>
          <w:trHeight w:val="260"/>
        </w:trPr>
        <w:tc>
          <w:tcPr>
            <w:tcW w:w="2830" w:type="dxa"/>
            <w:tcBorders>
              <w:top w:val="nil"/>
              <w:left w:val="single" w:sz="4" w:space="0" w:color="000000"/>
              <w:bottom w:val="single" w:sz="4" w:space="0" w:color="000000"/>
              <w:right w:val="single" w:sz="4" w:space="0" w:color="000000"/>
            </w:tcBorders>
            <w:shd w:val="clear" w:color="auto" w:fill="auto"/>
            <w:vAlign w:val="center"/>
          </w:tcPr>
          <w:p w14:paraId="6E1CC53C" w14:textId="77777777" w:rsidR="001F6F5C" w:rsidRDefault="00000000">
            <w:pPr>
              <w:spacing w:after="0" w:line="240" w:lineRule="auto"/>
              <w:rPr>
                <w:rFonts w:ascii="Arial" w:eastAsia="Arial" w:hAnsi="Arial" w:cs="Arial"/>
                <w:color w:val="000000"/>
              </w:rPr>
            </w:pPr>
            <w:r>
              <w:rPr>
                <w:rFonts w:ascii="Arial" w:eastAsia="Arial" w:hAnsi="Arial" w:cs="Arial"/>
                <w:color w:val="000000"/>
              </w:rPr>
              <w:t>80% recuperado, temperatura (T80)</w:t>
            </w:r>
          </w:p>
        </w:tc>
        <w:tc>
          <w:tcPr>
            <w:tcW w:w="1134" w:type="dxa"/>
            <w:tcBorders>
              <w:top w:val="nil"/>
              <w:left w:val="nil"/>
              <w:bottom w:val="single" w:sz="4" w:space="0" w:color="000000"/>
              <w:right w:val="single" w:sz="4" w:space="0" w:color="000000"/>
            </w:tcBorders>
            <w:shd w:val="clear" w:color="auto" w:fill="auto"/>
            <w:vAlign w:val="center"/>
          </w:tcPr>
          <w:p w14:paraId="60C77BE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vMerge/>
            <w:tcBorders>
              <w:top w:val="nil"/>
              <w:left w:val="single" w:sz="4" w:space="0" w:color="000000"/>
              <w:bottom w:val="single" w:sz="4" w:space="0" w:color="000000"/>
              <w:right w:val="single" w:sz="4" w:space="0" w:color="000000"/>
            </w:tcBorders>
            <w:shd w:val="clear" w:color="auto" w:fill="auto"/>
            <w:vAlign w:val="center"/>
          </w:tcPr>
          <w:p w14:paraId="5FE8C5A6" w14:textId="77777777" w:rsidR="001F6F5C" w:rsidRDefault="001F6F5C">
            <w:pPr>
              <w:widowControl w:val="0"/>
              <w:pBdr>
                <w:top w:val="nil"/>
                <w:left w:val="nil"/>
                <w:bottom w:val="nil"/>
                <w:right w:val="nil"/>
                <w:between w:val="nil"/>
              </w:pBdr>
              <w:spacing w:after="0" w:line="276" w:lineRule="auto"/>
              <w:rPr>
                <w:rFonts w:ascii="Arial" w:eastAsia="Arial" w:hAnsi="Arial" w:cs="Arial"/>
                <w:color w:val="000000"/>
              </w:rPr>
            </w:pPr>
          </w:p>
        </w:tc>
        <w:tc>
          <w:tcPr>
            <w:tcW w:w="1560" w:type="dxa"/>
            <w:tcBorders>
              <w:top w:val="nil"/>
              <w:left w:val="nil"/>
              <w:bottom w:val="single" w:sz="4" w:space="0" w:color="000000"/>
              <w:right w:val="single" w:sz="4" w:space="0" w:color="000000"/>
            </w:tcBorders>
            <w:shd w:val="clear" w:color="auto" w:fill="auto"/>
            <w:vAlign w:val="center"/>
          </w:tcPr>
          <w:p w14:paraId="7FF359C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2976" w:type="dxa"/>
            <w:tcBorders>
              <w:top w:val="nil"/>
              <w:left w:val="nil"/>
              <w:bottom w:val="single" w:sz="4" w:space="0" w:color="000000"/>
              <w:right w:val="single" w:sz="4" w:space="0" w:color="000000"/>
            </w:tcBorders>
            <w:shd w:val="clear" w:color="auto" w:fill="auto"/>
            <w:vAlign w:val="center"/>
          </w:tcPr>
          <w:p w14:paraId="35C722E5"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14:paraId="5229096D" w14:textId="77777777">
        <w:trPr>
          <w:gridAfter w:val="1"/>
          <w:wAfter w:w="160" w:type="dxa"/>
          <w:trHeight w:val="260"/>
        </w:trPr>
        <w:tc>
          <w:tcPr>
            <w:tcW w:w="2830" w:type="dxa"/>
            <w:tcBorders>
              <w:top w:val="nil"/>
              <w:left w:val="single" w:sz="4" w:space="0" w:color="000000"/>
              <w:bottom w:val="single" w:sz="4" w:space="0" w:color="000000"/>
              <w:right w:val="single" w:sz="4" w:space="0" w:color="000000"/>
            </w:tcBorders>
            <w:shd w:val="clear" w:color="auto" w:fill="auto"/>
            <w:vAlign w:val="center"/>
          </w:tcPr>
          <w:p w14:paraId="174592BC" w14:textId="77777777" w:rsidR="001F6F5C" w:rsidRDefault="00000000">
            <w:pPr>
              <w:spacing w:after="0" w:line="240" w:lineRule="auto"/>
              <w:rPr>
                <w:rFonts w:ascii="Arial" w:eastAsia="Arial" w:hAnsi="Arial" w:cs="Arial"/>
                <w:color w:val="000000"/>
              </w:rPr>
            </w:pPr>
            <w:r>
              <w:rPr>
                <w:rFonts w:ascii="Arial" w:eastAsia="Arial" w:hAnsi="Arial" w:cs="Arial"/>
                <w:color w:val="000000"/>
              </w:rPr>
              <w:t>90% recuperado, temperatura (T90)</w:t>
            </w:r>
          </w:p>
        </w:tc>
        <w:tc>
          <w:tcPr>
            <w:tcW w:w="1134" w:type="dxa"/>
            <w:tcBorders>
              <w:top w:val="nil"/>
              <w:left w:val="nil"/>
              <w:bottom w:val="single" w:sz="4" w:space="0" w:color="000000"/>
              <w:right w:val="single" w:sz="4" w:space="0" w:color="000000"/>
            </w:tcBorders>
            <w:shd w:val="clear" w:color="auto" w:fill="auto"/>
            <w:vAlign w:val="center"/>
          </w:tcPr>
          <w:p w14:paraId="631B01B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vMerge/>
            <w:tcBorders>
              <w:top w:val="nil"/>
              <w:left w:val="single" w:sz="4" w:space="0" w:color="000000"/>
              <w:bottom w:val="single" w:sz="4" w:space="0" w:color="000000"/>
              <w:right w:val="single" w:sz="4" w:space="0" w:color="000000"/>
            </w:tcBorders>
            <w:shd w:val="clear" w:color="auto" w:fill="auto"/>
            <w:vAlign w:val="center"/>
          </w:tcPr>
          <w:p w14:paraId="1E1EF938" w14:textId="77777777" w:rsidR="001F6F5C" w:rsidRDefault="001F6F5C">
            <w:pPr>
              <w:widowControl w:val="0"/>
              <w:pBdr>
                <w:top w:val="nil"/>
                <w:left w:val="nil"/>
                <w:bottom w:val="nil"/>
                <w:right w:val="nil"/>
                <w:between w:val="nil"/>
              </w:pBdr>
              <w:spacing w:after="0" w:line="276" w:lineRule="auto"/>
              <w:rPr>
                <w:rFonts w:ascii="Arial" w:eastAsia="Arial" w:hAnsi="Arial" w:cs="Arial"/>
                <w:color w:val="000000"/>
              </w:rPr>
            </w:pPr>
          </w:p>
        </w:tc>
        <w:tc>
          <w:tcPr>
            <w:tcW w:w="1560" w:type="dxa"/>
            <w:tcBorders>
              <w:top w:val="nil"/>
              <w:left w:val="nil"/>
              <w:bottom w:val="single" w:sz="4" w:space="0" w:color="000000"/>
              <w:right w:val="single" w:sz="4" w:space="0" w:color="000000"/>
            </w:tcBorders>
            <w:shd w:val="clear" w:color="auto" w:fill="auto"/>
            <w:vAlign w:val="center"/>
          </w:tcPr>
          <w:p w14:paraId="254BA45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2976" w:type="dxa"/>
            <w:tcBorders>
              <w:top w:val="nil"/>
              <w:left w:val="nil"/>
              <w:bottom w:val="single" w:sz="4" w:space="0" w:color="000000"/>
              <w:right w:val="single" w:sz="4" w:space="0" w:color="000000"/>
            </w:tcBorders>
            <w:shd w:val="clear" w:color="auto" w:fill="auto"/>
            <w:vAlign w:val="center"/>
          </w:tcPr>
          <w:p w14:paraId="61ECBD5A"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14:paraId="66536103" w14:textId="77777777">
        <w:trPr>
          <w:gridAfter w:val="1"/>
          <w:wAfter w:w="160" w:type="dxa"/>
          <w:trHeight w:val="260"/>
        </w:trPr>
        <w:tc>
          <w:tcPr>
            <w:tcW w:w="2830" w:type="dxa"/>
            <w:tcBorders>
              <w:top w:val="nil"/>
              <w:left w:val="single" w:sz="4" w:space="0" w:color="000000"/>
              <w:bottom w:val="single" w:sz="4" w:space="0" w:color="000000"/>
              <w:right w:val="single" w:sz="4" w:space="0" w:color="000000"/>
            </w:tcBorders>
            <w:shd w:val="clear" w:color="auto" w:fill="auto"/>
            <w:vAlign w:val="center"/>
          </w:tcPr>
          <w:p w14:paraId="0B5B6B60"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Punto de ebullición final, temperatura</w:t>
            </w:r>
          </w:p>
        </w:tc>
        <w:tc>
          <w:tcPr>
            <w:tcW w:w="1134" w:type="dxa"/>
            <w:tcBorders>
              <w:top w:val="nil"/>
              <w:left w:val="nil"/>
              <w:bottom w:val="single" w:sz="4" w:space="0" w:color="000000"/>
              <w:right w:val="single" w:sz="4" w:space="0" w:color="000000"/>
            </w:tcBorders>
            <w:shd w:val="clear" w:color="auto" w:fill="auto"/>
            <w:vAlign w:val="center"/>
          </w:tcPr>
          <w:p w14:paraId="4D32EE0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vMerge/>
            <w:tcBorders>
              <w:top w:val="nil"/>
              <w:left w:val="single" w:sz="4" w:space="0" w:color="000000"/>
              <w:bottom w:val="single" w:sz="4" w:space="0" w:color="000000"/>
              <w:right w:val="single" w:sz="4" w:space="0" w:color="000000"/>
            </w:tcBorders>
            <w:shd w:val="clear" w:color="auto" w:fill="auto"/>
            <w:vAlign w:val="center"/>
          </w:tcPr>
          <w:p w14:paraId="35E19C0B" w14:textId="77777777" w:rsidR="001F6F5C" w:rsidRDefault="001F6F5C">
            <w:pPr>
              <w:widowControl w:val="0"/>
              <w:pBdr>
                <w:top w:val="nil"/>
                <w:left w:val="nil"/>
                <w:bottom w:val="nil"/>
                <w:right w:val="nil"/>
                <w:between w:val="nil"/>
              </w:pBdr>
              <w:spacing w:after="0" w:line="276" w:lineRule="auto"/>
              <w:rPr>
                <w:rFonts w:ascii="Arial" w:eastAsia="Arial" w:hAnsi="Arial" w:cs="Arial"/>
                <w:color w:val="000000"/>
              </w:rPr>
            </w:pPr>
          </w:p>
        </w:tc>
        <w:tc>
          <w:tcPr>
            <w:tcW w:w="1560" w:type="dxa"/>
            <w:tcBorders>
              <w:top w:val="nil"/>
              <w:left w:val="nil"/>
              <w:bottom w:val="single" w:sz="4" w:space="0" w:color="000000"/>
              <w:right w:val="single" w:sz="4" w:space="0" w:color="000000"/>
            </w:tcBorders>
            <w:shd w:val="clear" w:color="auto" w:fill="auto"/>
            <w:vAlign w:val="center"/>
          </w:tcPr>
          <w:p w14:paraId="2B2C194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2976" w:type="dxa"/>
            <w:tcBorders>
              <w:top w:val="nil"/>
              <w:left w:val="nil"/>
              <w:bottom w:val="single" w:sz="4" w:space="0" w:color="000000"/>
              <w:right w:val="single" w:sz="4" w:space="0" w:color="000000"/>
            </w:tcBorders>
            <w:shd w:val="clear" w:color="auto" w:fill="auto"/>
            <w:vAlign w:val="center"/>
          </w:tcPr>
          <w:p w14:paraId="55D1A27C"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rsidRPr="00F73404" w14:paraId="67364826" w14:textId="77777777">
        <w:trPr>
          <w:gridAfter w:val="1"/>
          <w:wAfter w:w="160" w:type="dxa"/>
          <w:trHeight w:val="503"/>
        </w:trPr>
        <w:tc>
          <w:tcPr>
            <w:tcW w:w="2830" w:type="dxa"/>
            <w:tcBorders>
              <w:top w:val="nil"/>
              <w:left w:val="single" w:sz="4" w:space="0" w:color="000000"/>
              <w:bottom w:val="single" w:sz="4" w:space="0" w:color="000000"/>
              <w:right w:val="single" w:sz="4" w:space="0" w:color="000000"/>
            </w:tcBorders>
            <w:shd w:val="clear" w:color="auto" w:fill="auto"/>
            <w:vAlign w:val="center"/>
          </w:tcPr>
          <w:p w14:paraId="27BD947F"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Punto de inflamación</w:t>
            </w:r>
          </w:p>
        </w:tc>
        <w:tc>
          <w:tcPr>
            <w:tcW w:w="1134" w:type="dxa"/>
            <w:tcBorders>
              <w:top w:val="nil"/>
              <w:left w:val="nil"/>
              <w:bottom w:val="single" w:sz="4" w:space="0" w:color="000000"/>
              <w:right w:val="single" w:sz="4" w:space="0" w:color="000000"/>
            </w:tcBorders>
            <w:shd w:val="clear" w:color="auto" w:fill="auto"/>
            <w:vAlign w:val="center"/>
          </w:tcPr>
          <w:p w14:paraId="2EF68EE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tcBorders>
              <w:top w:val="nil"/>
              <w:left w:val="nil"/>
              <w:bottom w:val="single" w:sz="4" w:space="0" w:color="000000"/>
              <w:right w:val="single" w:sz="4" w:space="0" w:color="000000"/>
            </w:tcBorders>
            <w:shd w:val="clear" w:color="auto" w:fill="auto"/>
            <w:vAlign w:val="center"/>
          </w:tcPr>
          <w:p w14:paraId="43D4E15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560" w:type="dxa"/>
            <w:tcBorders>
              <w:top w:val="nil"/>
              <w:left w:val="nil"/>
              <w:bottom w:val="single" w:sz="4" w:space="0" w:color="000000"/>
              <w:right w:val="single" w:sz="4" w:space="0" w:color="000000"/>
            </w:tcBorders>
            <w:shd w:val="clear" w:color="auto" w:fill="auto"/>
            <w:vAlign w:val="center"/>
          </w:tcPr>
          <w:p w14:paraId="58D509D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38</w:t>
            </w:r>
            <w:r>
              <w:rPr>
                <w:rFonts w:ascii="Arial" w:eastAsia="Arial" w:hAnsi="Arial" w:cs="Arial"/>
                <w:color w:val="000000"/>
                <w:vertAlign w:val="superscript"/>
              </w:rPr>
              <w:t>F</w:t>
            </w:r>
          </w:p>
        </w:tc>
        <w:tc>
          <w:tcPr>
            <w:tcW w:w="2976" w:type="dxa"/>
            <w:tcBorders>
              <w:top w:val="nil"/>
              <w:left w:val="nil"/>
              <w:bottom w:val="single" w:sz="4" w:space="0" w:color="000000"/>
              <w:right w:val="single" w:sz="4" w:space="0" w:color="000000"/>
            </w:tcBorders>
            <w:shd w:val="clear" w:color="auto" w:fill="auto"/>
            <w:vAlign w:val="center"/>
          </w:tcPr>
          <w:p w14:paraId="7FE74B07" w14:textId="67B5CD02"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D56 o ASTM D3828</w:t>
            </w:r>
            <w:r w:rsidRPr="00F73404">
              <w:rPr>
                <w:rFonts w:ascii="Arial" w:eastAsia="Arial" w:hAnsi="Arial" w:cs="Arial"/>
                <w:color w:val="000000"/>
                <w:vertAlign w:val="superscript"/>
                <w:lang w:val="pt-BR"/>
              </w:rPr>
              <w:t>G</w:t>
            </w:r>
            <w:r w:rsidRPr="00F73404">
              <w:rPr>
                <w:rFonts w:ascii="Arial" w:eastAsia="Arial" w:hAnsi="Arial" w:cs="Arial"/>
                <w:color w:val="000000"/>
                <w:lang w:val="pt-BR"/>
              </w:rPr>
              <w:t xml:space="preserve"> o ASTM D7236</w:t>
            </w:r>
            <w:r w:rsidR="007833C7">
              <w:rPr>
                <w:rFonts w:ascii="Arial" w:eastAsia="Arial" w:hAnsi="Arial" w:cs="Arial"/>
                <w:color w:val="000000"/>
                <w:vertAlign w:val="superscript"/>
                <w:lang w:val="pt-BR"/>
              </w:rPr>
              <w:t>G</w:t>
            </w:r>
            <w:r w:rsidRPr="00F73404">
              <w:rPr>
                <w:rFonts w:ascii="Arial" w:eastAsia="Arial" w:hAnsi="Arial" w:cs="Arial"/>
                <w:color w:val="000000"/>
                <w:lang w:val="pt-BR"/>
              </w:rPr>
              <w:t>, IP 170</w:t>
            </w:r>
            <w:r w:rsidR="007833C7" w:rsidRPr="007833C7">
              <w:rPr>
                <w:rFonts w:ascii="Arial" w:eastAsia="Arial" w:hAnsi="Arial" w:cs="Arial"/>
                <w:color w:val="000000"/>
                <w:vertAlign w:val="superscript"/>
                <w:lang w:val="pt-BR"/>
              </w:rPr>
              <w:t>G</w:t>
            </w:r>
            <w:r w:rsidRPr="00F73404">
              <w:rPr>
                <w:rFonts w:ascii="Arial" w:eastAsia="Arial" w:hAnsi="Arial" w:cs="Arial"/>
                <w:color w:val="000000"/>
                <w:lang w:val="pt-BR"/>
              </w:rPr>
              <w:t>, IP 523</w:t>
            </w:r>
            <w:r w:rsidR="007833C7" w:rsidRPr="007833C7">
              <w:rPr>
                <w:rFonts w:ascii="Arial" w:eastAsia="Arial" w:hAnsi="Arial" w:cs="Arial"/>
                <w:color w:val="000000"/>
                <w:vertAlign w:val="superscript"/>
                <w:lang w:val="pt-BR"/>
              </w:rPr>
              <w:t>G</w:t>
            </w:r>
            <w:r w:rsidRPr="00F73404">
              <w:rPr>
                <w:rFonts w:ascii="Arial" w:eastAsia="Arial" w:hAnsi="Arial" w:cs="Arial"/>
                <w:color w:val="000000"/>
                <w:lang w:val="pt-BR"/>
              </w:rPr>
              <w:t xml:space="preserve"> o IP 534</w:t>
            </w:r>
            <w:r w:rsidR="007833C7" w:rsidRPr="007833C7">
              <w:rPr>
                <w:rFonts w:ascii="Arial" w:eastAsia="Arial" w:hAnsi="Arial" w:cs="Arial"/>
                <w:color w:val="000000"/>
                <w:vertAlign w:val="superscript"/>
                <w:lang w:val="pt-BR"/>
              </w:rPr>
              <w:t>G</w:t>
            </w:r>
          </w:p>
        </w:tc>
      </w:tr>
      <w:tr w:rsidR="001F6F5C" w:rsidRPr="00F73404" w14:paraId="2068D965" w14:textId="77777777">
        <w:trPr>
          <w:gridAfter w:val="1"/>
          <w:wAfter w:w="160" w:type="dxa"/>
          <w:trHeight w:val="260"/>
        </w:trPr>
        <w:tc>
          <w:tcPr>
            <w:tcW w:w="2830" w:type="dxa"/>
            <w:tcBorders>
              <w:top w:val="nil"/>
              <w:left w:val="single" w:sz="4" w:space="0" w:color="000000"/>
              <w:bottom w:val="single" w:sz="4" w:space="0" w:color="000000"/>
              <w:right w:val="single" w:sz="4" w:space="0" w:color="000000"/>
            </w:tcBorders>
            <w:shd w:val="clear" w:color="auto" w:fill="auto"/>
            <w:vAlign w:val="center"/>
          </w:tcPr>
          <w:p w14:paraId="287AB658" w14:textId="77777777" w:rsidR="001F6F5C" w:rsidRDefault="00000000">
            <w:pPr>
              <w:spacing w:after="0" w:line="240" w:lineRule="auto"/>
              <w:rPr>
                <w:rFonts w:ascii="Arial" w:eastAsia="Arial" w:hAnsi="Arial" w:cs="Arial"/>
                <w:color w:val="000000"/>
              </w:rPr>
            </w:pPr>
            <w:r>
              <w:rPr>
                <w:rFonts w:ascii="Arial" w:eastAsia="Arial" w:hAnsi="Arial" w:cs="Arial"/>
                <w:color w:val="000000"/>
              </w:rPr>
              <w:lastRenderedPageBreak/>
              <w:t>Densidad a 15°C</w:t>
            </w:r>
          </w:p>
        </w:tc>
        <w:tc>
          <w:tcPr>
            <w:tcW w:w="1134" w:type="dxa"/>
            <w:tcBorders>
              <w:top w:val="nil"/>
              <w:left w:val="nil"/>
              <w:bottom w:val="single" w:sz="4" w:space="0" w:color="000000"/>
              <w:right w:val="single" w:sz="4" w:space="0" w:color="000000"/>
            </w:tcBorders>
            <w:shd w:val="clear" w:color="auto" w:fill="auto"/>
            <w:vAlign w:val="center"/>
          </w:tcPr>
          <w:p w14:paraId="06B20DF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kg/m3</w:t>
            </w:r>
          </w:p>
        </w:tc>
        <w:tc>
          <w:tcPr>
            <w:tcW w:w="1134" w:type="dxa"/>
            <w:tcBorders>
              <w:top w:val="nil"/>
              <w:left w:val="nil"/>
              <w:bottom w:val="single" w:sz="4" w:space="0" w:color="000000"/>
              <w:right w:val="single" w:sz="4" w:space="0" w:color="000000"/>
            </w:tcBorders>
            <w:shd w:val="clear" w:color="auto" w:fill="auto"/>
            <w:vAlign w:val="center"/>
          </w:tcPr>
          <w:p w14:paraId="77CE4E7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560" w:type="dxa"/>
            <w:tcBorders>
              <w:top w:val="nil"/>
              <w:left w:val="nil"/>
              <w:bottom w:val="single" w:sz="4" w:space="0" w:color="000000"/>
              <w:right w:val="single" w:sz="4" w:space="0" w:color="000000"/>
            </w:tcBorders>
            <w:shd w:val="clear" w:color="auto" w:fill="auto"/>
            <w:vAlign w:val="center"/>
          </w:tcPr>
          <w:p w14:paraId="40A5ED1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775 a 840</w:t>
            </w:r>
          </w:p>
        </w:tc>
        <w:tc>
          <w:tcPr>
            <w:tcW w:w="2976" w:type="dxa"/>
            <w:tcBorders>
              <w:top w:val="nil"/>
              <w:left w:val="nil"/>
              <w:bottom w:val="single" w:sz="4" w:space="0" w:color="000000"/>
              <w:right w:val="single" w:sz="4" w:space="0" w:color="000000"/>
            </w:tcBorders>
            <w:shd w:val="clear" w:color="auto" w:fill="auto"/>
            <w:vAlign w:val="center"/>
          </w:tcPr>
          <w:p w14:paraId="3886A4B1" w14:textId="77777777"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D1298 o IP 160, ASTM D4052 o IP365</w:t>
            </w:r>
          </w:p>
        </w:tc>
      </w:tr>
      <w:tr w:rsidR="001F6F5C" w:rsidRPr="00F73404" w14:paraId="7F34289E" w14:textId="77777777">
        <w:trPr>
          <w:gridAfter w:val="1"/>
          <w:wAfter w:w="160" w:type="dxa"/>
          <w:trHeight w:val="450"/>
        </w:trPr>
        <w:tc>
          <w:tcPr>
            <w:tcW w:w="2830" w:type="dxa"/>
            <w:vMerge w:val="restart"/>
            <w:tcBorders>
              <w:top w:val="nil"/>
              <w:left w:val="single" w:sz="4" w:space="0" w:color="000000"/>
              <w:bottom w:val="single" w:sz="4" w:space="0" w:color="000000"/>
              <w:right w:val="single" w:sz="4" w:space="0" w:color="000000"/>
            </w:tcBorders>
            <w:shd w:val="clear" w:color="auto" w:fill="auto"/>
            <w:vAlign w:val="center"/>
          </w:tcPr>
          <w:p w14:paraId="7168A8EB"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Punto de congelación</w:t>
            </w:r>
          </w:p>
        </w:tc>
        <w:tc>
          <w:tcPr>
            <w:tcW w:w="1134" w:type="dxa"/>
            <w:vMerge w:val="restart"/>
            <w:tcBorders>
              <w:top w:val="nil"/>
              <w:left w:val="single" w:sz="4" w:space="0" w:color="000000"/>
              <w:bottom w:val="single" w:sz="4" w:space="0" w:color="000000"/>
              <w:right w:val="single" w:sz="4" w:space="0" w:color="000000"/>
            </w:tcBorders>
            <w:shd w:val="clear" w:color="auto" w:fill="auto"/>
            <w:vAlign w:val="center"/>
          </w:tcPr>
          <w:p w14:paraId="5725262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vMerge w:val="restart"/>
            <w:tcBorders>
              <w:top w:val="nil"/>
              <w:left w:val="single" w:sz="4" w:space="0" w:color="000000"/>
              <w:bottom w:val="single" w:sz="4" w:space="0" w:color="000000"/>
              <w:right w:val="single" w:sz="4" w:space="0" w:color="000000"/>
            </w:tcBorders>
            <w:shd w:val="clear" w:color="auto" w:fill="auto"/>
            <w:vAlign w:val="center"/>
          </w:tcPr>
          <w:p w14:paraId="473647E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60" w:type="dxa"/>
            <w:vMerge w:val="restart"/>
            <w:tcBorders>
              <w:top w:val="nil"/>
              <w:left w:val="single" w:sz="4" w:space="0" w:color="000000"/>
              <w:bottom w:val="single" w:sz="4" w:space="0" w:color="000000"/>
              <w:right w:val="single" w:sz="4" w:space="0" w:color="000000"/>
            </w:tcBorders>
            <w:shd w:val="clear" w:color="auto" w:fill="auto"/>
            <w:vAlign w:val="center"/>
          </w:tcPr>
          <w:p w14:paraId="0871C55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-40</w:t>
            </w:r>
          </w:p>
        </w:tc>
        <w:tc>
          <w:tcPr>
            <w:tcW w:w="2976" w:type="dxa"/>
            <w:vMerge w:val="restart"/>
            <w:tcBorders>
              <w:top w:val="nil"/>
              <w:left w:val="single" w:sz="4" w:space="0" w:color="000000"/>
              <w:bottom w:val="single" w:sz="4" w:space="0" w:color="000000"/>
              <w:right w:val="single" w:sz="4" w:space="0" w:color="000000"/>
            </w:tcBorders>
            <w:shd w:val="clear" w:color="auto" w:fill="auto"/>
            <w:vAlign w:val="center"/>
          </w:tcPr>
          <w:p w14:paraId="0FAD1CBD" w14:textId="77777777"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D5972/IP 435, ASTM D7153/IP 529, ASTM D 7154 o IP 528 o ASTM D2386/IP 16</w:t>
            </w:r>
          </w:p>
        </w:tc>
      </w:tr>
      <w:tr w:rsidR="001F6F5C" w:rsidRPr="00F73404" w14:paraId="0B16FAD8" w14:textId="77777777">
        <w:trPr>
          <w:trHeight w:val="260"/>
        </w:trPr>
        <w:tc>
          <w:tcPr>
            <w:tcW w:w="2830" w:type="dxa"/>
            <w:vMerge/>
            <w:tcBorders>
              <w:top w:val="nil"/>
              <w:left w:val="single" w:sz="4" w:space="0" w:color="000000"/>
              <w:bottom w:val="single" w:sz="4" w:space="0" w:color="000000"/>
              <w:right w:val="single" w:sz="4" w:space="0" w:color="000000"/>
            </w:tcBorders>
            <w:shd w:val="clear" w:color="auto" w:fill="auto"/>
            <w:vAlign w:val="center"/>
          </w:tcPr>
          <w:p w14:paraId="0F072AD0" w14:textId="77777777" w:rsidR="001F6F5C" w:rsidRPr="00F73404" w:rsidRDefault="001F6F5C">
            <w:pPr>
              <w:widowControl w:val="0"/>
              <w:pBdr>
                <w:top w:val="nil"/>
                <w:left w:val="nil"/>
                <w:bottom w:val="nil"/>
                <w:right w:val="nil"/>
                <w:between w:val="nil"/>
              </w:pBdr>
              <w:spacing w:after="0" w:line="276" w:lineRule="auto"/>
              <w:rPr>
                <w:rFonts w:ascii="Arial" w:eastAsia="Arial" w:hAnsi="Arial" w:cs="Arial"/>
                <w:color w:val="000000"/>
                <w:lang w:val="pt-BR"/>
              </w:rPr>
            </w:pPr>
          </w:p>
        </w:tc>
        <w:tc>
          <w:tcPr>
            <w:tcW w:w="1134" w:type="dxa"/>
            <w:vMerge/>
            <w:tcBorders>
              <w:top w:val="nil"/>
              <w:left w:val="single" w:sz="4" w:space="0" w:color="000000"/>
              <w:bottom w:val="single" w:sz="4" w:space="0" w:color="000000"/>
              <w:right w:val="single" w:sz="4" w:space="0" w:color="000000"/>
            </w:tcBorders>
            <w:shd w:val="clear" w:color="auto" w:fill="auto"/>
            <w:vAlign w:val="center"/>
          </w:tcPr>
          <w:p w14:paraId="21023951" w14:textId="77777777" w:rsidR="001F6F5C" w:rsidRPr="00F73404" w:rsidRDefault="001F6F5C">
            <w:pPr>
              <w:widowControl w:val="0"/>
              <w:pBdr>
                <w:top w:val="nil"/>
                <w:left w:val="nil"/>
                <w:bottom w:val="nil"/>
                <w:right w:val="nil"/>
                <w:between w:val="nil"/>
              </w:pBdr>
              <w:spacing w:after="0" w:line="276" w:lineRule="auto"/>
              <w:rPr>
                <w:rFonts w:ascii="Arial" w:eastAsia="Arial" w:hAnsi="Arial" w:cs="Arial"/>
                <w:color w:val="000000"/>
                <w:lang w:val="pt-BR"/>
              </w:rPr>
            </w:pPr>
          </w:p>
        </w:tc>
        <w:tc>
          <w:tcPr>
            <w:tcW w:w="1134" w:type="dxa"/>
            <w:vMerge/>
            <w:tcBorders>
              <w:top w:val="nil"/>
              <w:left w:val="single" w:sz="4" w:space="0" w:color="000000"/>
              <w:bottom w:val="single" w:sz="4" w:space="0" w:color="000000"/>
              <w:right w:val="single" w:sz="4" w:space="0" w:color="000000"/>
            </w:tcBorders>
            <w:shd w:val="clear" w:color="auto" w:fill="auto"/>
            <w:vAlign w:val="center"/>
          </w:tcPr>
          <w:p w14:paraId="6D5DA467" w14:textId="77777777" w:rsidR="001F6F5C" w:rsidRPr="00F73404" w:rsidRDefault="001F6F5C">
            <w:pPr>
              <w:widowControl w:val="0"/>
              <w:pBdr>
                <w:top w:val="nil"/>
                <w:left w:val="nil"/>
                <w:bottom w:val="nil"/>
                <w:right w:val="nil"/>
                <w:between w:val="nil"/>
              </w:pBdr>
              <w:spacing w:after="0" w:line="276" w:lineRule="auto"/>
              <w:rPr>
                <w:rFonts w:ascii="Arial" w:eastAsia="Arial" w:hAnsi="Arial" w:cs="Arial"/>
                <w:color w:val="000000"/>
                <w:lang w:val="pt-BR"/>
              </w:rPr>
            </w:pPr>
          </w:p>
        </w:tc>
        <w:tc>
          <w:tcPr>
            <w:tcW w:w="1560" w:type="dxa"/>
            <w:vMerge/>
            <w:tcBorders>
              <w:top w:val="nil"/>
              <w:left w:val="single" w:sz="4" w:space="0" w:color="000000"/>
              <w:bottom w:val="single" w:sz="4" w:space="0" w:color="000000"/>
              <w:right w:val="single" w:sz="4" w:space="0" w:color="000000"/>
            </w:tcBorders>
            <w:shd w:val="clear" w:color="auto" w:fill="auto"/>
            <w:vAlign w:val="center"/>
          </w:tcPr>
          <w:p w14:paraId="3C78E44D" w14:textId="77777777" w:rsidR="001F6F5C" w:rsidRPr="00F73404" w:rsidRDefault="001F6F5C">
            <w:pPr>
              <w:widowControl w:val="0"/>
              <w:pBdr>
                <w:top w:val="nil"/>
                <w:left w:val="nil"/>
                <w:bottom w:val="nil"/>
                <w:right w:val="nil"/>
                <w:between w:val="nil"/>
              </w:pBdr>
              <w:spacing w:after="0" w:line="276" w:lineRule="auto"/>
              <w:rPr>
                <w:rFonts w:ascii="Arial" w:eastAsia="Arial" w:hAnsi="Arial" w:cs="Arial"/>
                <w:color w:val="000000"/>
                <w:lang w:val="pt-BR"/>
              </w:rPr>
            </w:pPr>
          </w:p>
        </w:tc>
        <w:tc>
          <w:tcPr>
            <w:tcW w:w="2976" w:type="dxa"/>
            <w:vMerge/>
            <w:tcBorders>
              <w:top w:val="nil"/>
              <w:left w:val="single" w:sz="4" w:space="0" w:color="000000"/>
              <w:bottom w:val="single" w:sz="4" w:space="0" w:color="000000"/>
              <w:right w:val="single" w:sz="4" w:space="0" w:color="000000"/>
            </w:tcBorders>
            <w:shd w:val="clear" w:color="auto" w:fill="auto"/>
            <w:vAlign w:val="center"/>
          </w:tcPr>
          <w:p w14:paraId="04DB3292" w14:textId="77777777" w:rsidR="001F6F5C" w:rsidRPr="00F73404" w:rsidRDefault="001F6F5C">
            <w:pPr>
              <w:widowControl w:val="0"/>
              <w:pBdr>
                <w:top w:val="nil"/>
                <w:left w:val="nil"/>
                <w:bottom w:val="nil"/>
                <w:right w:val="nil"/>
                <w:between w:val="nil"/>
              </w:pBdr>
              <w:spacing w:after="0" w:line="276" w:lineRule="auto"/>
              <w:rPr>
                <w:rFonts w:ascii="Arial" w:eastAsia="Arial" w:hAnsi="Arial" w:cs="Arial"/>
                <w:color w:val="000000"/>
                <w:lang w:val="pt-BR"/>
              </w:rPr>
            </w:pPr>
          </w:p>
        </w:tc>
        <w:tc>
          <w:tcPr>
            <w:tcW w:w="160" w:type="dxa"/>
            <w:tcBorders>
              <w:top w:val="nil"/>
              <w:left w:val="nil"/>
              <w:bottom w:val="nil"/>
              <w:right w:val="nil"/>
            </w:tcBorders>
            <w:shd w:val="clear" w:color="auto" w:fill="auto"/>
            <w:vAlign w:val="bottom"/>
          </w:tcPr>
          <w:p w14:paraId="682FC149" w14:textId="77777777" w:rsidR="001F6F5C" w:rsidRPr="00F73404" w:rsidRDefault="001F6F5C">
            <w:pPr>
              <w:spacing w:after="0" w:line="240" w:lineRule="auto"/>
              <w:jc w:val="center"/>
              <w:rPr>
                <w:rFonts w:ascii="Arial" w:eastAsia="Arial" w:hAnsi="Arial" w:cs="Arial"/>
                <w:color w:val="000000"/>
                <w:lang w:val="pt-BR"/>
              </w:rPr>
            </w:pPr>
          </w:p>
        </w:tc>
      </w:tr>
      <w:tr w:rsidR="001F6F5C" w14:paraId="7A222BF5" w14:textId="77777777">
        <w:trPr>
          <w:trHeight w:val="260"/>
        </w:trPr>
        <w:tc>
          <w:tcPr>
            <w:tcW w:w="2830" w:type="dxa"/>
            <w:tcBorders>
              <w:top w:val="nil"/>
              <w:left w:val="single" w:sz="4" w:space="0" w:color="000000"/>
              <w:bottom w:val="single" w:sz="4" w:space="0" w:color="000000"/>
              <w:right w:val="single" w:sz="4" w:space="0" w:color="000000"/>
            </w:tcBorders>
            <w:shd w:val="clear" w:color="auto" w:fill="auto"/>
            <w:vAlign w:val="center"/>
          </w:tcPr>
          <w:p w14:paraId="0BA1E479" w14:textId="77777777" w:rsidR="001F6F5C" w:rsidRDefault="00000000">
            <w:pPr>
              <w:spacing w:after="0" w:line="240" w:lineRule="auto"/>
              <w:rPr>
                <w:rFonts w:ascii="Arial" w:eastAsia="Arial" w:hAnsi="Arial" w:cs="Arial"/>
                <w:color w:val="000000"/>
              </w:rPr>
            </w:pPr>
            <w:r>
              <w:rPr>
                <w:rFonts w:ascii="Arial" w:eastAsia="Arial" w:hAnsi="Arial" w:cs="Arial"/>
                <w:color w:val="000000"/>
              </w:rPr>
              <w:t>Goma existente</w:t>
            </w:r>
          </w:p>
        </w:tc>
        <w:tc>
          <w:tcPr>
            <w:tcW w:w="1134" w:type="dxa"/>
            <w:tcBorders>
              <w:top w:val="nil"/>
              <w:left w:val="nil"/>
              <w:bottom w:val="single" w:sz="4" w:space="0" w:color="000000"/>
              <w:right w:val="single" w:sz="4" w:space="0" w:color="000000"/>
            </w:tcBorders>
            <w:shd w:val="clear" w:color="auto" w:fill="auto"/>
            <w:vAlign w:val="center"/>
          </w:tcPr>
          <w:p w14:paraId="5CC6ABA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xml:space="preserve">mg/100 </w:t>
            </w:r>
            <w:proofErr w:type="spellStart"/>
            <w:r>
              <w:rPr>
                <w:rFonts w:ascii="Arial" w:eastAsia="Arial" w:hAnsi="Arial" w:cs="Arial"/>
                <w:color w:val="000000"/>
              </w:rPr>
              <w:t>mL</w:t>
            </w:r>
            <w:proofErr w:type="spellEnd"/>
          </w:p>
        </w:tc>
        <w:tc>
          <w:tcPr>
            <w:tcW w:w="1134" w:type="dxa"/>
            <w:tcBorders>
              <w:top w:val="nil"/>
              <w:left w:val="nil"/>
              <w:bottom w:val="single" w:sz="4" w:space="0" w:color="000000"/>
              <w:right w:val="single" w:sz="4" w:space="0" w:color="000000"/>
            </w:tcBorders>
            <w:shd w:val="clear" w:color="auto" w:fill="auto"/>
            <w:vAlign w:val="center"/>
          </w:tcPr>
          <w:p w14:paraId="4CB5151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60" w:type="dxa"/>
            <w:tcBorders>
              <w:top w:val="nil"/>
              <w:left w:val="nil"/>
              <w:bottom w:val="single" w:sz="4" w:space="0" w:color="000000"/>
              <w:right w:val="single" w:sz="4" w:space="0" w:color="000000"/>
            </w:tcBorders>
            <w:shd w:val="clear" w:color="auto" w:fill="auto"/>
            <w:vAlign w:val="center"/>
          </w:tcPr>
          <w:p w14:paraId="59F7F0B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7</w:t>
            </w:r>
          </w:p>
        </w:tc>
        <w:tc>
          <w:tcPr>
            <w:tcW w:w="2976" w:type="dxa"/>
            <w:tcBorders>
              <w:top w:val="nil"/>
              <w:left w:val="nil"/>
              <w:bottom w:val="single" w:sz="4" w:space="0" w:color="000000"/>
              <w:right w:val="single" w:sz="4" w:space="0" w:color="000000"/>
            </w:tcBorders>
            <w:shd w:val="clear" w:color="auto" w:fill="auto"/>
            <w:vAlign w:val="center"/>
          </w:tcPr>
          <w:p w14:paraId="17DBA8D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D381, IP 540</w:t>
            </w:r>
          </w:p>
        </w:tc>
        <w:tc>
          <w:tcPr>
            <w:tcW w:w="160" w:type="dxa"/>
            <w:vAlign w:val="center"/>
          </w:tcPr>
          <w:p w14:paraId="60E98863" w14:textId="77777777" w:rsidR="001F6F5C" w:rsidRDefault="001F6F5C">
            <w:pPr>
              <w:spacing w:after="0" w:line="240" w:lineRule="auto"/>
              <w:rPr>
                <w:rFonts w:ascii="Times New Roman" w:eastAsia="Times New Roman" w:hAnsi="Times New Roman" w:cs="Times New Roman"/>
                <w:sz w:val="20"/>
                <w:szCs w:val="20"/>
              </w:rPr>
            </w:pPr>
          </w:p>
        </w:tc>
      </w:tr>
      <w:tr w:rsidR="001F6F5C" w14:paraId="70F3AA86" w14:textId="77777777">
        <w:trPr>
          <w:trHeight w:val="260"/>
        </w:trPr>
        <w:tc>
          <w:tcPr>
            <w:tcW w:w="2830" w:type="dxa"/>
            <w:tcBorders>
              <w:top w:val="nil"/>
              <w:left w:val="single" w:sz="4" w:space="0" w:color="000000"/>
              <w:bottom w:val="single" w:sz="4" w:space="0" w:color="000000"/>
              <w:right w:val="single" w:sz="4" w:space="0" w:color="000000"/>
            </w:tcBorders>
            <w:shd w:val="clear" w:color="auto" w:fill="auto"/>
            <w:vAlign w:val="center"/>
          </w:tcPr>
          <w:p w14:paraId="0BFD48B9" w14:textId="77777777" w:rsidR="001F6F5C" w:rsidRDefault="00000000">
            <w:pPr>
              <w:spacing w:after="0" w:line="240" w:lineRule="auto"/>
              <w:rPr>
                <w:rFonts w:ascii="Arial" w:eastAsia="Arial" w:hAnsi="Arial" w:cs="Arial"/>
                <w:color w:val="000000"/>
              </w:rPr>
            </w:pPr>
            <w:r>
              <w:rPr>
                <w:rFonts w:ascii="Arial" w:eastAsia="Arial" w:hAnsi="Arial" w:cs="Arial"/>
                <w:color w:val="000000"/>
              </w:rPr>
              <w:t>FAME</w:t>
            </w:r>
          </w:p>
        </w:tc>
        <w:tc>
          <w:tcPr>
            <w:tcW w:w="1134" w:type="dxa"/>
            <w:tcBorders>
              <w:top w:val="nil"/>
              <w:left w:val="nil"/>
              <w:bottom w:val="single" w:sz="4" w:space="0" w:color="000000"/>
              <w:right w:val="single" w:sz="4" w:space="0" w:color="000000"/>
            </w:tcBorders>
            <w:shd w:val="clear" w:color="auto" w:fill="auto"/>
            <w:vAlign w:val="center"/>
          </w:tcPr>
          <w:p w14:paraId="0EDB984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mg/kg</w:t>
            </w:r>
          </w:p>
        </w:tc>
        <w:tc>
          <w:tcPr>
            <w:tcW w:w="1134" w:type="dxa"/>
            <w:tcBorders>
              <w:top w:val="nil"/>
              <w:left w:val="nil"/>
              <w:bottom w:val="single" w:sz="4" w:space="0" w:color="000000"/>
              <w:right w:val="single" w:sz="4" w:space="0" w:color="000000"/>
            </w:tcBorders>
            <w:shd w:val="clear" w:color="auto" w:fill="auto"/>
            <w:vAlign w:val="center"/>
          </w:tcPr>
          <w:p w14:paraId="196DC90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560" w:type="dxa"/>
            <w:tcBorders>
              <w:top w:val="nil"/>
              <w:left w:val="nil"/>
              <w:bottom w:val="single" w:sz="4" w:space="0" w:color="000000"/>
              <w:right w:val="single" w:sz="4" w:space="0" w:color="000000"/>
            </w:tcBorders>
            <w:shd w:val="clear" w:color="auto" w:fill="auto"/>
            <w:vAlign w:val="center"/>
          </w:tcPr>
          <w:p w14:paraId="23C6580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&lt;5</w:t>
            </w:r>
            <w:r>
              <w:rPr>
                <w:rFonts w:ascii="Arial" w:eastAsia="Arial" w:hAnsi="Arial" w:cs="Arial"/>
                <w:color w:val="000000"/>
                <w:vertAlign w:val="superscript"/>
              </w:rPr>
              <w:t>H</w:t>
            </w:r>
          </w:p>
        </w:tc>
        <w:tc>
          <w:tcPr>
            <w:tcW w:w="2976" w:type="dxa"/>
            <w:tcBorders>
              <w:top w:val="nil"/>
              <w:left w:val="nil"/>
              <w:bottom w:val="single" w:sz="4" w:space="0" w:color="000000"/>
              <w:right w:val="single" w:sz="4" w:space="0" w:color="000000"/>
            </w:tcBorders>
            <w:shd w:val="clear" w:color="auto" w:fill="auto"/>
            <w:vAlign w:val="center"/>
          </w:tcPr>
          <w:p w14:paraId="0B2BE4C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60" w:type="dxa"/>
            <w:vAlign w:val="center"/>
          </w:tcPr>
          <w:p w14:paraId="2DF37C48" w14:textId="77777777" w:rsidR="001F6F5C" w:rsidRDefault="001F6F5C">
            <w:pPr>
              <w:spacing w:after="0" w:line="240" w:lineRule="auto"/>
              <w:rPr>
                <w:rFonts w:ascii="Times New Roman" w:eastAsia="Times New Roman" w:hAnsi="Times New Roman" w:cs="Times New Roman"/>
                <w:sz w:val="20"/>
                <w:szCs w:val="20"/>
              </w:rPr>
            </w:pPr>
          </w:p>
        </w:tc>
      </w:tr>
      <w:tr w:rsidR="001F6F5C" w14:paraId="76F1ABBB" w14:textId="77777777">
        <w:trPr>
          <w:trHeight w:val="260"/>
        </w:trPr>
        <w:tc>
          <w:tcPr>
            <w:tcW w:w="2830" w:type="dxa"/>
            <w:tcBorders>
              <w:top w:val="nil"/>
              <w:left w:val="single" w:sz="4" w:space="0" w:color="000000"/>
              <w:bottom w:val="single" w:sz="4" w:space="0" w:color="000000"/>
              <w:right w:val="single" w:sz="4" w:space="0" w:color="000000"/>
            </w:tcBorders>
            <w:shd w:val="clear" w:color="auto" w:fill="auto"/>
            <w:vAlign w:val="center"/>
          </w:tcPr>
          <w:p w14:paraId="4EE1C4C0" w14:textId="77777777" w:rsidR="001F6F5C" w:rsidRPr="00F73404" w:rsidRDefault="00000000">
            <w:pPr>
              <w:spacing w:after="0" w:line="240" w:lineRule="auto"/>
              <w:rPr>
                <w:rFonts w:ascii="Arial" w:eastAsia="Arial" w:hAnsi="Arial" w:cs="Arial"/>
                <w:color w:val="000000"/>
                <w:lang w:val="pt-BR"/>
              </w:rPr>
            </w:pPr>
            <w:r w:rsidRPr="00F73404">
              <w:rPr>
                <w:rFonts w:ascii="Arial" w:eastAsia="Arial" w:hAnsi="Arial" w:cs="Arial"/>
                <w:color w:val="000000"/>
                <w:lang w:val="pt-BR"/>
              </w:rPr>
              <w:t xml:space="preserve">Estabilidad </w:t>
            </w:r>
            <w:proofErr w:type="spellStart"/>
            <w:r w:rsidRPr="00F73404">
              <w:rPr>
                <w:rFonts w:ascii="Arial" w:eastAsia="Arial" w:hAnsi="Arial" w:cs="Arial"/>
                <w:color w:val="000000"/>
                <w:lang w:val="pt-BR"/>
              </w:rPr>
              <w:t>termica</w:t>
            </w:r>
            <w:proofErr w:type="spellEnd"/>
            <w:r w:rsidRPr="00F73404">
              <w:rPr>
                <w:rFonts w:ascii="Arial" w:eastAsia="Arial" w:hAnsi="Arial" w:cs="Arial"/>
                <w:color w:val="000000"/>
                <w:lang w:val="pt-BR"/>
              </w:rPr>
              <w:t xml:space="preserve"> a 2,5 h, </w:t>
            </w:r>
            <w:proofErr w:type="spellStart"/>
            <w:r w:rsidRPr="00F73404">
              <w:rPr>
                <w:rFonts w:ascii="Arial" w:eastAsia="Arial" w:hAnsi="Arial" w:cs="Arial"/>
                <w:color w:val="000000"/>
                <w:lang w:val="pt-BR"/>
              </w:rPr>
              <w:t>temperatura</w:t>
            </w:r>
            <w:r w:rsidRPr="00F73404">
              <w:rPr>
                <w:rFonts w:ascii="Arial" w:eastAsia="Arial" w:hAnsi="Arial" w:cs="Arial"/>
                <w:color w:val="000000"/>
                <w:vertAlign w:val="superscript"/>
                <w:lang w:val="pt-BR"/>
              </w:rPr>
              <w:t>I</w:t>
            </w:r>
            <w:proofErr w:type="spellEnd"/>
          </w:p>
        </w:tc>
        <w:tc>
          <w:tcPr>
            <w:tcW w:w="1134" w:type="dxa"/>
            <w:tcBorders>
              <w:top w:val="nil"/>
              <w:left w:val="nil"/>
              <w:bottom w:val="single" w:sz="4" w:space="0" w:color="000000"/>
              <w:right w:val="single" w:sz="4" w:space="0" w:color="000000"/>
            </w:tcBorders>
            <w:shd w:val="clear" w:color="auto" w:fill="auto"/>
            <w:vAlign w:val="center"/>
          </w:tcPr>
          <w:p w14:paraId="4645CD2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tcBorders>
              <w:top w:val="nil"/>
              <w:left w:val="nil"/>
              <w:bottom w:val="single" w:sz="4" w:space="0" w:color="000000"/>
              <w:right w:val="single" w:sz="4" w:space="0" w:color="000000"/>
            </w:tcBorders>
            <w:shd w:val="clear" w:color="auto" w:fill="auto"/>
            <w:vAlign w:val="center"/>
          </w:tcPr>
          <w:p w14:paraId="7EDBE4A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560" w:type="dxa"/>
            <w:tcBorders>
              <w:top w:val="nil"/>
              <w:left w:val="nil"/>
              <w:bottom w:val="single" w:sz="4" w:space="0" w:color="000000"/>
              <w:right w:val="single" w:sz="4" w:space="0" w:color="000000"/>
            </w:tcBorders>
            <w:shd w:val="clear" w:color="auto" w:fill="auto"/>
            <w:vAlign w:val="center"/>
          </w:tcPr>
          <w:p w14:paraId="54DF96D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325</w:t>
            </w:r>
            <w:r>
              <w:rPr>
                <w:rFonts w:ascii="Arial" w:eastAsia="Arial" w:hAnsi="Arial" w:cs="Arial"/>
                <w:color w:val="000000"/>
                <w:vertAlign w:val="superscript"/>
              </w:rPr>
              <w:t>J</w:t>
            </w:r>
          </w:p>
        </w:tc>
        <w:tc>
          <w:tcPr>
            <w:tcW w:w="2976" w:type="dxa"/>
            <w:tcBorders>
              <w:top w:val="nil"/>
              <w:left w:val="nil"/>
              <w:bottom w:val="single" w:sz="4" w:space="0" w:color="000000"/>
              <w:right w:val="single" w:sz="4" w:space="0" w:color="000000"/>
            </w:tcBorders>
            <w:shd w:val="clear" w:color="auto" w:fill="auto"/>
            <w:vAlign w:val="center"/>
          </w:tcPr>
          <w:p w14:paraId="20AA643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D3241/IP 323</w:t>
            </w:r>
            <w:r>
              <w:rPr>
                <w:rFonts w:ascii="Arial" w:eastAsia="Arial" w:hAnsi="Arial" w:cs="Arial"/>
                <w:color w:val="000000"/>
                <w:vertAlign w:val="superscript"/>
              </w:rPr>
              <w:t>K</w:t>
            </w:r>
          </w:p>
        </w:tc>
        <w:tc>
          <w:tcPr>
            <w:tcW w:w="160" w:type="dxa"/>
            <w:vAlign w:val="center"/>
          </w:tcPr>
          <w:p w14:paraId="43D2541D" w14:textId="77777777" w:rsidR="001F6F5C" w:rsidRDefault="001F6F5C">
            <w:pPr>
              <w:spacing w:after="0" w:line="240" w:lineRule="auto"/>
              <w:rPr>
                <w:rFonts w:ascii="Times New Roman" w:eastAsia="Times New Roman" w:hAnsi="Times New Roman" w:cs="Times New Roman"/>
                <w:sz w:val="20"/>
                <w:szCs w:val="20"/>
              </w:rPr>
            </w:pPr>
          </w:p>
        </w:tc>
      </w:tr>
      <w:tr w:rsidR="001F6F5C" w14:paraId="1538E280" w14:textId="77777777">
        <w:trPr>
          <w:trHeight w:val="260"/>
        </w:trPr>
        <w:tc>
          <w:tcPr>
            <w:tcW w:w="2830" w:type="dxa"/>
            <w:tcBorders>
              <w:top w:val="nil"/>
              <w:left w:val="single" w:sz="4" w:space="0" w:color="000000"/>
              <w:bottom w:val="single" w:sz="4" w:space="0" w:color="000000"/>
              <w:right w:val="single" w:sz="4" w:space="0" w:color="000000"/>
            </w:tcBorders>
            <w:shd w:val="clear" w:color="auto" w:fill="auto"/>
            <w:vAlign w:val="center"/>
          </w:tcPr>
          <w:p w14:paraId="305624EA" w14:textId="77777777" w:rsidR="001F6F5C" w:rsidRDefault="00000000">
            <w:pPr>
              <w:spacing w:after="0" w:line="240" w:lineRule="auto"/>
              <w:rPr>
                <w:rFonts w:ascii="Arial" w:eastAsia="Arial" w:hAnsi="Arial" w:cs="Arial"/>
                <w:color w:val="000000"/>
              </w:rPr>
            </w:pPr>
            <w:r>
              <w:rPr>
                <w:rFonts w:ascii="Arial" w:eastAsia="Arial" w:hAnsi="Arial" w:cs="Arial"/>
                <w:color w:val="000000"/>
              </w:rPr>
              <w:t>Caída de presión del filtro</w:t>
            </w:r>
          </w:p>
        </w:tc>
        <w:tc>
          <w:tcPr>
            <w:tcW w:w="1134" w:type="dxa"/>
            <w:tcBorders>
              <w:top w:val="nil"/>
              <w:left w:val="nil"/>
              <w:bottom w:val="single" w:sz="4" w:space="0" w:color="000000"/>
              <w:right w:val="single" w:sz="4" w:space="0" w:color="000000"/>
            </w:tcBorders>
            <w:shd w:val="clear" w:color="auto" w:fill="auto"/>
            <w:vAlign w:val="center"/>
          </w:tcPr>
          <w:p w14:paraId="73D2E1C6" w14:textId="77777777" w:rsidR="001F6F5C" w:rsidRDefault="00000000">
            <w:pPr>
              <w:spacing w:after="0" w:line="240" w:lineRule="auto"/>
              <w:jc w:val="center"/>
              <w:rPr>
                <w:rFonts w:ascii="Arial" w:eastAsia="Arial" w:hAnsi="Arial" w:cs="Arial"/>
                <w:color w:val="000000"/>
              </w:rPr>
            </w:pPr>
            <w:proofErr w:type="spellStart"/>
            <w:r>
              <w:rPr>
                <w:rFonts w:ascii="Arial" w:eastAsia="Arial" w:hAnsi="Arial" w:cs="Arial"/>
                <w:color w:val="000000"/>
              </w:rPr>
              <w:t>mmHg</w:t>
            </w:r>
            <w:proofErr w:type="spellEnd"/>
          </w:p>
        </w:tc>
        <w:tc>
          <w:tcPr>
            <w:tcW w:w="1134" w:type="dxa"/>
            <w:tcBorders>
              <w:top w:val="nil"/>
              <w:left w:val="nil"/>
              <w:bottom w:val="single" w:sz="4" w:space="0" w:color="000000"/>
              <w:right w:val="single" w:sz="4" w:space="0" w:color="000000"/>
            </w:tcBorders>
            <w:shd w:val="clear" w:color="auto" w:fill="auto"/>
            <w:vAlign w:val="center"/>
          </w:tcPr>
          <w:p w14:paraId="7C2C4EA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60" w:type="dxa"/>
            <w:tcBorders>
              <w:top w:val="nil"/>
              <w:left w:val="nil"/>
              <w:bottom w:val="single" w:sz="4" w:space="0" w:color="000000"/>
              <w:right w:val="single" w:sz="4" w:space="0" w:color="000000"/>
            </w:tcBorders>
            <w:shd w:val="clear" w:color="auto" w:fill="auto"/>
            <w:vAlign w:val="center"/>
          </w:tcPr>
          <w:p w14:paraId="4AD35CD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25</w:t>
            </w:r>
          </w:p>
        </w:tc>
        <w:tc>
          <w:tcPr>
            <w:tcW w:w="2976" w:type="dxa"/>
            <w:tcBorders>
              <w:top w:val="nil"/>
              <w:left w:val="nil"/>
              <w:bottom w:val="single" w:sz="4" w:space="0" w:color="000000"/>
              <w:right w:val="single" w:sz="4" w:space="0" w:color="000000"/>
            </w:tcBorders>
            <w:shd w:val="clear" w:color="auto" w:fill="auto"/>
            <w:vAlign w:val="center"/>
          </w:tcPr>
          <w:p w14:paraId="299CEEF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60" w:type="dxa"/>
            <w:vAlign w:val="center"/>
          </w:tcPr>
          <w:p w14:paraId="0488F558" w14:textId="77777777" w:rsidR="001F6F5C" w:rsidRDefault="001F6F5C">
            <w:pPr>
              <w:spacing w:after="0" w:line="240" w:lineRule="auto"/>
              <w:rPr>
                <w:rFonts w:ascii="Times New Roman" w:eastAsia="Times New Roman" w:hAnsi="Times New Roman" w:cs="Times New Roman"/>
                <w:sz w:val="20"/>
                <w:szCs w:val="20"/>
              </w:rPr>
            </w:pPr>
          </w:p>
        </w:tc>
      </w:tr>
      <w:tr w:rsidR="001F6F5C" w14:paraId="229ACE54" w14:textId="77777777">
        <w:trPr>
          <w:trHeight w:val="260"/>
        </w:trPr>
        <w:tc>
          <w:tcPr>
            <w:tcW w:w="6658"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4255FE73"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xml:space="preserve">Clasificación del tubo: se debe cumplir uno de los siguientes </w:t>
            </w:r>
            <w:proofErr w:type="spellStart"/>
            <w:r>
              <w:rPr>
                <w:rFonts w:ascii="Arial" w:eastAsia="Arial" w:hAnsi="Arial" w:cs="Arial"/>
                <w:color w:val="000000"/>
              </w:rPr>
              <w:t>requisitos</w:t>
            </w:r>
            <w:r>
              <w:rPr>
                <w:rFonts w:ascii="Arial" w:eastAsia="Arial" w:hAnsi="Arial" w:cs="Arial"/>
                <w:color w:val="000000"/>
                <w:vertAlign w:val="superscript"/>
              </w:rPr>
              <w:t>L</w:t>
            </w:r>
            <w:proofErr w:type="spellEnd"/>
          </w:p>
        </w:tc>
        <w:tc>
          <w:tcPr>
            <w:tcW w:w="2976" w:type="dxa"/>
            <w:tcBorders>
              <w:top w:val="nil"/>
              <w:left w:val="nil"/>
              <w:bottom w:val="single" w:sz="4" w:space="0" w:color="000000"/>
              <w:right w:val="single" w:sz="4" w:space="0" w:color="000000"/>
            </w:tcBorders>
            <w:shd w:val="clear" w:color="auto" w:fill="auto"/>
            <w:vAlign w:val="center"/>
          </w:tcPr>
          <w:p w14:paraId="780F533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60" w:type="dxa"/>
            <w:vAlign w:val="center"/>
          </w:tcPr>
          <w:p w14:paraId="7EF89C8D" w14:textId="77777777" w:rsidR="001F6F5C" w:rsidRDefault="001F6F5C">
            <w:pPr>
              <w:spacing w:after="0" w:line="240" w:lineRule="auto"/>
              <w:rPr>
                <w:rFonts w:ascii="Times New Roman" w:eastAsia="Times New Roman" w:hAnsi="Times New Roman" w:cs="Times New Roman"/>
                <w:sz w:val="20"/>
                <w:szCs w:val="20"/>
              </w:rPr>
            </w:pPr>
          </w:p>
        </w:tc>
      </w:tr>
      <w:tr w:rsidR="001F6F5C" w14:paraId="21588595" w14:textId="77777777">
        <w:trPr>
          <w:trHeight w:val="1006"/>
        </w:trPr>
        <w:tc>
          <w:tcPr>
            <w:tcW w:w="2830" w:type="dxa"/>
            <w:tcBorders>
              <w:top w:val="nil"/>
              <w:left w:val="single" w:sz="4" w:space="0" w:color="000000"/>
              <w:bottom w:val="single" w:sz="4" w:space="0" w:color="000000"/>
              <w:right w:val="single" w:sz="4" w:space="0" w:color="000000"/>
            </w:tcBorders>
            <w:shd w:val="clear" w:color="auto" w:fill="auto"/>
            <w:vAlign w:val="center"/>
          </w:tcPr>
          <w:p w14:paraId="27EA1ECB" w14:textId="77777777" w:rsidR="001F6F5C" w:rsidRPr="00F73404" w:rsidRDefault="00000000">
            <w:pPr>
              <w:spacing w:after="0" w:line="240" w:lineRule="auto"/>
              <w:rPr>
                <w:rFonts w:ascii="Arial" w:eastAsia="Arial" w:hAnsi="Arial" w:cs="Arial"/>
                <w:color w:val="000000"/>
                <w:lang w:val="pt-BR"/>
              </w:rPr>
            </w:pPr>
            <w:r w:rsidRPr="00F73404">
              <w:rPr>
                <w:rFonts w:ascii="Arial" w:eastAsia="Arial" w:hAnsi="Arial" w:cs="Arial"/>
                <w:color w:val="000000"/>
                <w:lang w:val="pt-BR"/>
              </w:rPr>
              <w:t>(1) Anexo A1 VTR, Código de color VTR</w:t>
            </w:r>
          </w:p>
        </w:tc>
        <w:tc>
          <w:tcPr>
            <w:tcW w:w="1134" w:type="dxa"/>
            <w:tcBorders>
              <w:top w:val="nil"/>
              <w:left w:val="nil"/>
              <w:bottom w:val="single" w:sz="4" w:space="0" w:color="000000"/>
              <w:right w:val="single" w:sz="4" w:space="0" w:color="000000"/>
            </w:tcBorders>
            <w:shd w:val="clear" w:color="auto" w:fill="auto"/>
            <w:vAlign w:val="center"/>
          </w:tcPr>
          <w:p w14:paraId="5BAC2703" w14:textId="77777777" w:rsidR="001F6F5C" w:rsidRPr="00F73404" w:rsidRDefault="00000000">
            <w:pPr>
              <w:spacing w:after="0" w:line="240" w:lineRule="auto"/>
              <w:rPr>
                <w:rFonts w:ascii="Arial" w:eastAsia="Arial" w:hAnsi="Arial" w:cs="Arial"/>
                <w:color w:val="000000"/>
                <w:lang w:val="pt-BR"/>
              </w:rPr>
            </w:pPr>
            <w:r w:rsidRPr="00F73404">
              <w:rPr>
                <w:rFonts w:ascii="Arial" w:eastAsia="Arial" w:hAnsi="Arial" w:cs="Arial"/>
                <w:color w:val="000000"/>
                <w:lang w:val="pt-BR"/>
              </w:rPr>
              <w:t> </w:t>
            </w:r>
          </w:p>
        </w:tc>
        <w:tc>
          <w:tcPr>
            <w:tcW w:w="1134" w:type="dxa"/>
            <w:tcBorders>
              <w:top w:val="nil"/>
              <w:left w:val="nil"/>
              <w:bottom w:val="single" w:sz="4" w:space="0" w:color="000000"/>
              <w:right w:val="single" w:sz="4" w:space="0" w:color="000000"/>
            </w:tcBorders>
            <w:shd w:val="clear" w:color="auto" w:fill="auto"/>
            <w:vAlign w:val="center"/>
          </w:tcPr>
          <w:p w14:paraId="7661930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Menor de</w:t>
            </w:r>
          </w:p>
        </w:tc>
        <w:tc>
          <w:tcPr>
            <w:tcW w:w="1560" w:type="dxa"/>
            <w:tcBorders>
              <w:top w:val="nil"/>
              <w:left w:val="nil"/>
              <w:bottom w:val="single" w:sz="4" w:space="0" w:color="000000"/>
              <w:right w:val="single" w:sz="4" w:space="0" w:color="000000"/>
            </w:tcBorders>
            <w:shd w:val="clear" w:color="auto" w:fill="auto"/>
            <w:vAlign w:val="center"/>
          </w:tcPr>
          <w:p w14:paraId="1853485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3</w:t>
            </w:r>
            <w:r>
              <w:rPr>
                <w:rFonts w:ascii="Arial" w:eastAsia="Arial" w:hAnsi="Arial" w:cs="Arial"/>
                <w:color w:val="000000"/>
              </w:rPr>
              <w:br/>
              <w:t>sin depósitos de color anormal o tipo tornasol (</w:t>
            </w:r>
            <w:proofErr w:type="spellStart"/>
            <w:r>
              <w:rPr>
                <w:rFonts w:ascii="Arial" w:eastAsia="Arial" w:hAnsi="Arial" w:cs="Arial"/>
                <w:color w:val="000000"/>
              </w:rPr>
              <w:t>peacock</w:t>
            </w:r>
            <w:proofErr w:type="spellEnd"/>
            <w:r>
              <w:rPr>
                <w:rFonts w:ascii="Arial" w:eastAsia="Arial" w:hAnsi="Arial" w:cs="Arial"/>
                <w:color w:val="000000"/>
              </w:rPr>
              <w:t>)</w:t>
            </w:r>
          </w:p>
        </w:tc>
        <w:tc>
          <w:tcPr>
            <w:tcW w:w="2976" w:type="dxa"/>
            <w:tcBorders>
              <w:top w:val="nil"/>
              <w:left w:val="nil"/>
              <w:bottom w:val="single" w:sz="4" w:space="0" w:color="000000"/>
              <w:right w:val="single" w:sz="4" w:space="0" w:color="000000"/>
            </w:tcBorders>
            <w:shd w:val="clear" w:color="auto" w:fill="auto"/>
            <w:vAlign w:val="center"/>
          </w:tcPr>
          <w:p w14:paraId="4E0A2929"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c>
          <w:tcPr>
            <w:tcW w:w="160" w:type="dxa"/>
            <w:vAlign w:val="center"/>
          </w:tcPr>
          <w:p w14:paraId="76D9ECA6" w14:textId="77777777" w:rsidR="001F6F5C" w:rsidRDefault="001F6F5C">
            <w:pPr>
              <w:spacing w:after="0" w:line="240" w:lineRule="auto"/>
              <w:rPr>
                <w:rFonts w:ascii="Times New Roman" w:eastAsia="Times New Roman" w:hAnsi="Times New Roman" w:cs="Times New Roman"/>
                <w:sz w:val="20"/>
                <w:szCs w:val="20"/>
              </w:rPr>
            </w:pPr>
          </w:p>
        </w:tc>
      </w:tr>
      <w:tr w:rsidR="001F6F5C" w14:paraId="47257FF5" w14:textId="77777777">
        <w:trPr>
          <w:trHeight w:val="1257"/>
        </w:trPr>
        <w:tc>
          <w:tcPr>
            <w:tcW w:w="2830" w:type="dxa"/>
            <w:tcBorders>
              <w:top w:val="nil"/>
              <w:left w:val="single" w:sz="4" w:space="0" w:color="000000"/>
              <w:bottom w:val="single" w:sz="4" w:space="0" w:color="000000"/>
              <w:right w:val="single" w:sz="4" w:space="0" w:color="000000"/>
            </w:tcBorders>
            <w:shd w:val="clear" w:color="auto" w:fill="auto"/>
            <w:vAlign w:val="center"/>
          </w:tcPr>
          <w:p w14:paraId="5C09608C" w14:textId="77777777" w:rsidR="001F6F5C" w:rsidRPr="00F73404" w:rsidRDefault="00000000">
            <w:pPr>
              <w:spacing w:after="0" w:line="240" w:lineRule="auto"/>
              <w:rPr>
                <w:rFonts w:ascii="Arial" w:eastAsia="Arial" w:hAnsi="Arial" w:cs="Arial"/>
                <w:color w:val="000000"/>
                <w:lang w:val="pt-BR"/>
              </w:rPr>
            </w:pPr>
            <w:r w:rsidRPr="00F73404">
              <w:rPr>
                <w:rFonts w:ascii="Arial" w:eastAsia="Arial" w:hAnsi="Arial" w:cs="Arial"/>
                <w:color w:val="000000"/>
                <w:lang w:val="pt-BR"/>
              </w:rPr>
              <w:t>(2) Anexo A2 ITR o Anexo A3 ETR o Anexo A4 MWETR</w:t>
            </w:r>
          </w:p>
        </w:tc>
        <w:tc>
          <w:tcPr>
            <w:tcW w:w="1134" w:type="dxa"/>
            <w:tcBorders>
              <w:top w:val="nil"/>
              <w:left w:val="nil"/>
              <w:bottom w:val="single" w:sz="4" w:space="0" w:color="000000"/>
              <w:right w:val="single" w:sz="4" w:space="0" w:color="000000"/>
            </w:tcBorders>
            <w:shd w:val="clear" w:color="auto" w:fill="auto"/>
            <w:vAlign w:val="center"/>
          </w:tcPr>
          <w:p w14:paraId="6EC9B64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nm en área promedio de 2,5 mm2</w:t>
            </w:r>
          </w:p>
        </w:tc>
        <w:tc>
          <w:tcPr>
            <w:tcW w:w="1134" w:type="dxa"/>
            <w:tcBorders>
              <w:top w:val="nil"/>
              <w:left w:val="nil"/>
              <w:bottom w:val="single" w:sz="4" w:space="0" w:color="000000"/>
              <w:right w:val="single" w:sz="4" w:space="0" w:color="000000"/>
            </w:tcBorders>
            <w:shd w:val="clear" w:color="auto" w:fill="auto"/>
            <w:vAlign w:val="center"/>
          </w:tcPr>
          <w:p w14:paraId="4B6265F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60" w:type="dxa"/>
            <w:tcBorders>
              <w:top w:val="nil"/>
              <w:left w:val="nil"/>
              <w:bottom w:val="single" w:sz="4" w:space="0" w:color="000000"/>
              <w:right w:val="single" w:sz="4" w:space="0" w:color="000000"/>
            </w:tcBorders>
            <w:shd w:val="clear" w:color="auto" w:fill="auto"/>
            <w:vAlign w:val="center"/>
          </w:tcPr>
          <w:p w14:paraId="18EF443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85</w:t>
            </w:r>
          </w:p>
        </w:tc>
        <w:tc>
          <w:tcPr>
            <w:tcW w:w="2976" w:type="dxa"/>
            <w:tcBorders>
              <w:top w:val="nil"/>
              <w:left w:val="nil"/>
              <w:bottom w:val="single" w:sz="4" w:space="0" w:color="000000"/>
              <w:right w:val="single" w:sz="4" w:space="0" w:color="000000"/>
            </w:tcBorders>
            <w:shd w:val="clear" w:color="auto" w:fill="auto"/>
            <w:vAlign w:val="center"/>
          </w:tcPr>
          <w:p w14:paraId="2E180F3A"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c>
          <w:tcPr>
            <w:tcW w:w="160" w:type="dxa"/>
            <w:vAlign w:val="center"/>
          </w:tcPr>
          <w:p w14:paraId="6C0CEE79" w14:textId="77777777" w:rsidR="001F6F5C" w:rsidRDefault="001F6F5C">
            <w:pPr>
              <w:spacing w:after="0" w:line="240" w:lineRule="auto"/>
              <w:rPr>
                <w:rFonts w:ascii="Times New Roman" w:eastAsia="Times New Roman" w:hAnsi="Times New Roman" w:cs="Times New Roman"/>
                <w:sz w:val="20"/>
                <w:szCs w:val="20"/>
              </w:rPr>
            </w:pPr>
          </w:p>
        </w:tc>
      </w:tr>
      <w:tr w:rsidR="001F6F5C" w14:paraId="6AEE4AFC" w14:textId="77777777">
        <w:trPr>
          <w:trHeight w:val="260"/>
        </w:trPr>
        <w:tc>
          <w:tcPr>
            <w:tcW w:w="6658"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04AAB858" w14:textId="77777777" w:rsidR="001F6F5C" w:rsidRDefault="00000000">
            <w:pPr>
              <w:spacing w:after="0" w:line="240" w:lineRule="auto"/>
              <w:rPr>
                <w:rFonts w:ascii="Arial" w:eastAsia="Arial" w:hAnsi="Arial" w:cs="Arial"/>
                <w:color w:val="000000"/>
              </w:rPr>
            </w:pPr>
            <w:r>
              <w:rPr>
                <w:rFonts w:ascii="Arial" w:eastAsia="Arial" w:hAnsi="Arial" w:cs="Arial"/>
                <w:color w:val="000000"/>
              </w:rPr>
              <w:t>ADITIVOS</w:t>
            </w:r>
          </w:p>
        </w:tc>
        <w:tc>
          <w:tcPr>
            <w:tcW w:w="2976" w:type="dxa"/>
            <w:tcBorders>
              <w:top w:val="nil"/>
              <w:left w:val="nil"/>
              <w:bottom w:val="single" w:sz="4" w:space="0" w:color="000000"/>
              <w:right w:val="single" w:sz="4" w:space="0" w:color="000000"/>
            </w:tcBorders>
            <w:shd w:val="clear" w:color="auto" w:fill="auto"/>
            <w:vAlign w:val="center"/>
          </w:tcPr>
          <w:p w14:paraId="246EAF62"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c>
          <w:tcPr>
            <w:tcW w:w="160" w:type="dxa"/>
            <w:vAlign w:val="center"/>
          </w:tcPr>
          <w:p w14:paraId="454B0AE8" w14:textId="77777777" w:rsidR="001F6F5C" w:rsidRDefault="001F6F5C">
            <w:pPr>
              <w:spacing w:after="0" w:line="240" w:lineRule="auto"/>
              <w:rPr>
                <w:rFonts w:ascii="Times New Roman" w:eastAsia="Times New Roman" w:hAnsi="Times New Roman" w:cs="Times New Roman"/>
                <w:sz w:val="20"/>
                <w:szCs w:val="20"/>
              </w:rPr>
            </w:pPr>
          </w:p>
        </w:tc>
      </w:tr>
      <w:tr w:rsidR="001F6F5C" w14:paraId="780C35B4" w14:textId="77777777">
        <w:trPr>
          <w:trHeight w:val="260"/>
        </w:trPr>
        <w:tc>
          <w:tcPr>
            <w:tcW w:w="2830" w:type="dxa"/>
            <w:vMerge w:val="restart"/>
            <w:tcBorders>
              <w:top w:val="nil"/>
              <w:left w:val="single" w:sz="4" w:space="0" w:color="000000"/>
              <w:bottom w:val="single" w:sz="4" w:space="0" w:color="000000"/>
              <w:right w:val="single" w:sz="4" w:space="0" w:color="000000"/>
            </w:tcBorders>
            <w:shd w:val="clear" w:color="auto" w:fill="auto"/>
            <w:vAlign w:val="center"/>
          </w:tcPr>
          <w:p w14:paraId="52BF842E" w14:textId="77777777" w:rsidR="001F6F5C" w:rsidRDefault="00000000">
            <w:pPr>
              <w:spacing w:after="0" w:line="240" w:lineRule="auto"/>
              <w:rPr>
                <w:rFonts w:ascii="Arial" w:eastAsia="Arial" w:hAnsi="Arial" w:cs="Arial"/>
                <w:color w:val="000000"/>
              </w:rPr>
            </w:pPr>
            <w:proofErr w:type="spellStart"/>
            <w:r>
              <w:rPr>
                <w:rFonts w:ascii="Arial" w:eastAsia="Arial" w:hAnsi="Arial" w:cs="Arial"/>
                <w:color w:val="000000"/>
              </w:rPr>
              <w:t>Antioxidantes</w:t>
            </w:r>
            <w:r>
              <w:rPr>
                <w:rFonts w:ascii="Arial" w:eastAsia="Arial" w:hAnsi="Arial" w:cs="Arial"/>
                <w:color w:val="000000"/>
                <w:vertAlign w:val="superscript"/>
              </w:rPr>
              <w:t>M</w:t>
            </w:r>
            <w:proofErr w:type="spellEnd"/>
          </w:p>
        </w:tc>
        <w:tc>
          <w:tcPr>
            <w:tcW w:w="1134" w:type="dxa"/>
            <w:vMerge w:val="restart"/>
            <w:tcBorders>
              <w:top w:val="nil"/>
              <w:left w:val="single" w:sz="4" w:space="0" w:color="000000"/>
              <w:bottom w:val="single" w:sz="4" w:space="0" w:color="000000"/>
              <w:right w:val="single" w:sz="4" w:space="0" w:color="000000"/>
            </w:tcBorders>
            <w:shd w:val="clear" w:color="auto" w:fill="auto"/>
            <w:vAlign w:val="center"/>
          </w:tcPr>
          <w:p w14:paraId="183EC270" w14:textId="77777777" w:rsidR="001F6F5C" w:rsidRDefault="00000000">
            <w:pPr>
              <w:spacing w:after="0" w:line="240" w:lineRule="auto"/>
              <w:rPr>
                <w:rFonts w:ascii="Arial" w:eastAsia="Arial" w:hAnsi="Arial" w:cs="Arial"/>
                <w:color w:val="000000"/>
              </w:rPr>
            </w:pPr>
            <w:r>
              <w:rPr>
                <w:rFonts w:ascii="Arial" w:eastAsia="Arial" w:hAnsi="Arial" w:cs="Arial"/>
                <w:color w:val="000000"/>
              </w:rPr>
              <w:t>mg/L</w:t>
            </w:r>
          </w:p>
        </w:tc>
        <w:tc>
          <w:tcPr>
            <w:tcW w:w="1134" w:type="dxa"/>
            <w:tcBorders>
              <w:top w:val="nil"/>
              <w:left w:val="nil"/>
              <w:bottom w:val="single" w:sz="4" w:space="0" w:color="000000"/>
              <w:right w:val="single" w:sz="4" w:space="0" w:color="000000"/>
            </w:tcBorders>
            <w:shd w:val="clear" w:color="auto" w:fill="auto"/>
            <w:vAlign w:val="center"/>
          </w:tcPr>
          <w:p w14:paraId="3AB6017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560" w:type="dxa"/>
            <w:tcBorders>
              <w:top w:val="nil"/>
              <w:left w:val="nil"/>
              <w:bottom w:val="single" w:sz="4" w:space="0" w:color="000000"/>
              <w:right w:val="single" w:sz="4" w:space="0" w:color="000000"/>
            </w:tcBorders>
            <w:shd w:val="clear" w:color="auto" w:fill="auto"/>
            <w:vAlign w:val="center"/>
          </w:tcPr>
          <w:p w14:paraId="7363876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17</w:t>
            </w:r>
          </w:p>
        </w:tc>
        <w:tc>
          <w:tcPr>
            <w:tcW w:w="2976" w:type="dxa"/>
            <w:tcBorders>
              <w:top w:val="nil"/>
              <w:left w:val="nil"/>
              <w:bottom w:val="single" w:sz="4" w:space="0" w:color="000000"/>
              <w:right w:val="single" w:sz="4" w:space="0" w:color="000000"/>
            </w:tcBorders>
            <w:shd w:val="clear" w:color="auto" w:fill="auto"/>
            <w:vAlign w:val="center"/>
          </w:tcPr>
          <w:p w14:paraId="4C4E4B5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60" w:type="dxa"/>
            <w:vAlign w:val="center"/>
          </w:tcPr>
          <w:p w14:paraId="72AD2909" w14:textId="77777777" w:rsidR="001F6F5C" w:rsidRDefault="001F6F5C">
            <w:pPr>
              <w:spacing w:after="0" w:line="240" w:lineRule="auto"/>
              <w:rPr>
                <w:rFonts w:ascii="Times New Roman" w:eastAsia="Times New Roman" w:hAnsi="Times New Roman" w:cs="Times New Roman"/>
                <w:sz w:val="20"/>
                <w:szCs w:val="20"/>
              </w:rPr>
            </w:pPr>
          </w:p>
        </w:tc>
      </w:tr>
      <w:tr w:rsidR="001F6F5C" w14:paraId="081E5F8C" w14:textId="77777777">
        <w:trPr>
          <w:trHeight w:val="260"/>
        </w:trPr>
        <w:tc>
          <w:tcPr>
            <w:tcW w:w="2830" w:type="dxa"/>
            <w:vMerge/>
            <w:tcBorders>
              <w:top w:val="nil"/>
              <w:left w:val="single" w:sz="4" w:space="0" w:color="000000"/>
              <w:bottom w:val="single" w:sz="4" w:space="0" w:color="000000"/>
              <w:right w:val="single" w:sz="4" w:space="0" w:color="000000"/>
            </w:tcBorders>
            <w:shd w:val="clear" w:color="auto" w:fill="auto"/>
            <w:vAlign w:val="center"/>
          </w:tcPr>
          <w:p w14:paraId="077528EA" w14:textId="77777777" w:rsidR="001F6F5C" w:rsidRDefault="001F6F5C">
            <w:pPr>
              <w:widowControl w:val="0"/>
              <w:pBdr>
                <w:top w:val="nil"/>
                <w:left w:val="nil"/>
                <w:bottom w:val="nil"/>
                <w:right w:val="nil"/>
                <w:between w:val="nil"/>
              </w:pBdr>
              <w:spacing w:after="0" w:line="276" w:lineRule="auto"/>
              <w:rPr>
                <w:rFonts w:ascii="Times New Roman" w:eastAsia="Times New Roman" w:hAnsi="Times New Roman" w:cs="Times New Roman"/>
                <w:sz w:val="20"/>
                <w:szCs w:val="20"/>
              </w:rPr>
            </w:pPr>
          </w:p>
        </w:tc>
        <w:tc>
          <w:tcPr>
            <w:tcW w:w="1134" w:type="dxa"/>
            <w:vMerge/>
            <w:tcBorders>
              <w:top w:val="nil"/>
              <w:left w:val="single" w:sz="4" w:space="0" w:color="000000"/>
              <w:bottom w:val="single" w:sz="4" w:space="0" w:color="000000"/>
              <w:right w:val="single" w:sz="4" w:space="0" w:color="000000"/>
            </w:tcBorders>
            <w:shd w:val="clear" w:color="auto" w:fill="auto"/>
            <w:vAlign w:val="center"/>
          </w:tcPr>
          <w:p w14:paraId="34AF497D" w14:textId="77777777" w:rsidR="001F6F5C" w:rsidRDefault="001F6F5C">
            <w:pPr>
              <w:widowControl w:val="0"/>
              <w:pBdr>
                <w:top w:val="nil"/>
                <w:left w:val="nil"/>
                <w:bottom w:val="nil"/>
                <w:right w:val="nil"/>
                <w:between w:val="nil"/>
              </w:pBdr>
              <w:spacing w:after="0" w:line="276" w:lineRule="auto"/>
              <w:rPr>
                <w:rFonts w:ascii="Times New Roman" w:eastAsia="Times New Roman" w:hAnsi="Times New Roman" w:cs="Times New Roman"/>
                <w:sz w:val="20"/>
                <w:szCs w:val="20"/>
              </w:rPr>
            </w:pPr>
          </w:p>
        </w:tc>
        <w:tc>
          <w:tcPr>
            <w:tcW w:w="1134" w:type="dxa"/>
            <w:tcBorders>
              <w:top w:val="nil"/>
              <w:left w:val="nil"/>
              <w:bottom w:val="single" w:sz="4" w:space="0" w:color="000000"/>
              <w:right w:val="single" w:sz="4" w:space="0" w:color="000000"/>
            </w:tcBorders>
            <w:shd w:val="clear" w:color="auto" w:fill="auto"/>
            <w:vAlign w:val="center"/>
          </w:tcPr>
          <w:p w14:paraId="43A307E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60" w:type="dxa"/>
            <w:tcBorders>
              <w:top w:val="nil"/>
              <w:left w:val="nil"/>
              <w:bottom w:val="single" w:sz="4" w:space="0" w:color="000000"/>
              <w:right w:val="single" w:sz="4" w:space="0" w:color="000000"/>
            </w:tcBorders>
            <w:shd w:val="clear" w:color="auto" w:fill="auto"/>
            <w:vAlign w:val="center"/>
          </w:tcPr>
          <w:p w14:paraId="60729A9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24</w:t>
            </w:r>
          </w:p>
        </w:tc>
        <w:tc>
          <w:tcPr>
            <w:tcW w:w="2976" w:type="dxa"/>
            <w:tcBorders>
              <w:top w:val="nil"/>
              <w:left w:val="nil"/>
              <w:bottom w:val="single" w:sz="4" w:space="0" w:color="000000"/>
              <w:right w:val="single" w:sz="4" w:space="0" w:color="000000"/>
            </w:tcBorders>
            <w:shd w:val="clear" w:color="auto" w:fill="auto"/>
            <w:vAlign w:val="center"/>
          </w:tcPr>
          <w:p w14:paraId="27A211E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60" w:type="dxa"/>
            <w:vAlign w:val="center"/>
          </w:tcPr>
          <w:p w14:paraId="0F95FD2D" w14:textId="77777777" w:rsidR="001F6F5C" w:rsidRDefault="001F6F5C">
            <w:pPr>
              <w:spacing w:after="0" w:line="240" w:lineRule="auto"/>
              <w:rPr>
                <w:rFonts w:ascii="Times New Roman" w:eastAsia="Times New Roman" w:hAnsi="Times New Roman" w:cs="Times New Roman"/>
                <w:sz w:val="20"/>
                <w:szCs w:val="20"/>
              </w:rPr>
            </w:pPr>
          </w:p>
        </w:tc>
      </w:tr>
      <w:tr w:rsidR="001F6F5C" w14:paraId="6C5F30E6" w14:textId="77777777">
        <w:trPr>
          <w:trHeight w:val="260"/>
        </w:trPr>
        <w:tc>
          <w:tcPr>
            <w:tcW w:w="9634" w:type="dxa"/>
            <w:gridSpan w:val="5"/>
            <w:tcBorders>
              <w:top w:val="single" w:sz="4" w:space="0" w:color="000000"/>
              <w:left w:val="single" w:sz="4" w:space="0" w:color="000000"/>
              <w:bottom w:val="single" w:sz="4" w:space="0" w:color="000000"/>
              <w:right w:val="single" w:sz="4" w:space="0" w:color="000000"/>
            </w:tcBorders>
            <w:vAlign w:val="center"/>
          </w:tcPr>
          <w:p w14:paraId="251A45C7" w14:textId="69CA4EDD" w:rsidR="007833C7" w:rsidRDefault="007833C7" w:rsidP="00024A0A">
            <w:pPr>
              <w:pStyle w:val="NOTAS"/>
            </w:pPr>
            <w:r>
              <w:t>Las especificaciones de la presente tabla (Tabla A</w:t>
            </w:r>
            <w:r>
              <w:t>6</w:t>
            </w:r>
            <w:r>
              <w:t>.1) se deben consultar en la Tabla A</w:t>
            </w:r>
            <w:r>
              <w:t>6</w:t>
            </w:r>
            <w:r>
              <w:t>.1 de la norma ASTM D7566.</w:t>
            </w:r>
          </w:p>
          <w:p w14:paraId="10443A2E" w14:textId="7F596F93" w:rsidR="001F6F5C" w:rsidRDefault="001F6F5C" w:rsidP="00024A0A">
            <w:pPr>
              <w:pStyle w:val="NOTAS"/>
            </w:pPr>
          </w:p>
          <w:p w14:paraId="2338D2E1" w14:textId="1FC595DB" w:rsidR="002271CB" w:rsidRPr="004D1ADB" w:rsidRDefault="002271CB" w:rsidP="00024A0A">
            <w:pPr>
              <w:pStyle w:val="NOTAS"/>
            </w:pPr>
            <w:r>
              <w:rPr>
                <w:vertAlign w:val="superscript"/>
              </w:rPr>
              <w:t xml:space="preserve">A </w:t>
            </w:r>
            <w:r>
              <w:t>Para conocer el cumplimiento de los resultados de los requisitos de la Tabla A</w:t>
            </w:r>
            <w:r>
              <w:t>6</w:t>
            </w:r>
            <w:r>
              <w:t>.1 se debe consultar la sección 7.4 de la norma ASTM D7566.</w:t>
            </w:r>
          </w:p>
          <w:p w14:paraId="55FED98E" w14:textId="3810FD99" w:rsidR="002271CB" w:rsidRDefault="002271CB" w:rsidP="00024A0A">
            <w:pPr>
              <w:pStyle w:val="NOTAS"/>
            </w:pPr>
            <w:r>
              <w:rPr>
                <w:vertAlign w:val="superscript"/>
              </w:rPr>
              <w:t>B</w:t>
            </w:r>
            <w:r>
              <w:t xml:space="preserve"> Los métodos de ensayo indicados en esta tabla se mencionan en la sección A</w:t>
            </w:r>
            <w:r>
              <w:t>6</w:t>
            </w:r>
            <w:r>
              <w:t>.5.2 de la norma ASTM D7566. Los métodos de ensayo de arbitraje se indican en cursiva, según aplique.</w:t>
            </w:r>
          </w:p>
          <w:p w14:paraId="4B155111" w14:textId="288C7954" w:rsidR="002271CB" w:rsidRDefault="002271CB" w:rsidP="00024A0A">
            <w:pPr>
              <w:pStyle w:val="NOTAS"/>
            </w:pPr>
            <w:proofErr w:type="spellStart"/>
            <w:r>
              <w:rPr>
                <w:vertAlign w:val="superscript"/>
              </w:rPr>
              <w:t>C</w:t>
            </w:r>
            <w:r>
              <w:t>La</w:t>
            </w:r>
            <w:proofErr w:type="spellEnd"/>
            <w:r>
              <w:t xml:space="preserve"> destilación de combustible para aviones de acuerdo con las normas ASTM D86 o IP 123 se realiza en condiciones del Grupo 4, excepto que se utiliza la temperatura del condensador del Grupo 3.</w:t>
            </w:r>
          </w:p>
          <w:p w14:paraId="0BD3DE68" w14:textId="758369DD" w:rsidR="002271CB" w:rsidRDefault="002271CB" w:rsidP="00024A0A">
            <w:pPr>
              <w:pStyle w:val="NOTAS"/>
            </w:pPr>
            <w:r>
              <w:rPr>
                <w:vertAlign w:val="superscript"/>
              </w:rPr>
              <w:t>D</w:t>
            </w:r>
            <w:r>
              <w:t xml:space="preserve"> No convierta las temperaturas medidas mediante la norma ASTM D2887 a equivalentes para la norma ASTM D86. </w:t>
            </w:r>
            <w:r w:rsidRPr="002271CB">
              <w:t>La correlación proporcionada en el Anexo X4 de la norma D2887 no es necesariamente correcta para componentes sintéticos de mezcla del combustible para jet.</w:t>
            </w:r>
          </w:p>
          <w:p w14:paraId="5A07FE77" w14:textId="77777777" w:rsidR="002271CB" w:rsidRDefault="002271CB" w:rsidP="00024A0A">
            <w:pPr>
              <w:pStyle w:val="NOTAS"/>
            </w:pPr>
            <w:r>
              <w:rPr>
                <w:vertAlign w:val="superscript"/>
              </w:rPr>
              <w:t>E</w:t>
            </w:r>
            <w:r>
              <w:t xml:space="preserve"> El ensayo de la norma ASTM D2887 está diseñado para proporcionar datos que pueden utilizarse para identificar cualquier cambio de composición que pueda ocurrir debido a cambios en el procesamiento o a contaminación.</w:t>
            </w:r>
          </w:p>
          <w:p w14:paraId="5F366472" w14:textId="790F5232" w:rsidR="002271CB" w:rsidRDefault="002271CB" w:rsidP="00024A0A">
            <w:pPr>
              <w:pStyle w:val="NOTAS"/>
            </w:pPr>
            <w:r>
              <w:rPr>
                <w:vertAlign w:val="superscript"/>
              </w:rPr>
              <w:t xml:space="preserve">F </w:t>
            </w:r>
            <w:r w:rsidRPr="0005706F">
              <w:t xml:space="preserve">Se puede acordar una especificación de punto de inflamación más alta o baja entre el comprador y el proveedor. Cuando el punto de inflamación acordado sea inferior a 38 °C, entonces el producto no se debe denominar </w:t>
            </w:r>
            <w:r>
              <w:t>CHJ</w:t>
            </w:r>
            <w:r w:rsidRPr="0005706F">
              <w:t xml:space="preserve"> o queroseno, pero se puede usar como componente de mezcla acorde con el Anexo A</w:t>
            </w:r>
            <w:r w:rsidR="00D86DEA">
              <w:t xml:space="preserve">6 </w:t>
            </w:r>
            <w:r w:rsidR="00D86DEA">
              <w:t>de la norma ASTM D7566</w:t>
            </w:r>
            <w:r>
              <w:t>.</w:t>
            </w:r>
          </w:p>
          <w:p w14:paraId="178D50A1" w14:textId="1CA865B9" w:rsidR="002271CB" w:rsidRDefault="002271CB" w:rsidP="00024A0A">
            <w:pPr>
              <w:pStyle w:val="NOTAS"/>
            </w:pPr>
            <w:proofErr w:type="spellStart"/>
            <w:r w:rsidRPr="002271CB">
              <w:rPr>
                <w:vertAlign w:val="superscript"/>
              </w:rPr>
              <w:t>G</w:t>
            </w:r>
            <w:r>
              <w:t>Al</w:t>
            </w:r>
            <w:proofErr w:type="spellEnd"/>
            <w:r>
              <w:t xml:space="preserve"> analizar el combustible de turbinas de aviación o los componentes de mezcla sintética mediante el método de </w:t>
            </w:r>
            <w:r>
              <w:t xml:space="preserve">ensayo ASTM </w:t>
            </w:r>
            <w:r>
              <w:t xml:space="preserve">D3241 o IP 323, los usuarios no deberán informar los resultados obtenidos utilizando un instrumento 230 </w:t>
            </w:r>
            <w:proofErr w:type="spellStart"/>
            <w:r>
              <w:t>Mk</w:t>
            </w:r>
            <w:proofErr w:type="spellEnd"/>
            <w:r>
              <w:t xml:space="preserve"> IV que contenga un filtro de combustible interno no consumible en línea ubicado aguas arriba del </w:t>
            </w:r>
            <w:proofErr w:type="spellStart"/>
            <w:r>
              <w:t>prefiltro</w:t>
            </w:r>
            <w:proofErr w:type="spellEnd"/>
            <w:r>
              <w:t xml:space="preserve"> de 0,45 </w:t>
            </w:r>
            <w:proofErr w:type="spellStart"/>
            <w:r>
              <w:t>μm</w:t>
            </w:r>
            <w:proofErr w:type="spellEnd"/>
          </w:p>
          <w:p w14:paraId="4CDCF97C" w14:textId="642C051A" w:rsidR="002271CB" w:rsidRPr="002271CB" w:rsidRDefault="002271CB" w:rsidP="00024A0A">
            <w:pPr>
              <w:pStyle w:val="NOTAS"/>
            </w:pPr>
            <w:r>
              <w:rPr>
                <w:vertAlign w:val="superscript"/>
              </w:rPr>
              <w:t>H</w:t>
            </w:r>
            <w:r>
              <w:t xml:space="preserve"> En el punto de fabricación</w:t>
            </w:r>
            <w:r w:rsidRPr="0005706F">
              <w:t>.</w:t>
            </w:r>
            <w:r>
              <w:t xml:space="preserve"> </w:t>
            </w:r>
          </w:p>
          <w:p w14:paraId="341ACEBA" w14:textId="627B3571" w:rsidR="002271CB" w:rsidRPr="002271CB" w:rsidRDefault="001209E8" w:rsidP="00024A0A">
            <w:pPr>
              <w:pStyle w:val="NOTAS"/>
            </w:pPr>
            <w:proofErr w:type="spellStart"/>
            <w:r w:rsidRPr="001209E8">
              <w:rPr>
                <w:vertAlign w:val="superscript"/>
              </w:rPr>
              <w:t>I</w:t>
            </w:r>
            <w:r w:rsidR="002271CB" w:rsidRPr="002271CB">
              <w:t>Al</w:t>
            </w:r>
            <w:proofErr w:type="spellEnd"/>
            <w:r w:rsidR="002271CB" w:rsidRPr="002271CB">
              <w:t xml:space="preserve"> analizar el combustible de turbinas de aviación o los componentes de mezcla sintética mediante el método de prueba D3241 o IP 323, los usuarios no deberán informar los resultados obtenidos utilizando un instrumento 230 </w:t>
            </w:r>
            <w:proofErr w:type="spellStart"/>
            <w:r w:rsidR="002271CB" w:rsidRPr="002271CB">
              <w:t>Mk</w:t>
            </w:r>
            <w:proofErr w:type="spellEnd"/>
            <w:r w:rsidR="002271CB" w:rsidRPr="002271CB">
              <w:t xml:space="preserve"> IV que contenga un filtro de combustible interno no consumible en línea ubicado aguas arriba del </w:t>
            </w:r>
            <w:proofErr w:type="spellStart"/>
            <w:r w:rsidR="002271CB" w:rsidRPr="002271CB">
              <w:t>prefiltro</w:t>
            </w:r>
            <w:proofErr w:type="spellEnd"/>
            <w:r w:rsidR="002271CB" w:rsidRPr="002271CB">
              <w:t xml:space="preserve"> de 0,45 </w:t>
            </w:r>
            <w:proofErr w:type="spellStart"/>
            <w:r w:rsidR="002271CB" w:rsidRPr="002271CB">
              <w:t>μm</w:t>
            </w:r>
            <w:proofErr w:type="spellEnd"/>
            <w:r w:rsidR="002271CB" w:rsidRPr="002271CB">
              <w:t>.</w:t>
            </w:r>
          </w:p>
          <w:p w14:paraId="03798DEA" w14:textId="3DE04308" w:rsidR="002271CB" w:rsidRPr="002271CB" w:rsidRDefault="001209E8" w:rsidP="00024A0A">
            <w:pPr>
              <w:pStyle w:val="NOTAS"/>
            </w:pPr>
            <w:proofErr w:type="spellStart"/>
            <w:r w:rsidRPr="001209E8">
              <w:rPr>
                <w:vertAlign w:val="superscript"/>
              </w:rPr>
              <w:t>J</w:t>
            </w:r>
            <w:r w:rsidR="002271CB" w:rsidRPr="002271CB">
              <w:t>En</w:t>
            </w:r>
            <w:proofErr w:type="spellEnd"/>
            <w:r w:rsidR="002271CB" w:rsidRPr="002271CB">
              <w:t xml:space="preserve"> el punto de fabricación. La temperatura de control de 325 °C se especifica para proporcionar una verificación periódica, lote por lote, de la estabilidad del proceso y la consistencia de la composición.</w:t>
            </w:r>
          </w:p>
          <w:p w14:paraId="3F805E1F" w14:textId="77777777" w:rsidR="001F6F5C" w:rsidRDefault="002271CB" w:rsidP="00024A0A">
            <w:pPr>
              <w:pStyle w:val="NOTAS"/>
            </w:pPr>
            <w:r w:rsidRPr="001209E8">
              <w:rPr>
                <w:vertAlign w:val="superscript"/>
              </w:rPr>
              <w:lastRenderedPageBreak/>
              <w:t>K</w:t>
            </w:r>
            <w:r w:rsidRPr="002271CB">
              <w:t xml:space="preserve"> El método de ensayo de la norma ASTM D3241/IP 323 para la estabilidad térmica es un ensayo crítico del combustible de aviación, cuyos resultados se utilizan para evaluar la idoneidad del combustible para jet en aspectos de seguridad operativa y cumplimiento normativo. La integridad de los ensayos de la norma ASTM D3241/ IP 323 requiere que los tubos de calentamiento (cupón de prueba) cumplan los requisitos de la Tabla 2 de la norma ASTM D3241 y proporcionen resultados equivalentes que los tubos de calentamiento suministrados por el fabricante del equipo original (OEM) sometidos al ensayo de la norma ASTM D3241. Un protocolo de ensayo para demostrar la equivalencia de los tubos de calentamiento de otros proveedores se encuentra archivado en la sede central de ASTM</w:t>
            </w:r>
            <w:r w:rsidRPr="001209E8">
              <w:t xml:space="preserve"> International y puede obtenerse solicitando el Informe de Investigación RR: D02-1550. Para el desarrollo del método de ensayo de la norma ASTM D3241/IP 323 se utilizaron tubos de calentamiento</w:t>
            </w:r>
            <w:r w:rsidR="001209E8">
              <w:t xml:space="preserve"> </w:t>
            </w:r>
            <w:r w:rsidR="001209E8" w:rsidRPr="001209E8">
              <w:t xml:space="preserve">y kits de filtro fabricados por el OEM (PAC, 8824 </w:t>
            </w:r>
            <w:proofErr w:type="spellStart"/>
            <w:r w:rsidR="001209E8" w:rsidRPr="001209E8">
              <w:t>Fallbrook</w:t>
            </w:r>
            <w:proofErr w:type="spellEnd"/>
            <w:r w:rsidR="001209E8" w:rsidRPr="001209E8">
              <w:t xml:space="preserve"> Drive, Houston, TX 77064). Se demostró que los tubos de calentamiento y kits de filtro fabricados por </w:t>
            </w:r>
            <w:proofErr w:type="spellStart"/>
            <w:r w:rsidR="001209E8" w:rsidRPr="001209E8">
              <w:t>Falex</w:t>
            </w:r>
            <w:proofErr w:type="spellEnd"/>
            <w:r w:rsidR="001209E8" w:rsidRPr="001209E8">
              <w:t xml:space="preserve"> (</w:t>
            </w:r>
            <w:proofErr w:type="spellStart"/>
            <w:r w:rsidR="001209E8" w:rsidRPr="001209E8">
              <w:t>Falex</w:t>
            </w:r>
            <w:proofErr w:type="spellEnd"/>
            <w:r w:rsidR="001209E8" w:rsidRPr="001209E8">
              <w:t xml:space="preserve"> </w:t>
            </w:r>
            <w:proofErr w:type="spellStart"/>
            <w:r w:rsidR="001209E8" w:rsidRPr="001209E8">
              <w:t>Corporation</w:t>
            </w:r>
            <w:proofErr w:type="spellEnd"/>
            <w:r w:rsidR="001209E8" w:rsidRPr="001209E8">
              <w:t xml:space="preserve">, 1020 </w:t>
            </w:r>
            <w:proofErr w:type="spellStart"/>
            <w:r w:rsidR="001209E8" w:rsidRPr="001209E8">
              <w:t>Airpark</w:t>
            </w:r>
            <w:proofErr w:type="spellEnd"/>
            <w:r w:rsidR="001209E8" w:rsidRPr="001209E8">
              <w:t xml:space="preserve"> Dr., </w:t>
            </w:r>
            <w:proofErr w:type="spellStart"/>
            <w:r w:rsidR="001209E8" w:rsidRPr="001209E8">
              <w:t>Sugar</w:t>
            </w:r>
            <w:proofErr w:type="spellEnd"/>
            <w:r w:rsidR="001209E8" w:rsidRPr="001209E8">
              <w:t xml:space="preserve"> Grove, IL, 60554- 9585) dan resultados equivalentes (véase la norma ASTM D3241 para referencias de informes de investigación). Estos hechos históricos no deberían interpretarse como un aprobación o certificación.</w:t>
            </w:r>
          </w:p>
          <w:p w14:paraId="35E39D59" w14:textId="1508CB0E" w:rsidR="001209E8" w:rsidRDefault="001209E8" w:rsidP="00024A0A">
            <w:pPr>
              <w:pStyle w:val="NOTAS"/>
            </w:pPr>
            <w:r w:rsidRPr="001209E8">
              <w:rPr>
                <w:vertAlign w:val="superscript"/>
              </w:rPr>
              <w:t>L</w:t>
            </w:r>
            <w:r w:rsidRPr="007B60A5">
              <w:t xml:space="preserve"> </w:t>
            </w:r>
            <w:r w:rsidRPr="007B60A5">
              <w:t>Las clasificaciones de los depósitos en los tubos se deben realizar según el Anexo A2, ITR, o Anexo A3, ETR o Anexo A4 MWETR, de la norma ASTM D3241, cuando estén disponibles. Si el dispositivo ITR del Anexo A2 reporta "N/A" para la medición de volumen de un tubo, el ensayo debe ser considerado como un fallo y el valor se</w:t>
            </w:r>
            <w:r>
              <w:t xml:space="preserve"> </w:t>
            </w:r>
            <w:r w:rsidRPr="007B60A5">
              <w:t xml:space="preserve">reporta como &gt; 85 nm. La clasificación visual del tubo de calentamiento mediante el Anexo A1 de la norma ASTM D3241 no es necesaria cuando se informan las mediciones del espesor de los depósitos mediante el Anexo A2, ITR, o el Anexo A3, ETR o Anexo A4 MWETR. En caso de disputa entre los resultados de los métodos visuales y los de los métodos metrológicos, se debe considerar que el método de arbitraje es el método del Anexo A3, ETR, si está disponible; de lo contrario, será el del Anexo A2, ITR o Anexo A4 MWETR. Los datos que soportan la inclusión del A4 MWETR están archivados en la sede central de ASTM International, y pueden ser obtenidos solicitando los Informes de Investigación </w:t>
            </w:r>
            <w:proofErr w:type="gramStart"/>
            <w:r w:rsidRPr="007B60A5">
              <w:t>RR:D</w:t>
            </w:r>
            <w:proofErr w:type="gramEnd"/>
            <w:r w:rsidRPr="007B60A5">
              <w:t xml:space="preserve">02-2072. Póngase en contacto con el Servicio de Atención al Cliente de ASTM en </w:t>
            </w:r>
            <w:hyperlink r:id="rId13" w:history="1">
              <w:r w:rsidRPr="00A43237">
                <w:rPr>
                  <w:rStyle w:val="Hipervnculo"/>
                </w:rPr>
                <w:t>service@astm.org</w:t>
              </w:r>
            </w:hyperlink>
            <w:r w:rsidRPr="007B60A5">
              <w:t>.</w:t>
            </w:r>
          </w:p>
          <w:p w14:paraId="05D6F239" w14:textId="1BE7475E" w:rsidR="001209E8" w:rsidRPr="001209E8" w:rsidRDefault="001209E8" w:rsidP="00024A0A">
            <w:pPr>
              <w:pStyle w:val="NOTAS"/>
              <w:rPr>
                <w:vertAlign w:val="superscript"/>
              </w:rPr>
            </w:pPr>
            <w:r>
              <w:rPr>
                <w:vertAlign w:val="superscript"/>
              </w:rPr>
              <w:t>M</w:t>
            </w:r>
            <w:r>
              <w:t xml:space="preserve"> Se debe agregar antioxidante al producto a granel antes de movimientos u operaciones que expongan significativamente el producto al aire, de tal manera que garantice una mezcla adecuada. </w:t>
            </w:r>
            <w:r w:rsidRPr="007B60A5">
              <w:t>Esto se debe hacer tan pronto como sea posible después del hidro procesamiento o fraccionamiento, para evitar la peroxidación y la formación de goma después de la fabricación. Los mezcladores en línea por inyección y en tanque se consideran métodos aceptables para garantizar una mezcla adecuada.</w:t>
            </w:r>
          </w:p>
        </w:tc>
        <w:tc>
          <w:tcPr>
            <w:tcW w:w="160" w:type="dxa"/>
            <w:vAlign w:val="center"/>
          </w:tcPr>
          <w:p w14:paraId="22172124" w14:textId="77777777" w:rsidR="001F6F5C" w:rsidRDefault="001F6F5C">
            <w:pPr>
              <w:spacing w:after="0" w:line="240" w:lineRule="auto"/>
              <w:rPr>
                <w:rFonts w:ascii="Times New Roman" w:eastAsia="Times New Roman" w:hAnsi="Times New Roman" w:cs="Times New Roman"/>
                <w:sz w:val="20"/>
                <w:szCs w:val="20"/>
              </w:rPr>
            </w:pPr>
          </w:p>
        </w:tc>
      </w:tr>
    </w:tbl>
    <w:p w14:paraId="1AE3EB0E" w14:textId="77777777" w:rsidR="001F6F5C" w:rsidRDefault="001F6F5C">
      <w:pPr>
        <w:pBdr>
          <w:top w:val="nil"/>
          <w:left w:val="nil"/>
          <w:bottom w:val="nil"/>
          <w:right w:val="nil"/>
          <w:between w:val="nil"/>
        </w:pBdr>
        <w:spacing w:after="200" w:line="240" w:lineRule="auto"/>
        <w:jc w:val="center"/>
        <w:rPr>
          <w:i/>
          <w:color w:val="0E2841"/>
          <w:sz w:val="18"/>
          <w:szCs w:val="18"/>
        </w:rPr>
      </w:pPr>
    </w:p>
    <w:p w14:paraId="34BD4989" w14:textId="12A98F75" w:rsidR="001F6F5C" w:rsidRDefault="00000000" w:rsidP="007833C7">
      <w:pPr>
        <w:pStyle w:val="Estilo1"/>
      </w:pPr>
      <w:r>
        <w:t xml:space="preserve">Tabla A6.2. Otros requisitos detallados del lote; CHJ de Ésteres de ácidos grasos y de ácidos </w:t>
      </w:r>
      <w:proofErr w:type="spellStart"/>
      <w:r>
        <w:t>grasos</w:t>
      </w:r>
      <w:r w:rsidR="001209E8" w:rsidRPr="001209E8">
        <w:rPr>
          <w:vertAlign w:val="superscript"/>
        </w:rPr>
        <w:t>A</w:t>
      </w:r>
      <w:proofErr w:type="spellEnd"/>
    </w:p>
    <w:tbl>
      <w:tblPr>
        <w:tblStyle w:val="aa"/>
        <w:tblW w:w="9634" w:type="dxa"/>
        <w:tblInd w:w="0" w:type="dxa"/>
        <w:tblLayout w:type="fixed"/>
        <w:tblLook w:val="0400" w:firstRow="0" w:lastRow="0" w:firstColumn="0" w:lastColumn="0" w:noHBand="0" w:noVBand="1"/>
      </w:tblPr>
      <w:tblGrid>
        <w:gridCol w:w="2916"/>
        <w:gridCol w:w="1048"/>
        <w:gridCol w:w="1134"/>
        <w:gridCol w:w="1560"/>
        <w:gridCol w:w="2976"/>
      </w:tblGrid>
      <w:tr w:rsidR="001F6F5C" w14:paraId="37F066F6" w14:textId="77777777">
        <w:trPr>
          <w:trHeight w:val="289"/>
          <w:tblHeader/>
        </w:trPr>
        <w:tc>
          <w:tcPr>
            <w:tcW w:w="29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BAD141"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Parámetro</w:t>
            </w:r>
          </w:p>
        </w:tc>
        <w:tc>
          <w:tcPr>
            <w:tcW w:w="1048" w:type="dxa"/>
            <w:tcBorders>
              <w:top w:val="single" w:sz="4" w:space="0" w:color="000000"/>
              <w:left w:val="nil"/>
              <w:bottom w:val="single" w:sz="4" w:space="0" w:color="000000"/>
              <w:right w:val="single" w:sz="4" w:space="0" w:color="000000"/>
            </w:tcBorders>
            <w:shd w:val="clear" w:color="auto" w:fill="auto"/>
            <w:vAlign w:val="center"/>
          </w:tcPr>
          <w:p w14:paraId="05FA8535"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Unidad</w:t>
            </w:r>
          </w:p>
        </w:tc>
        <w:tc>
          <w:tcPr>
            <w:tcW w:w="1134" w:type="dxa"/>
            <w:tcBorders>
              <w:top w:val="single" w:sz="4" w:space="0" w:color="000000"/>
              <w:left w:val="nil"/>
              <w:bottom w:val="single" w:sz="4" w:space="0" w:color="000000"/>
              <w:right w:val="single" w:sz="4" w:space="0" w:color="000000"/>
            </w:tcBorders>
            <w:shd w:val="clear" w:color="auto" w:fill="auto"/>
            <w:vAlign w:val="center"/>
          </w:tcPr>
          <w:p w14:paraId="76D4E684"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Max/Min</w:t>
            </w:r>
          </w:p>
        </w:tc>
        <w:tc>
          <w:tcPr>
            <w:tcW w:w="1560" w:type="dxa"/>
            <w:tcBorders>
              <w:top w:val="single" w:sz="4" w:space="0" w:color="000000"/>
              <w:left w:val="nil"/>
              <w:bottom w:val="single" w:sz="4" w:space="0" w:color="000000"/>
              <w:right w:val="single" w:sz="4" w:space="0" w:color="000000"/>
            </w:tcBorders>
            <w:shd w:val="clear" w:color="auto" w:fill="auto"/>
            <w:vAlign w:val="center"/>
          </w:tcPr>
          <w:p w14:paraId="609C52DB"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CHJ</w:t>
            </w:r>
          </w:p>
        </w:tc>
        <w:tc>
          <w:tcPr>
            <w:tcW w:w="2976" w:type="dxa"/>
            <w:tcBorders>
              <w:top w:val="single" w:sz="4" w:space="0" w:color="000000"/>
              <w:left w:val="nil"/>
              <w:bottom w:val="single" w:sz="4" w:space="0" w:color="000000"/>
              <w:right w:val="single" w:sz="4" w:space="0" w:color="000000"/>
            </w:tcBorders>
            <w:shd w:val="clear" w:color="auto" w:fill="auto"/>
            <w:vAlign w:val="center"/>
          </w:tcPr>
          <w:p w14:paraId="682393F7" w14:textId="0DF138B9"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 xml:space="preserve">Método de </w:t>
            </w:r>
            <w:proofErr w:type="spellStart"/>
            <w:r>
              <w:rPr>
                <w:rFonts w:ascii="Arial" w:eastAsia="Arial" w:hAnsi="Arial" w:cs="Arial"/>
                <w:b/>
                <w:color w:val="000000"/>
              </w:rPr>
              <w:t>ensayo</w:t>
            </w:r>
            <w:r w:rsidR="001209E8" w:rsidRPr="001209E8">
              <w:rPr>
                <w:rFonts w:ascii="Arial" w:eastAsia="Arial" w:hAnsi="Arial" w:cs="Arial"/>
                <w:b/>
                <w:color w:val="000000"/>
                <w:vertAlign w:val="superscript"/>
              </w:rPr>
              <w:t>B</w:t>
            </w:r>
            <w:proofErr w:type="spellEnd"/>
          </w:p>
        </w:tc>
      </w:tr>
      <w:tr w:rsidR="001F6F5C" w14:paraId="699A6F85" w14:textId="77777777">
        <w:trPr>
          <w:trHeight w:val="289"/>
        </w:trPr>
        <w:tc>
          <w:tcPr>
            <w:tcW w:w="6658"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1CAACB5A" w14:textId="77777777" w:rsidR="001F6F5C" w:rsidRDefault="00000000">
            <w:pPr>
              <w:spacing w:after="0" w:line="240" w:lineRule="auto"/>
              <w:rPr>
                <w:rFonts w:ascii="Arial" w:eastAsia="Arial" w:hAnsi="Arial" w:cs="Arial"/>
                <w:color w:val="000000"/>
              </w:rPr>
            </w:pPr>
            <w:r>
              <w:rPr>
                <w:rFonts w:ascii="Arial" w:eastAsia="Arial" w:hAnsi="Arial" w:cs="Arial"/>
                <w:color w:val="000000"/>
              </w:rPr>
              <w:t>COMPOSICIÓN DE HIDROCARBUROS</w:t>
            </w:r>
          </w:p>
        </w:tc>
        <w:tc>
          <w:tcPr>
            <w:tcW w:w="2976" w:type="dxa"/>
            <w:tcBorders>
              <w:top w:val="nil"/>
              <w:left w:val="nil"/>
              <w:bottom w:val="single" w:sz="4" w:space="0" w:color="000000"/>
              <w:right w:val="single" w:sz="4" w:space="0" w:color="000000"/>
            </w:tcBorders>
            <w:shd w:val="clear" w:color="auto" w:fill="auto"/>
            <w:vAlign w:val="center"/>
          </w:tcPr>
          <w:p w14:paraId="5F480952"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14:paraId="54042BD0" w14:textId="77777777">
        <w:trPr>
          <w:trHeight w:val="289"/>
        </w:trPr>
        <w:tc>
          <w:tcPr>
            <w:tcW w:w="2916" w:type="dxa"/>
            <w:tcBorders>
              <w:top w:val="nil"/>
              <w:left w:val="single" w:sz="4" w:space="0" w:color="000000"/>
              <w:bottom w:val="single" w:sz="4" w:space="0" w:color="000000"/>
              <w:right w:val="single" w:sz="4" w:space="0" w:color="000000"/>
            </w:tcBorders>
            <w:shd w:val="clear" w:color="auto" w:fill="auto"/>
            <w:vAlign w:val="center"/>
          </w:tcPr>
          <w:p w14:paraId="64B52E43" w14:textId="77777777" w:rsidR="001F6F5C" w:rsidRDefault="00000000">
            <w:pPr>
              <w:spacing w:after="0" w:line="240" w:lineRule="auto"/>
              <w:rPr>
                <w:rFonts w:ascii="Arial" w:eastAsia="Arial" w:hAnsi="Arial" w:cs="Arial"/>
                <w:color w:val="000000"/>
              </w:rPr>
            </w:pPr>
            <w:proofErr w:type="spellStart"/>
            <w:r>
              <w:rPr>
                <w:rFonts w:ascii="Arial" w:eastAsia="Arial" w:hAnsi="Arial" w:cs="Arial"/>
                <w:color w:val="000000"/>
              </w:rPr>
              <w:t>Cicloparafinas</w:t>
            </w:r>
            <w:proofErr w:type="spellEnd"/>
            <w:r>
              <w:t xml:space="preserve"> C</w:t>
            </w:r>
          </w:p>
        </w:tc>
        <w:tc>
          <w:tcPr>
            <w:tcW w:w="1048" w:type="dxa"/>
            <w:tcBorders>
              <w:top w:val="nil"/>
              <w:left w:val="nil"/>
              <w:bottom w:val="single" w:sz="4" w:space="0" w:color="000000"/>
              <w:right w:val="single" w:sz="4" w:space="0" w:color="000000"/>
            </w:tcBorders>
            <w:shd w:val="clear" w:color="auto" w:fill="auto"/>
            <w:vAlign w:val="center"/>
          </w:tcPr>
          <w:p w14:paraId="15BC9E3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masa</w:t>
            </w:r>
          </w:p>
        </w:tc>
        <w:tc>
          <w:tcPr>
            <w:tcW w:w="1134" w:type="dxa"/>
            <w:tcBorders>
              <w:top w:val="nil"/>
              <w:left w:val="nil"/>
              <w:bottom w:val="single" w:sz="4" w:space="0" w:color="000000"/>
              <w:right w:val="single" w:sz="4" w:space="0" w:color="000000"/>
            </w:tcBorders>
            <w:shd w:val="clear" w:color="auto" w:fill="auto"/>
            <w:vAlign w:val="center"/>
          </w:tcPr>
          <w:p w14:paraId="000EE16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60" w:type="dxa"/>
            <w:tcBorders>
              <w:top w:val="nil"/>
              <w:left w:val="nil"/>
              <w:bottom w:val="single" w:sz="4" w:space="0" w:color="000000"/>
              <w:right w:val="single" w:sz="4" w:space="0" w:color="000000"/>
            </w:tcBorders>
            <w:shd w:val="clear" w:color="auto" w:fill="auto"/>
            <w:vAlign w:val="center"/>
          </w:tcPr>
          <w:p w14:paraId="55E9E71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2976" w:type="dxa"/>
            <w:tcBorders>
              <w:top w:val="nil"/>
              <w:left w:val="nil"/>
              <w:bottom w:val="single" w:sz="4" w:space="0" w:color="000000"/>
              <w:right w:val="single" w:sz="4" w:space="0" w:color="000000"/>
            </w:tcBorders>
            <w:shd w:val="clear" w:color="auto" w:fill="auto"/>
            <w:vAlign w:val="center"/>
          </w:tcPr>
          <w:p w14:paraId="0953197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D2425</w:t>
            </w:r>
          </w:p>
        </w:tc>
      </w:tr>
      <w:tr w:rsidR="001F6F5C" w14:paraId="00407405" w14:textId="77777777">
        <w:trPr>
          <w:trHeight w:val="289"/>
        </w:trPr>
        <w:tc>
          <w:tcPr>
            <w:tcW w:w="2916" w:type="dxa"/>
            <w:tcBorders>
              <w:top w:val="nil"/>
              <w:left w:val="single" w:sz="4" w:space="0" w:color="000000"/>
              <w:bottom w:val="single" w:sz="4" w:space="0" w:color="000000"/>
              <w:right w:val="single" w:sz="4" w:space="0" w:color="000000"/>
            </w:tcBorders>
            <w:shd w:val="clear" w:color="auto" w:fill="auto"/>
            <w:vAlign w:val="center"/>
          </w:tcPr>
          <w:p w14:paraId="3F11BF00"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Parafinas</w:t>
            </w:r>
          </w:p>
        </w:tc>
        <w:tc>
          <w:tcPr>
            <w:tcW w:w="1048" w:type="dxa"/>
            <w:tcBorders>
              <w:top w:val="nil"/>
              <w:left w:val="nil"/>
              <w:bottom w:val="single" w:sz="4" w:space="0" w:color="000000"/>
              <w:right w:val="single" w:sz="4" w:space="0" w:color="000000"/>
            </w:tcBorders>
            <w:shd w:val="clear" w:color="auto" w:fill="auto"/>
            <w:vAlign w:val="center"/>
          </w:tcPr>
          <w:p w14:paraId="26D9472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masa</w:t>
            </w:r>
          </w:p>
        </w:tc>
        <w:tc>
          <w:tcPr>
            <w:tcW w:w="1134" w:type="dxa"/>
            <w:tcBorders>
              <w:top w:val="nil"/>
              <w:left w:val="nil"/>
              <w:bottom w:val="single" w:sz="4" w:space="0" w:color="000000"/>
              <w:right w:val="single" w:sz="4" w:space="0" w:color="000000"/>
            </w:tcBorders>
            <w:shd w:val="clear" w:color="auto" w:fill="auto"/>
            <w:vAlign w:val="center"/>
          </w:tcPr>
          <w:p w14:paraId="788C83E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560" w:type="dxa"/>
            <w:tcBorders>
              <w:top w:val="nil"/>
              <w:left w:val="nil"/>
              <w:bottom w:val="single" w:sz="4" w:space="0" w:color="000000"/>
              <w:right w:val="single" w:sz="4" w:space="0" w:color="000000"/>
            </w:tcBorders>
            <w:shd w:val="clear" w:color="auto" w:fill="auto"/>
            <w:vAlign w:val="center"/>
          </w:tcPr>
          <w:p w14:paraId="41AE219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2976" w:type="dxa"/>
            <w:tcBorders>
              <w:top w:val="nil"/>
              <w:left w:val="nil"/>
              <w:bottom w:val="single" w:sz="4" w:space="0" w:color="000000"/>
              <w:right w:val="single" w:sz="4" w:space="0" w:color="000000"/>
            </w:tcBorders>
            <w:shd w:val="clear" w:color="auto" w:fill="auto"/>
            <w:vAlign w:val="center"/>
          </w:tcPr>
          <w:p w14:paraId="504B9FD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D2425</w:t>
            </w:r>
          </w:p>
        </w:tc>
      </w:tr>
      <w:tr w:rsidR="001F6F5C" w14:paraId="6B1CA12F" w14:textId="77777777">
        <w:trPr>
          <w:trHeight w:val="289"/>
        </w:trPr>
        <w:tc>
          <w:tcPr>
            <w:tcW w:w="6658"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43AFA707" w14:textId="77777777" w:rsidR="001F6F5C" w:rsidRDefault="00000000">
            <w:pPr>
              <w:spacing w:after="0" w:line="240" w:lineRule="auto"/>
              <w:rPr>
                <w:rFonts w:ascii="Arial" w:eastAsia="Arial" w:hAnsi="Arial" w:cs="Arial"/>
                <w:color w:val="000000"/>
              </w:rPr>
            </w:pPr>
            <w:r>
              <w:rPr>
                <w:rFonts w:ascii="Arial" w:eastAsia="Arial" w:hAnsi="Arial" w:cs="Arial"/>
                <w:color w:val="000000"/>
              </w:rPr>
              <w:t>Aromáticos: debe cumplir uno de los siguientes requisitos:</w:t>
            </w:r>
          </w:p>
        </w:tc>
        <w:tc>
          <w:tcPr>
            <w:tcW w:w="2976" w:type="dxa"/>
            <w:tcBorders>
              <w:top w:val="nil"/>
              <w:left w:val="nil"/>
              <w:bottom w:val="single" w:sz="4" w:space="0" w:color="000000"/>
              <w:right w:val="single" w:sz="4" w:space="0" w:color="000000"/>
            </w:tcBorders>
            <w:shd w:val="clear" w:color="auto" w:fill="auto"/>
            <w:vAlign w:val="center"/>
          </w:tcPr>
          <w:p w14:paraId="44A78EC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2E398088" w14:textId="77777777">
        <w:trPr>
          <w:trHeight w:val="289"/>
        </w:trPr>
        <w:tc>
          <w:tcPr>
            <w:tcW w:w="2916" w:type="dxa"/>
            <w:vMerge w:val="restart"/>
            <w:tcBorders>
              <w:top w:val="nil"/>
              <w:left w:val="single" w:sz="4" w:space="0" w:color="000000"/>
              <w:bottom w:val="single" w:sz="4" w:space="0" w:color="000000"/>
              <w:right w:val="single" w:sz="4" w:space="0" w:color="000000"/>
            </w:tcBorders>
            <w:shd w:val="clear" w:color="auto" w:fill="auto"/>
            <w:vAlign w:val="center"/>
          </w:tcPr>
          <w:p w14:paraId="446079D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Aromáticos</w:t>
            </w:r>
          </w:p>
        </w:tc>
        <w:tc>
          <w:tcPr>
            <w:tcW w:w="1048" w:type="dxa"/>
            <w:vMerge w:val="restart"/>
            <w:tcBorders>
              <w:top w:val="nil"/>
              <w:left w:val="single" w:sz="4" w:space="0" w:color="000000"/>
              <w:bottom w:val="single" w:sz="4" w:space="0" w:color="000000"/>
              <w:right w:val="single" w:sz="4" w:space="0" w:color="000000"/>
            </w:tcBorders>
            <w:shd w:val="clear" w:color="auto" w:fill="auto"/>
            <w:vAlign w:val="center"/>
          </w:tcPr>
          <w:p w14:paraId="442E169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xml:space="preserve">% </w:t>
            </w:r>
            <w:proofErr w:type="spellStart"/>
            <w:r>
              <w:rPr>
                <w:rFonts w:ascii="Arial" w:eastAsia="Arial" w:hAnsi="Arial" w:cs="Arial"/>
                <w:color w:val="000000"/>
              </w:rPr>
              <w:t>vol</w:t>
            </w:r>
            <w:proofErr w:type="spellEnd"/>
          </w:p>
        </w:tc>
        <w:tc>
          <w:tcPr>
            <w:tcW w:w="1134" w:type="dxa"/>
            <w:tcBorders>
              <w:top w:val="nil"/>
              <w:left w:val="nil"/>
              <w:bottom w:val="single" w:sz="4" w:space="0" w:color="000000"/>
              <w:right w:val="single" w:sz="4" w:space="0" w:color="000000"/>
            </w:tcBorders>
            <w:shd w:val="clear" w:color="auto" w:fill="auto"/>
            <w:vAlign w:val="center"/>
          </w:tcPr>
          <w:p w14:paraId="3724E27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60" w:type="dxa"/>
            <w:tcBorders>
              <w:top w:val="nil"/>
              <w:left w:val="nil"/>
              <w:bottom w:val="single" w:sz="4" w:space="0" w:color="000000"/>
              <w:right w:val="single" w:sz="4" w:space="0" w:color="000000"/>
            </w:tcBorders>
            <w:shd w:val="clear" w:color="auto" w:fill="auto"/>
            <w:vAlign w:val="center"/>
          </w:tcPr>
          <w:p w14:paraId="1D10B9A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20</w:t>
            </w:r>
          </w:p>
        </w:tc>
        <w:tc>
          <w:tcPr>
            <w:tcW w:w="2976" w:type="dxa"/>
            <w:tcBorders>
              <w:top w:val="nil"/>
              <w:left w:val="nil"/>
              <w:bottom w:val="single" w:sz="4" w:space="0" w:color="000000"/>
              <w:right w:val="single" w:sz="4" w:space="0" w:color="000000"/>
            </w:tcBorders>
            <w:shd w:val="clear" w:color="auto" w:fill="auto"/>
            <w:vAlign w:val="center"/>
          </w:tcPr>
          <w:p w14:paraId="25AE63D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D1319 o IP 156</w:t>
            </w:r>
          </w:p>
        </w:tc>
      </w:tr>
      <w:tr w:rsidR="001F6F5C" w14:paraId="5D0DCE98" w14:textId="77777777">
        <w:trPr>
          <w:trHeight w:val="289"/>
        </w:trPr>
        <w:tc>
          <w:tcPr>
            <w:tcW w:w="2916" w:type="dxa"/>
            <w:vMerge/>
            <w:tcBorders>
              <w:top w:val="nil"/>
              <w:left w:val="single" w:sz="4" w:space="0" w:color="000000"/>
              <w:bottom w:val="single" w:sz="4" w:space="0" w:color="000000"/>
              <w:right w:val="single" w:sz="4" w:space="0" w:color="000000"/>
            </w:tcBorders>
            <w:shd w:val="clear" w:color="auto" w:fill="auto"/>
            <w:vAlign w:val="center"/>
          </w:tcPr>
          <w:p w14:paraId="6F04AF2E" w14:textId="77777777" w:rsidR="001F6F5C" w:rsidRDefault="001F6F5C">
            <w:pPr>
              <w:widowControl w:val="0"/>
              <w:pBdr>
                <w:top w:val="nil"/>
                <w:left w:val="nil"/>
                <w:bottom w:val="nil"/>
                <w:right w:val="nil"/>
                <w:between w:val="nil"/>
              </w:pBdr>
              <w:spacing w:after="0" w:line="276" w:lineRule="auto"/>
              <w:rPr>
                <w:rFonts w:ascii="Arial" w:eastAsia="Arial" w:hAnsi="Arial" w:cs="Arial"/>
                <w:color w:val="000000"/>
              </w:rPr>
            </w:pPr>
          </w:p>
        </w:tc>
        <w:tc>
          <w:tcPr>
            <w:tcW w:w="1048" w:type="dxa"/>
            <w:vMerge/>
            <w:tcBorders>
              <w:top w:val="nil"/>
              <w:left w:val="single" w:sz="4" w:space="0" w:color="000000"/>
              <w:bottom w:val="single" w:sz="4" w:space="0" w:color="000000"/>
              <w:right w:val="single" w:sz="4" w:space="0" w:color="000000"/>
            </w:tcBorders>
            <w:shd w:val="clear" w:color="auto" w:fill="auto"/>
            <w:vAlign w:val="center"/>
          </w:tcPr>
          <w:p w14:paraId="21C16662" w14:textId="77777777" w:rsidR="001F6F5C" w:rsidRDefault="001F6F5C">
            <w:pPr>
              <w:widowControl w:val="0"/>
              <w:pBdr>
                <w:top w:val="nil"/>
                <w:left w:val="nil"/>
                <w:bottom w:val="nil"/>
                <w:right w:val="nil"/>
                <w:between w:val="nil"/>
              </w:pBdr>
              <w:spacing w:after="0" w:line="276" w:lineRule="auto"/>
              <w:rPr>
                <w:rFonts w:ascii="Arial" w:eastAsia="Arial" w:hAnsi="Arial" w:cs="Arial"/>
                <w:color w:val="000000"/>
              </w:rPr>
            </w:pPr>
          </w:p>
        </w:tc>
        <w:tc>
          <w:tcPr>
            <w:tcW w:w="1134" w:type="dxa"/>
            <w:tcBorders>
              <w:top w:val="nil"/>
              <w:left w:val="nil"/>
              <w:bottom w:val="single" w:sz="4" w:space="0" w:color="000000"/>
              <w:right w:val="single" w:sz="4" w:space="0" w:color="000000"/>
            </w:tcBorders>
            <w:shd w:val="clear" w:color="auto" w:fill="auto"/>
            <w:vAlign w:val="center"/>
          </w:tcPr>
          <w:p w14:paraId="13817C0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560" w:type="dxa"/>
            <w:tcBorders>
              <w:top w:val="nil"/>
              <w:left w:val="nil"/>
              <w:bottom w:val="single" w:sz="4" w:space="0" w:color="000000"/>
              <w:right w:val="single" w:sz="4" w:space="0" w:color="000000"/>
            </w:tcBorders>
            <w:shd w:val="clear" w:color="auto" w:fill="auto"/>
            <w:vAlign w:val="center"/>
          </w:tcPr>
          <w:p w14:paraId="697F8B0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8</w:t>
            </w:r>
          </w:p>
        </w:tc>
        <w:tc>
          <w:tcPr>
            <w:tcW w:w="2976" w:type="dxa"/>
            <w:tcBorders>
              <w:top w:val="nil"/>
              <w:left w:val="nil"/>
              <w:bottom w:val="single" w:sz="4" w:space="0" w:color="000000"/>
              <w:right w:val="single" w:sz="4" w:space="0" w:color="000000"/>
            </w:tcBorders>
            <w:shd w:val="clear" w:color="auto" w:fill="auto"/>
            <w:vAlign w:val="center"/>
          </w:tcPr>
          <w:p w14:paraId="5D067D9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rsidRPr="00F73404" w14:paraId="21AD08EE" w14:textId="77777777">
        <w:trPr>
          <w:trHeight w:val="289"/>
        </w:trPr>
        <w:tc>
          <w:tcPr>
            <w:tcW w:w="2916" w:type="dxa"/>
            <w:vMerge w:val="restart"/>
            <w:tcBorders>
              <w:top w:val="nil"/>
              <w:left w:val="single" w:sz="4" w:space="0" w:color="000000"/>
              <w:bottom w:val="single" w:sz="4" w:space="0" w:color="000000"/>
              <w:right w:val="single" w:sz="4" w:space="0" w:color="000000"/>
            </w:tcBorders>
            <w:shd w:val="clear" w:color="auto" w:fill="auto"/>
            <w:vAlign w:val="center"/>
          </w:tcPr>
          <w:p w14:paraId="75BB7FE5" w14:textId="77777777" w:rsidR="001F6F5C" w:rsidRDefault="00000000">
            <w:pPr>
              <w:spacing w:after="0" w:line="240" w:lineRule="auto"/>
              <w:jc w:val="center"/>
              <w:rPr>
                <w:rFonts w:ascii="Arial" w:eastAsia="Arial" w:hAnsi="Arial" w:cs="Arial"/>
                <w:color w:val="000000"/>
              </w:rPr>
            </w:pPr>
            <w:proofErr w:type="spellStart"/>
            <w:r>
              <w:rPr>
                <w:rFonts w:ascii="Arial" w:eastAsia="Arial" w:hAnsi="Arial" w:cs="Arial"/>
                <w:color w:val="000000"/>
              </w:rPr>
              <w:t>Arómaticos</w:t>
            </w:r>
            <w:proofErr w:type="spellEnd"/>
          </w:p>
        </w:tc>
        <w:tc>
          <w:tcPr>
            <w:tcW w:w="1048" w:type="dxa"/>
            <w:vMerge w:val="restart"/>
            <w:tcBorders>
              <w:top w:val="nil"/>
              <w:left w:val="single" w:sz="4" w:space="0" w:color="000000"/>
              <w:bottom w:val="single" w:sz="4" w:space="0" w:color="000000"/>
              <w:right w:val="single" w:sz="4" w:space="0" w:color="000000"/>
            </w:tcBorders>
            <w:shd w:val="clear" w:color="auto" w:fill="auto"/>
            <w:vAlign w:val="center"/>
          </w:tcPr>
          <w:p w14:paraId="35267CD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masa</w:t>
            </w:r>
          </w:p>
        </w:tc>
        <w:tc>
          <w:tcPr>
            <w:tcW w:w="1134" w:type="dxa"/>
            <w:tcBorders>
              <w:top w:val="nil"/>
              <w:left w:val="nil"/>
              <w:bottom w:val="single" w:sz="4" w:space="0" w:color="000000"/>
              <w:right w:val="single" w:sz="4" w:space="0" w:color="000000"/>
            </w:tcBorders>
            <w:shd w:val="clear" w:color="auto" w:fill="auto"/>
            <w:vAlign w:val="center"/>
          </w:tcPr>
          <w:p w14:paraId="2090E9C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60" w:type="dxa"/>
            <w:tcBorders>
              <w:top w:val="nil"/>
              <w:left w:val="nil"/>
              <w:bottom w:val="single" w:sz="4" w:space="0" w:color="000000"/>
              <w:right w:val="single" w:sz="4" w:space="0" w:color="000000"/>
            </w:tcBorders>
            <w:shd w:val="clear" w:color="auto" w:fill="auto"/>
            <w:vAlign w:val="center"/>
          </w:tcPr>
          <w:p w14:paraId="72643ED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21,2</w:t>
            </w:r>
          </w:p>
        </w:tc>
        <w:tc>
          <w:tcPr>
            <w:tcW w:w="2976" w:type="dxa"/>
            <w:tcBorders>
              <w:top w:val="nil"/>
              <w:left w:val="nil"/>
              <w:bottom w:val="single" w:sz="4" w:space="0" w:color="000000"/>
              <w:right w:val="single" w:sz="4" w:space="0" w:color="000000"/>
            </w:tcBorders>
            <w:shd w:val="clear" w:color="auto" w:fill="auto"/>
            <w:vAlign w:val="center"/>
          </w:tcPr>
          <w:p w14:paraId="0ACAD07D" w14:textId="77777777"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D2425 o ASTM D6379/IP 436</w:t>
            </w:r>
          </w:p>
        </w:tc>
      </w:tr>
      <w:tr w:rsidR="001F6F5C" w14:paraId="419BF11C" w14:textId="77777777">
        <w:trPr>
          <w:trHeight w:val="289"/>
        </w:trPr>
        <w:tc>
          <w:tcPr>
            <w:tcW w:w="2916" w:type="dxa"/>
            <w:vMerge/>
            <w:tcBorders>
              <w:top w:val="nil"/>
              <w:left w:val="single" w:sz="4" w:space="0" w:color="000000"/>
              <w:bottom w:val="single" w:sz="4" w:space="0" w:color="000000"/>
              <w:right w:val="single" w:sz="4" w:space="0" w:color="000000"/>
            </w:tcBorders>
            <w:shd w:val="clear" w:color="auto" w:fill="auto"/>
            <w:vAlign w:val="center"/>
          </w:tcPr>
          <w:p w14:paraId="063C4AD0" w14:textId="77777777" w:rsidR="001F6F5C" w:rsidRPr="00F73404" w:rsidRDefault="001F6F5C">
            <w:pPr>
              <w:widowControl w:val="0"/>
              <w:pBdr>
                <w:top w:val="nil"/>
                <w:left w:val="nil"/>
                <w:bottom w:val="nil"/>
                <w:right w:val="nil"/>
                <w:between w:val="nil"/>
              </w:pBdr>
              <w:spacing w:after="0" w:line="276" w:lineRule="auto"/>
              <w:rPr>
                <w:rFonts w:ascii="Arial" w:eastAsia="Arial" w:hAnsi="Arial" w:cs="Arial"/>
                <w:color w:val="000000"/>
                <w:lang w:val="pt-BR"/>
              </w:rPr>
            </w:pPr>
          </w:p>
        </w:tc>
        <w:tc>
          <w:tcPr>
            <w:tcW w:w="1048" w:type="dxa"/>
            <w:vMerge/>
            <w:tcBorders>
              <w:top w:val="nil"/>
              <w:left w:val="single" w:sz="4" w:space="0" w:color="000000"/>
              <w:bottom w:val="single" w:sz="4" w:space="0" w:color="000000"/>
              <w:right w:val="single" w:sz="4" w:space="0" w:color="000000"/>
            </w:tcBorders>
            <w:shd w:val="clear" w:color="auto" w:fill="auto"/>
            <w:vAlign w:val="center"/>
          </w:tcPr>
          <w:p w14:paraId="520EB174" w14:textId="77777777" w:rsidR="001F6F5C" w:rsidRPr="00F73404" w:rsidRDefault="001F6F5C">
            <w:pPr>
              <w:widowControl w:val="0"/>
              <w:pBdr>
                <w:top w:val="nil"/>
                <w:left w:val="nil"/>
                <w:bottom w:val="nil"/>
                <w:right w:val="nil"/>
                <w:between w:val="nil"/>
              </w:pBdr>
              <w:spacing w:after="0" w:line="276" w:lineRule="auto"/>
              <w:rPr>
                <w:rFonts w:ascii="Arial" w:eastAsia="Arial" w:hAnsi="Arial" w:cs="Arial"/>
                <w:color w:val="000000"/>
                <w:lang w:val="pt-BR"/>
              </w:rPr>
            </w:pPr>
          </w:p>
        </w:tc>
        <w:tc>
          <w:tcPr>
            <w:tcW w:w="1134" w:type="dxa"/>
            <w:tcBorders>
              <w:top w:val="nil"/>
              <w:left w:val="nil"/>
              <w:bottom w:val="single" w:sz="4" w:space="0" w:color="000000"/>
              <w:right w:val="single" w:sz="4" w:space="0" w:color="000000"/>
            </w:tcBorders>
            <w:shd w:val="clear" w:color="auto" w:fill="auto"/>
            <w:vAlign w:val="center"/>
          </w:tcPr>
          <w:p w14:paraId="18BA893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560" w:type="dxa"/>
            <w:tcBorders>
              <w:top w:val="nil"/>
              <w:left w:val="nil"/>
              <w:bottom w:val="single" w:sz="4" w:space="0" w:color="000000"/>
              <w:right w:val="single" w:sz="4" w:space="0" w:color="000000"/>
            </w:tcBorders>
            <w:shd w:val="clear" w:color="auto" w:fill="auto"/>
            <w:vAlign w:val="center"/>
          </w:tcPr>
          <w:p w14:paraId="472E767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8,4</w:t>
            </w:r>
          </w:p>
        </w:tc>
        <w:tc>
          <w:tcPr>
            <w:tcW w:w="2976" w:type="dxa"/>
            <w:tcBorders>
              <w:top w:val="nil"/>
              <w:left w:val="nil"/>
              <w:bottom w:val="single" w:sz="4" w:space="0" w:color="000000"/>
              <w:right w:val="single" w:sz="4" w:space="0" w:color="000000"/>
            </w:tcBorders>
            <w:shd w:val="clear" w:color="auto" w:fill="auto"/>
            <w:vAlign w:val="center"/>
          </w:tcPr>
          <w:p w14:paraId="5C83A69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7024A4A9" w14:textId="77777777">
        <w:trPr>
          <w:trHeight w:val="289"/>
        </w:trPr>
        <w:tc>
          <w:tcPr>
            <w:tcW w:w="2916" w:type="dxa"/>
            <w:tcBorders>
              <w:top w:val="nil"/>
              <w:left w:val="single" w:sz="4" w:space="0" w:color="000000"/>
              <w:bottom w:val="single" w:sz="4" w:space="0" w:color="000000"/>
              <w:right w:val="single" w:sz="4" w:space="0" w:color="000000"/>
            </w:tcBorders>
            <w:shd w:val="clear" w:color="auto" w:fill="auto"/>
            <w:vAlign w:val="center"/>
          </w:tcPr>
          <w:p w14:paraId="167DA6BA" w14:textId="77777777" w:rsidR="001F6F5C" w:rsidRDefault="00000000">
            <w:pPr>
              <w:spacing w:after="0" w:line="240" w:lineRule="auto"/>
              <w:rPr>
                <w:rFonts w:ascii="Arial" w:eastAsia="Arial" w:hAnsi="Arial" w:cs="Arial"/>
                <w:color w:val="000000"/>
              </w:rPr>
            </w:pPr>
            <w:r>
              <w:rPr>
                <w:rFonts w:ascii="Arial" w:eastAsia="Arial" w:hAnsi="Arial" w:cs="Arial"/>
                <w:color w:val="000000"/>
              </w:rPr>
              <w:t>Carbono e hidrógeno</w:t>
            </w:r>
          </w:p>
        </w:tc>
        <w:tc>
          <w:tcPr>
            <w:tcW w:w="1048" w:type="dxa"/>
            <w:tcBorders>
              <w:top w:val="nil"/>
              <w:left w:val="nil"/>
              <w:bottom w:val="single" w:sz="4" w:space="0" w:color="000000"/>
              <w:right w:val="single" w:sz="4" w:space="0" w:color="000000"/>
            </w:tcBorders>
            <w:shd w:val="clear" w:color="auto" w:fill="auto"/>
            <w:vAlign w:val="center"/>
          </w:tcPr>
          <w:p w14:paraId="6D71E21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masa</w:t>
            </w:r>
          </w:p>
        </w:tc>
        <w:tc>
          <w:tcPr>
            <w:tcW w:w="1134" w:type="dxa"/>
            <w:tcBorders>
              <w:top w:val="nil"/>
              <w:left w:val="nil"/>
              <w:bottom w:val="single" w:sz="4" w:space="0" w:color="000000"/>
              <w:right w:val="single" w:sz="4" w:space="0" w:color="000000"/>
            </w:tcBorders>
            <w:shd w:val="clear" w:color="auto" w:fill="auto"/>
            <w:vAlign w:val="center"/>
          </w:tcPr>
          <w:p w14:paraId="44FB993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560" w:type="dxa"/>
            <w:tcBorders>
              <w:top w:val="nil"/>
              <w:left w:val="nil"/>
              <w:bottom w:val="single" w:sz="4" w:space="0" w:color="000000"/>
              <w:right w:val="single" w:sz="4" w:space="0" w:color="000000"/>
            </w:tcBorders>
            <w:shd w:val="clear" w:color="auto" w:fill="auto"/>
            <w:vAlign w:val="center"/>
          </w:tcPr>
          <w:p w14:paraId="0331E5C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99,5</w:t>
            </w:r>
          </w:p>
        </w:tc>
        <w:tc>
          <w:tcPr>
            <w:tcW w:w="2976" w:type="dxa"/>
            <w:tcBorders>
              <w:top w:val="nil"/>
              <w:left w:val="nil"/>
              <w:bottom w:val="single" w:sz="4" w:space="0" w:color="000000"/>
              <w:right w:val="single" w:sz="4" w:space="0" w:color="000000"/>
            </w:tcBorders>
            <w:shd w:val="clear" w:color="auto" w:fill="auto"/>
            <w:vAlign w:val="center"/>
          </w:tcPr>
          <w:p w14:paraId="2C4863A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D5291</w:t>
            </w:r>
          </w:p>
        </w:tc>
      </w:tr>
      <w:tr w:rsidR="001F6F5C" w14:paraId="4409A89E" w14:textId="77777777">
        <w:trPr>
          <w:trHeight w:val="289"/>
        </w:trPr>
        <w:tc>
          <w:tcPr>
            <w:tcW w:w="6658"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48CDDCCF" w14:textId="77777777" w:rsidR="001F6F5C" w:rsidRDefault="00000000">
            <w:pPr>
              <w:spacing w:after="0" w:line="240" w:lineRule="auto"/>
              <w:rPr>
                <w:rFonts w:ascii="Arial" w:eastAsia="Arial" w:hAnsi="Arial" w:cs="Arial"/>
                <w:color w:val="000000"/>
              </w:rPr>
            </w:pPr>
            <w:r>
              <w:rPr>
                <w:rFonts w:ascii="Arial" w:eastAsia="Arial" w:hAnsi="Arial" w:cs="Arial"/>
                <w:color w:val="000000"/>
              </w:rPr>
              <w:t>COMPOSICIÓN NO HIDROCARBONADA</w:t>
            </w:r>
          </w:p>
        </w:tc>
        <w:tc>
          <w:tcPr>
            <w:tcW w:w="2976" w:type="dxa"/>
            <w:tcBorders>
              <w:top w:val="nil"/>
              <w:left w:val="nil"/>
              <w:bottom w:val="single" w:sz="4" w:space="0" w:color="000000"/>
              <w:right w:val="single" w:sz="4" w:space="0" w:color="000000"/>
            </w:tcBorders>
            <w:shd w:val="clear" w:color="auto" w:fill="auto"/>
            <w:vAlign w:val="center"/>
          </w:tcPr>
          <w:p w14:paraId="1C9CBCF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14F1EDB0" w14:textId="77777777">
        <w:trPr>
          <w:trHeight w:val="289"/>
        </w:trPr>
        <w:tc>
          <w:tcPr>
            <w:tcW w:w="2916" w:type="dxa"/>
            <w:tcBorders>
              <w:top w:val="nil"/>
              <w:left w:val="single" w:sz="4" w:space="0" w:color="000000"/>
              <w:bottom w:val="single" w:sz="4" w:space="0" w:color="000000"/>
              <w:right w:val="single" w:sz="4" w:space="0" w:color="000000"/>
            </w:tcBorders>
            <w:shd w:val="clear" w:color="auto" w:fill="auto"/>
            <w:vAlign w:val="center"/>
          </w:tcPr>
          <w:p w14:paraId="41969648" w14:textId="77777777" w:rsidR="001F6F5C" w:rsidRDefault="00000000">
            <w:pPr>
              <w:spacing w:after="0" w:line="240" w:lineRule="auto"/>
              <w:rPr>
                <w:rFonts w:ascii="Arial" w:eastAsia="Arial" w:hAnsi="Arial" w:cs="Arial"/>
                <w:color w:val="000000"/>
              </w:rPr>
            </w:pPr>
            <w:r>
              <w:rPr>
                <w:rFonts w:ascii="Arial" w:eastAsia="Arial" w:hAnsi="Arial" w:cs="Arial"/>
                <w:color w:val="000000"/>
              </w:rPr>
              <w:t>Nitrógeno</w:t>
            </w:r>
          </w:p>
        </w:tc>
        <w:tc>
          <w:tcPr>
            <w:tcW w:w="1048" w:type="dxa"/>
            <w:tcBorders>
              <w:top w:val="nil"/>
              <w:left w:val="nil"/>
              <w:bottom w:val="single" w:sz="4" w:space="0" w:color="000000"/>
              <w:right w:val="single" w:sz="4" w:space="0" w:color="000000"/>
            </w:tcBorders>
            <w:shd w:val="clear" w:color="auto" w:fill="auto"/>
            <w:vAlign w:val="center"/>
          </w:tcPr>
          <w:p w14:paraId="49101CA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mg/kg</w:t>
            </w:r>
          </w:p>
        </w:tc>
        <w:tc>
          <w:tcPr>
            <w:tcW w:w="1134" w:type="dxa"/>
            <w:tcBorders>
              <w:top w:val="nil"/>
              <w:left w:val="nil"/>
              <w:bottom w:val="single" w:sz="4" w:space="0" w:color="000000"/>
              <w:right w:val="single" w:sz="4" w:space="0" w:color="000000"/>
            </w:tcBorders>
            <w:shd w:val="clear" w:color="auto" w:fill="auto"/>
            <w:vAlign w:val="center"/>
          </w:tcPr>
          <w:p w14:paraId="0A28EE7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60" w:type="dxa"/>
            <w:tcBorders>
              <w:top w:val="nil"/>
              <w:left w:val="nil"/>
              <w:bottom w:val="single" w:sz="4" w:space="0" w:color="000000"/>
              <w:right w:val="single" w:sz="4" w:space="0" w:color="000000"/>
            </w:tcBorders>
            <w:shd w:val="clear" w:color="auto" w:fill="auto"/>
            <w:vAlign w:val="center"/>
          </w:tcPr>
          <w:p w14:paraId="5F5222D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2</w:t>
            </w:r>
          </w:p>
        </w:tc>
        <w:tc>
          <w:tcPr>
            <w:tcW w:w="2976" w:type="dxa"/>
            <w:tcBorders>
              <w:top w:val="nil"/>
              <w:left w:val="nil"/>
              <w:bottom w:val="single" w:sz="4" w:space="0" w:color="000000"/>
              <w:right w:val="single" w:sz="4" w:space="0" w:color="000000"/>
            </w:tcBorders>
            <w:shd w:val="clear" w:color="auto" w:fill="auto"/>
            <w:vAlign w:val="center"/>
          </w:tcPr>
          <w:p w14:paraId="6D0FDF2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D4529/IP 379</w:t>
            </w:r>
          </w:p>
        </w:tc>
      </w:tr>
      <w:tr w:rsidR="001F6F5C" w14:paraId="3DB09A11" w14:textId="77777777">
        <w:trPr>
          <w:trHeight w:val="289"/>
        </w:trPr>
        <w:tc>
          <w:tcPr>
            <w:tcW w:w="2916" w:type="dxa"/>
            <w:tcBorders>
              <w:top w:val="nil"/>
              <w:left w:val="single" w:sz="4" w:space="0" w:color="000000"/>
              <w:bottom w:val="single" w:sz="4" w:space="0" w:color="000000"/>
              <w:right w:val="single" w:sz="4" w:space="0" w:color="000000"/>
            </w:tcBorders>
            <w:shd w:val="clear" w:color="auto" w:fill="auto"/>
            <w:vAlign w:val="center"/>
          </w:tcPr>
          <w:p w14:paraId="203823B9" w14:textId="77777777" w:rsidR="001F6F5C" w:rsidRDefault="00000000">
            <w:pPr>
              <w:spacing w:after="0" w:line="240" w:lineRule="auto"/>
              <w:rPr>
                <w:rFonts w:ascii="Arial" w:eastAsia="Arial" w:hAnsi="Arial" w:cs="Arial"/>
                <w:color w:val="000000"/>
              </w:rPr>
            </w:pPr>
            <w:r>
              <w:rPr>
                <w:rFonts w:ascii="Arial" w:eastAsia="Arial" w:hAnsi="Arial" w:cs="Arial"/>
                <w:color w:val="000000"/>
              </w:rPr>
              <w:t>Agua</w:t>
            </w:r>
          </w:p>
        </w:tc>
        <w:tc>
          <w:tcPr>
            <w:tcW w:w="1048" w:type="dxa"/>
            <w:tcBorders>
              <w:top w:val="nil"/>
              <w:left w:val="nil"/>
              <w:bottom w:val="single" w:sz="4" w:space="0" w:color="000000"/>
              <w:right w:val="single" w:sz="4" w:space="0" w:color="000000"/>
            </w:tcBorders>
            <w:shd w:val="clear" w:color="auto" w:fill="auto"/>
            <w:vAlign w:val="center"/>
          </w:tcPr>
          <w:p w14:paraId="24BF3F2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mg/kg</w:t>
            </w:r>
          </w:p>
        </w:tc>
        <w:tc>
          <w:tcPr>
            <w:tcW w:w="1134" w:type="dxa"/>
            <w:tcBorders>
              <w:top w:val="nil"/>
              <w:left w:val="nil"/>
              <w:bottom w:val="single" w:sz="4" w:space="0" w:color="000000"/>
              <w:right w:val="single" w:sz="4" w:space="0" w:color="000000"/>
            </w:tcBorders>
            <w:shd w:val="clear" w:color="auto" w:fill="auto"/>
            <w:vAlign w:val="center"/>
          </w:tcPr>
          <w:p w14:paraId="57E7B2C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60" w:type="dxa"/>
            <w:tcBorders>
              <w:top w:val="nil"/>
              <w:left w:val="nil"/>
              <w:bottom w:val="single" w:sz="4" w:space="0" w:color="000000"/>
              <w:right w:val="single" w:sz="4" w:space="0" w:color="000000"/>
            </w:tcBorders>
            <w:shd w:val="clear" w:color="auto" w:fill="auto"/>
            <w:vAlign w:val="center"/>
          </w:tcPr>
          <w:p w14:paraId="6EC2922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75</w:t>
            </w:r>
          </w:p>
        </w:tc>
        <w:tc>
          <w:tcPr>
            <w:tcW w:w="2976" w:type="dxa"/>
            <w:tcBorders>
              <w:top w:val="nil"/>
              <w:left w:val="nil"/>
              <w:bottom w:val="single" w:sz="4" w:space="0" w:color="000000"/>
              <w:right w:val="single" w:sz="4" w:space="0" w:color="000000"/>
            </w:tcBorders>
            <w:shd w:val="clear" w:color="auto" w:fill="auto"/>
            <w:vAlign w:val="center"/>
          </w:tcPr>
          <w:p w14:paraId="396DA06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6304 o IP438</w:t>
            </w:r>
          </w:p>
        </w:tc>
      </w:tr>
      <w:tr w:rsidR="001F6F5C" w:rsidRPr="00F73404" w14:paraId="54816405" w14:textId="77777777">
        <w:trPr>
          <w:trHeight w:val="289"/>
        </w:trPr>
        <w:tc>
          <w:tcPr>
            <w:tcW w:w="2916" w:type="dxa"/>
            <w:tcBorders>
              <w:top w:val="nil"/>
              <w:left w:val="single" w:sz="4" w:space="0" w:color="000000"/>
              <w:bottom w:val="single" w:sz="4" w:space="0" w:color="000000"/>
              <w:right w:val="single" w:sz="4" w:space="0" w:color="000000"/>
            </w:tcBorders>
            <w:shd w:val="clear" w:color="auto" w:fill="auto"/>
            <w:vAlign w:val="center"/>
          </w:tcPr>
          <w:p w14:paraId="3B134C8D" w14:textId="77777777" w:rsidR="001F6F5C" w:rsidRDefault="00000000">
            <w:pPr>
              <w:spacing w:after="0" w:line="240" w:lineRule="auto"/>
              <w:rPr>
                <w:rFonts w:ascii="Arial" w:eastAsia="Arial" w:hAnsi="Arial" w:cs="Arial"/>
                <w:color w:val="000000"/>
              </w:rPr>
            </w:pPr>
            <w:r>
              <w:rPr>
                <w:rFonts w:ascii="Arial" w:eastAsia="Arial" w:hAnsi="Arial" w:cs="Arial"/>
                <w:color w:val="000000"/>
              </w:rPr>
              <w:t>Azufre</w:t>
            </w:r>
          </w:p>
        </w:tc>
        <w:tc>
          <w:tcPr>
            <w:tcW w:w="1048" w:type="dxa"/>
            <w:tcBorders>
              <w:top w:val="nil"/>
              <w:left w:val="nil"/>
              <w:bottom w:val="single" w:sz="4" w:space="0" w:color="000000"/>
              <w:right w:val="single" w:sz="4" w:space="0" w:color="000000"/>
            </w:tcBorders>
            <w:shd w:val="clear" w:color="auto" w:fill="auto"/>
            <w:vAlign w:val="center"/>
          </w:tcPr>
          <w:p w14:paraId="6E6C96E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mg/kg</w:t>
            </w:r>
          </w:p>
        </w:tc>
        <w:tc>
          <w:tcPr>
            <w:tcW w:w="1134" w:type="dxa"/>
            <w:tcBorders>
              <w:top w:val="nil"/>
              <w:left w:val="nil"/>
              <w:bottom w:val="single" w:sz="4" w:space="0" w:color="000000"/>
              <w:right w:val="single" w:sz="4" w:space="0" w:color="000000"/>
            </w:tcBorders>
            <w:shd w:val="clear" w:color="auto" w:fill="auto"/>
            <w:vAlign w:val="center"/>
          </w:tcPr>
          <w:p w14:paraId="56E652B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60" w:type="dxa"/>
            <w:tcBorders>
              <w:top w:val="nil"/>
              <w:left w:val="nil"/>
              <w:bottom w:val="single" w:sz="4" w:space="0" w:color="000000"/>
              <w:right w:val="single" w:sz="4" w:space="0" w:color="000000"/>
            </w:tcBorders>
            <w:shd w:val="clear" w:color="auto" w:fill="auto"/>
            <w:vAlign w:val="center"/>
          </w:tcPr>
          <w:p w14:paraId="5D0124A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15</w:t>
            </w:r>
          </w:p>
        </w:tc>
        <w:tc>
          <w:tcPr>
            <w:tcW w:w="2976" w:type="dxa"/>
            <w:tcBorders>
              <w:top w:val="nil"/>
              <w:left w:val="nil"/>
              <w:bottom w:val="single" w:sz="4" w:space="0" w:color="000000"/>
              <w:right w:val="single" w:sz="4" w:space="0" w:color="000000"/>
            </w:tcBorders>
            <w:shd w:val="clear" w:color="auto" w:fill="auto"/>
            <w:vAlign w:val="center"/>
          </w:tcPr>
          <w:p w14:paraId="0FE80E83" w14:textId="77777777"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D5453 o ASTM D2622</w:t>
            </w:r>
          </w:p>
        </w:tc>
      </w:tr>
      <w:tr w:rsidR="001F6F5C" w14:paraId="6D5727DF" w14:textId="77777777">
        <w:trPr>
          <w:trHeight w:val="289"/>
        </w:trPr>
        <w:tc>
          <w:tcPr>
            <w:tcW w:w="6658"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02E70902" w14:textId="77777777" w:rsidR="001F6F5C" w:rsidRDefault="00000000">
            <w:pPr>
              <w:spacing w:after="0" w:line="240" w:lineRule="auto"/>
              <w:rPr>
                <w:rFonts w:ascii="Arial" w:eastAsia="Arial" w:hAnsi="Arial" w:cs="Arial"/>
                <w:color w:val="000000"/>
              </w:rPr>
            </w:pPr>
            <w:r>
              <w:rPr>
                <w:rFonts w:ascii="Arial" w:eastAsia="Arial" w:hAnsi="Arial" w:cs="Arial"/>
                <w:color w:val="000000"/>
              </w:rPr>
              <w:t>METALES</w:t>
            </w:r>
          </w:p>
        </w:tc>
        <w:tc>
          <w:tcPr>
            <w:tcW w:w="2976" w:type="dxa"/>
            <w:tcBorders>
              <w:top w:val="nil"/>
              <w:left w:val="nil"/>
              <w:bottom w:val="single" w:sz="4" w:space="0" w:color="000000"/>
              <w:right w:val="single" w:sz="4" w:space="0" w:color="000000"/>
            </w:tcBorders>
            <w:shd w:val="clear" w:color="auto" w:fill="auto"/>
            <w:vAlign w:val="center"/>
          </w:tcPr>
          <w:p w14:paraId="7451487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6F50F5D7" w14:textId="77777777">
        <w:trPr>
          <w:trHeight w:val="938"/>
        </w:trPr>
        <w:tc>
          <w:tcPr>
            <w:tcW w:w="2916" w:type="dxa"/>
            <w:tcBorders>
              <w:top w:val="nil"/>
              <w:left w:val="single" w:sz="4" w:space="0" w:color="000000"/>
              <w:bottom w:val="single" w:sz="4" w:space="0" w:color="000000"/>
              <w:right w:val="single" w:sz="4" w:space="0" w:color="000000"/>
            </w:tcBorders>
            <w:shd w:val="clear" w:color="auto" w:fill="auto"/>
            <w:vAlign w:val="center"/>
          </w:tcPr>
          <w:p w14:paraId="43A190F8"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xml:space="preserve">Al, Ca, Co, Cr, Cu, Fe, K, Li, Mg, Mn, Mo, </w:t>
            </w:r>
            <w:proofErr w:type="spellStart"/>
            <w:r>
              <w:rPr>
                <w:rFonts w:ascii="Arial" w:eastAsia="Arial" w:hAnsi="Arial" w:cs="Arial"/>
                <w:color w:val="000000"/>
              </w:rPr>
              <w:t>Na</w:t>
            </w:r>
            <w:proofErr w:type="spellEnd"/>
            <w:r>
              <w:rPr>
                <w:rFonts w:ascii="Arial" w:eastAsia="Arial" w:hAnsi="Arial" w:cs="Arial"/>
                <w:color w:val="000000"/>
              </w:rPr>
              <w:t>, Ni, P, Pb, Pd, Pt, Sn, Sr, Ti, V, Zn</w:t>
            </w:r>
          </w:p>
        </w:tc>
        <w:tc>
          <w:tcPr>
            <w:tcW w:w="1048" w:type="dxa"/>
            <w:tcBorders>
              <w:top w:val="nil"/>
              <w:left w:val="nil"/>
              <w:bottom w:val="single" w:sz="4" w:space="0" w:color="000000"/>
              <w:right w:val="single" w:sz="4" w:space="0" w:color="000000"/>
            </w:tcBorders>
            <w:shd w:val="clear" w:color="auto" w:fill="auto"/>
            <w:vAlign w:val="center"/>
          </w:tcPr>
          <w:p w14:paraId="284356C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mg/kg</w:t>
            </w:r>
          </w:p>
        </w:tc>
        <w:tc>
          <w:tcPr>
            <w:tcW w:w="1134" w:type="dxa"/>
            <w:tcBorders>
              <w:top w:val="nil"/>
              <w:left w:val="nil"/>
              <w:bottom w:val="single" w:sz="4" w:space="0" w:color="000000"/>
              <w:right w:val="single" w:sz="4" w:space="0" w:color="000000"/>
            </w:tcBorders>
            <w:shd w:val="clear" w:color="auto" w:fill="auto"/>
            <w:vAlign w:val="center"/>
          </w:tcPr>
          <w:p w14:paraId="3A65049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60" w:type="dxa"/>
            <w:tcBorders>
              <w:top w:val="nil"/>
              <w:left w:val="nil"/>
              <w:bottom w:val="single" w:sz="4" w:space="0" w:color="000000"/>
              <w:right w:val="single" w:sz="4" w:space="0" w:color="000000"/>
            </w:tcBorders>
            <w:shd w:val="clear" w:color="auto" w:fill="auto"/>
            <w:vAlign w:val="center"/>
          </w:tcPr>
          <w:p w14:paraId="506D9E5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0,1 por metal</w:t>
            </w:r>
          </w:p>
        </w:tc>
        <w:tc>
          <w:tcPr>
            <w:tcW w:w="2976" w:type="dxa"/>
            <w:tcBorders>
              <w:top w:val="nil"/>
              <w:left w:val="nil"/>
              <w:bottom w:val="single" w:sz="4" w:space="0" w:color="000000"/>
              <w:right w:val="single" w:sz="4" w:space="0" w:color="000000"/>
            </w:tcBorders>
            <w:shd w:val="clear" w:color="auto" w:fill="auto"/>
            <w:vAlign w:val="center"/>
          </w:tcPr>
          <w:p w14:paraId="18617EF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D7111 o UOP 389</w:t>
            </w:r>
          </w:p>
        </w:tc>
      </w:tr>
      <w:tr w:rsidR="001F6F5C" w14:paraId="4973CB19" w14:textId="77777777">
        <w:trPr>
          <w:trHeight w:val="289"/>
        </w:trPr>
        <w:tc>
          <w:tcPr>
            <w:tcW w:w="2916" w:type="dxa"/>
            <w:tcBorders>
              <w:top w:val="nil"/>
              <w:left w:val="single" w:sz="4" w:space="0" w:color="000000"/>
              <w:bottom w:val="single" w:sz="4" w:space="0" w:color="000000"/>
              <w:right w:val="single" w:sz="4" w:space="0" w:color="000000"/>
            </w:tcBorders>
            <w:shd w:val="clear" w:color="auto" w:fill="auto"/>
            <w:vAlign w:val="center"/>
          </w:tcPr>
          <w:p w14:paraId="0FF41BB7"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xml:space="preserve">Halógenos </w:t>
            </w:r>
          </w:p>
        </w:tc>
        <w:tc>
          <w:tcPr>
            <w:tcW w:w="1048" w:type="dxa"/>
            <w:tcBorders>
              <w:top w:val="nil"/>
              <w:left w:val="nil"/>
              <w:bottom w:val="single" w:sz="4" w:space="0" w:color="000000"/>
              <w:right w:val="single" w:sz="4" w:space="0" w:color="000000"/>
            </w:tcBorders>
            <w:shd w:val="clear" w:color="auto" w:fill="auto"/>
            <w:vAlign w:val="center"/>
          </w:tcPr>
          <w:p w14:paraId="22D7F07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mg/kg</w:t>
            </w:r>
          </w:p>
        </w:tc>
        <w:tc>
          <w:tcPr>
            <w:tcW w:w="1134" w:type="dxa"/>
            <w:tcBorders>
              <w:top w:val="nil"/>
              <w:left w:val="nil"/>
              <w:bottom w:val="single" w:sz="4" w:space="0" w:color="000000"/>
              <w:right w:val="single" w:sz="4" w:space="0" w:color="000000"/>
            </w:tcBorders>
            <w:shd w:val="clear" w:color="auto" w:fill="auto"/>
            <w:vAlign w:val="center"/>
          </w:tcPr>
          <w:p w14:paraId="51307C1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60" w:type="dxa"/>
            <w:tcBorders>
              <w:top w:val="nil"/>
              <w:left w:val="nil"/>
              <w:bottom w:val="single" w:sz="4" w:space="0" w:color="000000"/>
              <w:right w:val="single" w:sz="4" w:space="0" w:color="000000"/>
            </w:tcBorders>
            <w:shd w:val="clear" w:color="auto" w:fill="auto"/>
            <w:vAlign w:val="center"/>
          </w:tcPr>
          <w:p w14:paraId="4C15520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1</w:t>
            </w:r>
          </w:p>
        </w:tc>
        <w:tc>
          <w:tcPr>
            <w:tcW w:w="2976" w:type="dxa"/>
            <w:tcBorders>
              <w:top w:val="nil"/>
              <w:left w:val="nil"/>
              <w:bottom w:val="single" w:sz="4" w:space="0" w:color="000000"/>
              <w:right w:val="single" w:sz="4" w:space="0" w:color="000000"/>
            </w:tcBorders>
            <w:shd w:val="clear" w:color="auto" w:fill="auto"/>
            <w:vAlign w:val="center"/>
          </w:tcPr>
          <w:p w14:paraId="68F9927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D7359</w:t>
            </w:r>
          </w:p>
        </w:tc>
      </w:tr>
      <w:tr w:rsidR="001F6F5C" w14:paraId="6D1DE50A" w14:textId="77777777">
        <w:trPr>
          <w:trHeight w:val="289"/>
        </w:trPr>
        <w:tc>
          <w:tcPr>
            <w:tcW w:w="9634"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14:paraId="761A4F86" w14:textId="50C6749C" w:rsidR="001209E8" w:rsidRDefault="001209E8" w:rsidP="00024A0A">
            <w:pPr>
              <w:pStyle w:val="NOTAS"/>
            </w:pPr>
            <w:r>
              <w:t>Las especificaciones de la presente tabla (Tabla A5.2) se deben consultar en la Tabla A</w:t>
            </w:r>
            <w:r>
              <w:t>6</w:t>
            </w:r>
            <w:r>
              <w:t>.2 de la norma ASTM D7566.</w:t>
            </w:r>
          </w:p>
          <w:p w14:paraId="6A69CEFF" w14:textId="77777777" w:rsidR="001209E8" w:rsidRDefault="001209E8" w:rsidP="00024A0A">
            <w:pPr>
              <w:pStyle w:val="NOTAS"/>
              <w:rPr>
                <w:vertAlign w:val="superscript"/>
              </w:rPr>
            </w:pPr>
          </w:p>
          <w:p w14:paraId="78370EA2" w14:textId="555D221D" w:rsidR="001209E8" w:rsidRPr="00B95C43" w:rsidRDefault="001209E8" w:rsidP="00024A0A">
            <w:pPr>
              <w:pStyle w:val="NOTAS"/>
            </w:pPr>
            <w:r w:rsidRPr="00B95C43">
              <w:rPr>
                <w:vertAlign w:val="superscript"/>
              </w:rPr>
              <w:lastRenderedPageBreak/>
              <w:t>A</w:t>
            </w:r>
            <w:r>
              <w:t xml:space="preserve"> P</w:t>
            </w:r>
            <w:r w:rsidRPr="00B95C43">
              <w:t>ara la conformidad de los resultados del ensayo con los requisitos de la Tabla A</w:t>
            </w:r>
            <w:r>
              <w:t>6</w:t>
            </w:r>
            <w:r w:rsidRPr="00B95C43">
              <w:t xml:space="preserve">.2, </w:t>
            </w:r>
            <w:r>
              <w:t>se debe consultar la sección 7.4 de la norma ASTM D7566.</w:t>
            </w:r>
          </w:p>
          <w:p w14:paraId="733962AC" w14:textId="229E8075" w:rsidR="001209E8" w:rsidRPr="00B95C43" w:rsidRDefault="001209E8" w:rsidP="00024A0A">
            <w:pPr>
              <w:pStyle w:val="NOTAS"/>
            </w:pPr>
            <w:r w:rsidRPr="00B95C43">
              <w:rPr>
                <w:vertAlign w:val="superscript"/>
              </w:rPr>
              <w:t>B</w:t>
            </w:r>
            <w:r w:rsidRPr="00B95C43">
              <w:t xml:space="preserve"> Las normas de método de ensayo indicadas en esta tabla se mencionan en el literal A</w:t>
            </w:r>
            <w:r>
              <w:t>6</w:t>
            </w:r>
            <w:r w:rsidRPr="00B95C43">
              <w:t>.6.2</w:t>
            </w:r>
            <w:r>
              <w:t xml:space="preserve"> de la norma ASTM D7566.</w:t>
            </w:r>
            <w:r w:rsidRPr="00B95C43">
              <w:t xml:space="preserve"> Los métodos de ensayo de arbitraje se indican con cursivas</w:t>
            </w:r>
          </w:p>
          <w:p w14:paraId="03F87144" w14:textId="3FF32B1B" w:rsidR="001F6F5C" w:rsidRDefault="001F6F5C">
            <w:pPr>
              <w:spacing w:after="0" w:line="240" w:lineRule="auto"/>
              <w:jc w:val="both"/>
              <w:rPr>
                <w:rFonts w:ascii="Arial" w:eastAsia="Arial" w:hAnsi="Arial" w:cs="Arial"/>
                <w:color w:val="000000"/>
                <w:sz w:val="16"/>
                <w:szCs w:val="16"/>
              </w:rPr>
            </w:pPr>
          </w:p>
        </w:tc>
      </w:tr>
    </w:tbl>
    <w:p w14:paraId="2EE89856" w14:textId="77777777" w:rsidR="001F6F5C" w:rsidRDefault="001F6F5C"/>
    <w:p w14:paraId="2C28DDB5" w14:textId="77777777" w:rsidR="001F6F5C" w:rsidRDefault="00000000">
      <w:pPr>
        <w:jc w:val="center"/>
        <w:rPr>
          <w:rFonts w:ascii="Arial" w:eastAsia="Arial" w:hAnsi="Arial" w:cs="Arial"/>
          <w:b/>
        </w:rPr>
      </w:pPr>
      <w:r>
        <w:rPr>
          <w:rFonts w:ascii="Arial" w:eastAsia="Arial" w:hAnsi="Arial" w:cs="Arial"/>
          <w:b/>
        </w:rPr>
        <w:t>QUEROSENO PARAFÍNICO SINTETIZADO POR HIDROPROCESAMIENTO DE HIDROCARBUROS, ÉSTERES Y ÁCIDOS GRASOS</w:t>
      </w:r>
    </w:p>
    <w:p w14:paraId="36CE20A7" w14:textId="4B0CF8A0" w:rsidR="001F6F5C" w:rsidRDefault="00000000">
      <w:pPr>
        <w:jc w:val="both"/>
        <w:rPr>
          <w:rFonts w:ascii="Arial" w:eastAsia="Arial" w:hAnsi="Arial" w:cs="Arial"/>
        </w:rPr>
      </w:pPr>
      <w:r>
        <w:rPr>
          <w:rFonts w:ascii="Arial" w:eastAsia="Arial" w:hAnsi="Arial" w:cs="Arial"/>
        </w:rPr>
        <w:t xml:space="preserve">Cada lote de componente sintético de mezcla producido a partir de hidrocarburos ésteres y ácidos grasos </w:t>
      </w:r>
      <w:proofErr w:type="spellStart"/>
      <w:r>
        <w:rPr>
          <w:rFonts w:ascii="Arial" w:eastAsia="Arial" w:hAnsi="Arial" w:cs="Arial"/>
        </w:rPr>
        <w:t>bioderivados</w:t>
      </w:r>
      <w:proofErr w:type="spellEnd"/>
      <w:r>
        <w:rPr>
          <w:rFonts w:ascii="Arial" w:eastAsia="Arial" w:hAnsi="Arial" w:cs="Arial"/>
        </w:rPr>
        <w:t xml:space="preserve"> para mezcla con combustibles de aviación tipo turbina debe cumplir con los requisitos prescritos en la Tabla A7.1. Otros requisitos detallados se encuentran en la Tabla A7.2 </w:t>
      </w:r>
    </w:p>
    <w:p w14:paraId="1CC76D7A" w14:textId="22BDBAF1" w:rsidR="001F6F5C" w:rsidRDefault="00000000" w:rsidP="001209E8">
      <w:pPr>
        <w:pStyle w:val="Estilo1"/>
      </w:pPr>
      <w:r>
        <w:t xml:space="preserve">Tabla A.7.1. Requisitos detallados del lote; SPK de hidrocarburos </w:t>
      </w:r>
      <w:proofErr w:type="spellStart"/>
      <w:r>
        <w:t>hidroprocesados</w:t>
      </w:r>
      <w:proofErr w:type="spellEnd"/>
      <w:r>
        <w:t xml:space="preserve">, ésteres y ácidos </w:t>
      </w:r>
      <w:proofErr w:type="spellStart"/>
      <w:r>
        <w:t>grasos</w:t>
      </w:r>
      <w:r w:rsidR="001209E8" w:rsidRPr="001209E8">
        <w:rPr>
          <w:vertAlign w:val="superscript"/>
        </w:rPr>
        <w:t>A</w:t>
      </w:r>
      <w:proofErr w:type="spellEnd"/>
    </w:p>
    <w:tbl>
      <w:tblPr>
        <w:tblStyle w:val="ab"/>
        <w:tblW w:w="9748" w:type="dxa"/>
        <w:tblInd w:w="0" w:type="dxa"/>
        <w:tblLayout w:type="fixed"/>
        <w:tblLook w:val="0400" w:firstRow="0" w:lastRow="0" w:firstColumn="0" w:lastColumn="0" w:noHBand="0" w:noVBand="1"/>
      </w:tblPr>
      <w:tblGrid>
        <w:gridCol w:w="2972"/>
        <w:gridCol w:w="1058"/>
        <w:gridCol w:w="1134"/>
        <w:gridCol w:w="1560"/>
        <w:gridCol w:w="2864"/>
        <w:gridCol w:w="160"/>
      </w:tblGrid>
      <w:tr w:rsidR="001F6F5C" w14:paraId="50AE6D94" w14:textId="77777777">
        <w:trPr>
          <w:gridAfter w:val="1"/>
          <w:wAfter w:w="160" w:type="dxa"/>
          <w:trHeight w:val="290"/>
          <w:tblHeader/>
        </w:trPr>
        <w:tc>
          <w:tcPr>
            <w:tcW w:w="29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BFADC0"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Parámetro</w:t>
            </w:r>
          </w:p>
        </w:tc>
        <w:tc>
          <w:tcPr>
            <w:tcW w:w="1058" w:type="dxa"/>
            <w:tcBorders>
              <w:top w:val="single" w:sz="4" w:space="0" w:color="000000"/>
              <w:left w:val="nil"/>
              <w:bottom w:val="single" w:sz="4" w:space="0" w:color="000000"/>
              <w:right w:val="single" w:sz="4" w:space="0" w:color="000000"/>
            </w:tcBorders>
            <w:shd w:val="clear" w:color="auto" w:fill="auto"/>
            <w:vAlign w:val="center"/>
          </w:tcPr>
          <w:p w14:paraId="39795CB7"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Unidad</w:t>
            </w:r>
          </w:p>
        </w:tc>
        <w:tc>
          <w:tcPr>
            <w:tcW w:w="1134" w:type="dxa"/>
            <w:tcBorders>
              <w:top w:val="single" w:sz="4" w:space="0" w:color="000000"/>
              <w:left w:val="nil"/>
              <w:bottom w:val="single" w:sz="4" w:space="0" w:color="000000"/>
              <w:right w:val="single" w:sz="4" w:space="0" w:color="000000"/>
            </w:tcBorders>
            <w:shd w:val="clear" w:color="auto" w:fill="auto"/>
            <w:vAlign w:val="center"/>
          </w:tcPr>
          <w:p w14:paraId="7FE6BAA2"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Max/Min</w:t>
            </w:r>
          </w:p>
        </w:tc>
        <w:tc>
          <w:tcPr>
            <w:tcW w:w="1560" w:type="dxa"/>
            <w:tcBorders>
              <w:top w:val="single" w:sz="4" w:space="0" w:color="000000"/>
              <w:left w:val="nil"/>
              <w:bottom w:val="single" w:sz="4" w:space="0" w:color="000000"/>
              <w:right w:val="single" w:sz="4" w:space="0" w:color="000000"/>
            </w:tcBorders>
            <w:shd w:val="clear" w:color="auto" w:fill="auto"/>
            <w:vAlign w:val="center"/>
          </w:tcPr>
          <w:p w14:paraId="5192D71B"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HC-HEFA-SPK</w:t>
            </w:r>
          </w:p>
        </w:tc>
        <w:tc>
          <w:tcPr>
            <w:tcW w:w="2864" w:type="dxa"/>
            <w:tcBorders>
              <w:top w:val="single" w:sz="4" w:space="0" w:color="000000"/>
              <w:left w:val="nil"/>
              <w:bottom w:val="single" w:sz="4" w:space="0" w:color="000000"/>
              <w:right w:val="single" w:sz="4" w:space="0" w:color="000000"/>
            </w:tcBorders>
            <w:shd w:val="clear" w:color="auto" w:fill="auto"/>
            <w:vAlign w:val="center"/>
          </w:tcPr>
          <w:p w14:paraId="09530333" w14:textId="63B97C0D"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 xml:space="preserve">Método de </w:t>
            </w:r>
            <w:proofErr w:type="spellStart"/>
            <w:r>
              <w:rPr>
                <w:rFonts w:ascii="Arial" w:eastAsia="Arial" w:hAnsi="Arial" w:cs="Arial"/>
                <w:b/>
                <w:color w:val="000000"/>
              </w:rPr>
              <w:t>ensayo</w:t>
            </w:r>
            <w:r w:rsidR="001209E8" w:rsidRPr="001209E8">
              <w:rPr>
                <w:rFonts w:ascii="Arial" w:eastAsia="Arial" w:hAnsi="Arial" w:cs="Arial"/>
                <w:b/>
                <w:color w:val="000000"/>
                <w:vertAlign w:val="superscript"/>
              </w:rPr>
              <w:t>B</w:t>
            </w:r>
            <w:proofErr w:type="spellEnd"/>
          </w:p>
        </w:tc>
      </w:tr>
      <w:tr w:rsidR="001F6F5C" w14:paraId="7B773AC4" w14:textId="77777777">
        <w:trPr>
          <w:gridAfter w:val="1"/>
          <w:wAfter w:w="160" w:type="dxa"/>
          <w:trHeight w:val="290"/>
        </w:trPr>
        <w:tc>
          <w:tcPr>
            <w:tcW w:w="6724"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4EAEAD7E" w14:textId="77777777" w:rsidR="001F6F5C" w:rsidRDefault="00000000">
            <w:pPr>
              <w:spacing w:after="0" w:line="240" w:lineRule="auto"/>
              <w:rPr>
                <w:rFonts w:ascii="Arial" w:eastAsia="Arial" w:hAnsi="Arial" w:cs="Arial"/>
                <w:color w:val="000000"/>
              </w:rPr>
            </w:pPr>
            <w:r>
              <w:rPr>
                <w:rFonts w:ascii="Arial" w:eastAsia="Arial" w:hAnsi="Arial" w:cs="Arial"/>
                <w:color w:val="000000"/>
              </w:rPr>
              <w:t>COMPOSICIÓN</w:t>
            </w:r>
          </w:p>
        </w:tc>
        <w:tc>
          <w:tcPr>
            <w:tcW w:w="2864" w:type="dxa"/>
            <w:tcBorders>
              <w:top w:val="nil"/>
              <w:left w:val="nil"/>
              <w:bottom w:val="single" w:sz="4" w:space="0" w:color="000000"/>
              <w:right w:val="single" w:sz="4" w:space="0" w:color="000000"/>
            </w:tcBorders>
            <w:shd w:val="clear" w:color="auto" w:fill="auto"/>
            <w:vAlign w:val="center"/>
          </w:tcPr>
          <w:p w14:paraId="1E4295B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173AC6EA" w14:textId="77777777">
        <w:trPr>
          <w:gridAfter w:val="1"/>
          <w:wAfter w:w="160" w:type="dxa"/>
          <w:trHeight w:val="290"/>
        </w:trPr>
        <w:tc>
          <w:tcPr>
            <w:tcW w:w="2972" w:type="dxa"/>
            <w:tcBorders>
              <w:top w:val="nil"/>
              <w:left w:val="single" w:sz="4" w:space="0" w:color="000000"/>
              <w:bottom w:val="single" w:sz="4" w:space="0" w:color="000000"/>
              <w:right w:val="single" w:sz="4" w:space="0" w:color="000000"/>
            </w:tcBorders>
            <w:shd w:val="clear" w:color="auto" w:fill="auto"/>
            <w:vAlign w:val="center"/>
          </w:tcPr>
          <w:p w14:paraId="28165981" w14:textId="77777777" w:rsidR="001F6F5C" w:rsidRDefault="00000000">
            <w:pPr>
              <w:spacing w:after="0" w:line="240" w:lineRule="auto"/>
              <w:rPr>
                <w:rFonts w:ascii="Arial" w:eastAsia="Arial" w:hAnsi="Arial" w:cs="Arial"/>
                <w:color w:val="000000"/>
              </w:rPr>
            </w:pPr>
            <w:r>
              <w:rPr>
                <w:rFonts w:ascii="Arial" w:eastAsia="Arial" w:hAnsi="Arial" w:cs="Arial"/>
                <w:color w:val="000000"/>
              </w:rPr>
              <w:t>Acidez total</w:t>
            </w:r>
          </w:p>
        </w:tc>
        <w:tc>
          <w:tcPr>
            <w:tcW w:w="1058" w:type="dxa"/>
            <w:tcBorders>
              <w:top w:val="nil"/>
              <w:left w:val="nil"/>
              <w:bottom w:val="single" w:sz="4" w:space="0" w:color="000000"/>
              <w:right w:val="single" w:sz="4" w:space="0" w:color="000000"/>
            </w:tcBorders>
            <w:shd w:val="clear" w:color="auto" w:fill="auto"/>
            <w:vAlign w:val="center"/>
          </w:tcPr>
          <w:p w14:paraId="7C747DB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 KOH/g</w:t>
            </w:r>
          </w:p>
        </w:tc>
        <w:tc>
          <w:tcPr>
            <w:tcW w:w="1134" w:type="dxa"/>
            <w:tcBorders>
              <w:top w:val="nil"/>
              <w:left w:val="nil"/>
              <w:bottom w:val="single" w:sz="4" w:space="0" w:color="000000"/>
              <w:right w:val="single" w:sz="4" w:space="0" w:color="000000"/>
            </w:tcBorders>
            <w:shd w:val="clear" w:color="auto" w:fill="auto"/>
            <w:vAlign w:val="center"/>
          </w:tcPr>
          <w:p w14:paraId="1C076C6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60" w:type="dxa"/>
            <w:tcBorders>
              <w:top w:val="nil"/>
              <w:left w:val="nil"/>
              <w:bottom w:val="single" w:sz="4" w:space="0" w:color="000000"/>
              <w:right w:val="single" w:sz="4" w:space="0" w:color="000000"/>
            </w:tcBorders>
            <w:shd w:val="clear" w:color="auto" w:fill="auto"/>
            <w:vAlign w:val="center"/>
          </w:tcPr>
          <w:p w14:paraId="63D6C21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0,015</w:t>
            </w:r>
          </w:p>
        </w:tc>
        <w:tc>
          <w:tcPr>
            <w:tcW w:w="2864" w:type="dxa"/>
            <w:tcBorders>
              <w:top w:val="nil"/>
              <w:left w:val="nil"/>
              <w:bottom w:val="single" w:sz="4" w:space="0" w:color="000000"/>
              <w:right w:val="single" w:sz="4" w:space="0" w:color="000000"/>
            </w:tcBorders>
            <w:shd w:val="clear" w:color="auto" w:fill="auto"/>
            <w:vAlign w:val="center"/>
          </w:tcPr>
          <w:p w14:paraId="40E11DA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D3242/IP 354</w:t>
            </w:r>
          </w:p>
        </w:tc>
      </w:tr>
      <w:tr w:rsidR="001F6F5C" w14:paraId="4E0A0323" w14:textId="77777777">
        <w:trPr>
          <w:gridAfter w:val="1"/>
          <w:wAfter w:w="160" w:type="dxa"/>
          <w:trHeight w:val="290"/>
        </w:trPr>
        <w:tc>
          <w:tcPr>
            <w:tcW w:w="6724"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44EDCA89" w14:textId="77777777" w:rsidR="001F6F5C" w:rsidRDefault="00000000">
            <w:pPr>
              <w:spacing w:after="0" w:line="240" w:lineRule="auto"/>
              <w:rPr>
                <w:rFonts w:ascii="Arial" w:eastAsia="Arial" w:hAnsi="Arial" w:cs="Arial"/>
                <w:color w:val="000000"/>
              </w:rPr>
            </w:pPr>
            <w:r>
              <w:rPr>
                <w:rFonts w:ascii="Arial" w:eastAsia="Arial" w:hAnsi="Arial" w:cs="Arial"/>
                <w:color w:val="000000"/>
              </w:rPr>
              <w:t>VOLATILIDAD</w:t>
            </w:r>
          </w:p>
        </w:tc>
        <w:tc>
          <w:tcPr>
            <w:tcW w:w="2864" w:type="dxa"/>
            <w:tcBorders>
              <w:top w:val="nil"/>
              <w:left w:val="nil"/>
              <w:bottom w:val="single" w:sz="4" w:space="0" w:color="000000"/>
              <w:right w:val="single" w:sz="4" w:space="0" w:color="000000"/>
            </w:tcBorders>
            <w:shd w:val="clear" w:color="auto" w:fill="auto"/>
            <w:vAlign w:val="center"/>
          </w:tcPr>
          <w:p w14:paraId="717FC73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rsidRPr="00F73404" w14:paraId="2D8BFAB4" w14:textId="77777777">
        <w:trPr>
          <w:gridAfter w:val="1"/>
          <w:wAfter w:w="160" w:type="dxa"/>
          <w:trHeight w:val="290"/>
        </w:trPr>
        <w:tc>
          <w:tcPr>
            <w:tcW w:w="6724"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71272942" w14:textId="77777777" w:rsidR="001F6F5C" w:rsidRDefault="00000000">
            <w:pPr>
              <w:spacing w:after="0" w:line="240" w:lineRule="auto"/>
              <w:rPr>
                <w:rFonts w:ascii="Arial" w:eastAsia="Arial" w:hAnsi="Arial" w:cs="Arial"/>
                <w:color w:val="000000"/>
              </w:rPr>
            </w:pPr>
            <w:r>
              <w:rPr>
                <w:rFonts w:ascii="Arial" w:eastAsia="Arial" w:hAnsi="Arial" w:cs="Arial"/>
                <w:color w:val="000000"/>
              </w:rPr>
              <w:t>Destilación física</w:t>
            </w:r>
          </w:p>
        </w:tc>
        <w:tc>
          <w:tcPr>
            <w:tcW w:w="2864" w:type="dxa"/>
            <w:tcBorders>
              <w:top w:val="nil"/>
              <w:left w:val="nil"/>
              <w:bottom w:val="single" w:sz="4" w:space="0" w:color="000000"/>
              <w:right w:val="single" w:sz="4" w:space="0" w:color="000000"/>
            </w:tcBorders>
            <w:shd w:val="clear" w:color="auto" w:fill="auto"/>
            <w:vAlign w:val="center"/>
          </w:tcPr>
          <w:p w14:paraId="0666B720" w14:textId="65969FD9"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D86</w:t>
            </w:r>
            <w:r w:rsidR="001209E8" w:rsidRPr="001209E8">
              <w:rPr>
                <w:rFonts w:ascii="Arial" w:eastAsia="Arial" w:hAnsi="Arial" w:cs="Arial"/>
                <w:color w:val="000000"/>
                <w:vertAlign w:val="superscript"/>
                <w:lang w:val="pt-BR"/>
              </w:rPr>
              <w:t>C</w:t>
            </w:r>
            <w:r w:rsidRPr="00F73404">
              <w:rPr>
                <w:rFonts w:ascii="Arial" w:eastAsia="Arial" w:hAnsi="Arial" w:cs="Arial"/>
                <w:color w:val="000000"/>
                <w:lang w:val="pt-BR"/>
              </w:rPr>
              <w:t xml:space="preserve"> o IP 123</w:t>
            </w:r>
            <w:r w:rsidR="001209E8" w:rsidRPr="001209E8">
              <w:rPr>
                <w:rFonts w:ascii="Arial" w:eastAsia="Arial" w:hAnsi="Arial" w:cs="Arial"/>
                <w:color w:val="000000"/>
                <w:vertAlign w:val="superscript"/>
                <w:lang w:val="pt-BR"/>
              </w:rPr>
              <w:t>C</w:t>
            </w:r>
            <w:r w:rsidRPr="00F73404">
              <w:rPr>
                <w:rFonts w:ascii="Arial" w:eastAsia="Arial" w:hAnsi="Arial" w:cs="Arial"/>
                <w:color w:val="000000"/>
                <w:lang w:val="pt-BR"/>
              </w:rPr>
              <w:t xml:space="preserve"> o ASTM D7344 o ASTM D7345</w:t>
            </w:r>
          </w:p>
        </w:tc>
      </w:tr>
      <w:tr w:rsidR="001F6F5C" w14:paraId="4B6E501D" w14:textId="77777777">
        <w:trPr>
          <w:gridAfter w:val="1"/>
          <w:wAfter w:w="160" w:type="dxa"/>
          <w:trHeight w:val="290"/>
        </w:trPr>
        <w:tc>
          <w:tcPr>
            <w:tcW w:w="2972" w:type="dxa"/>
            <w:tcBorders>
              <w:top w:val="nil"/>
              <w:left w:val="single" w:sz="4" w:space="0" w:color="000000"/>
              <w:bottom w:val="single" w:sz="4" w:space="0" w:color="000000"/>
              <w:right w:val="single" w:sz="4" w:space="0" w:color="000000"/>
            </w:tcBorders>
            <w:shd w:val="clear" w:color="auto" w:fill="auto"/>
            <w:vAlign w:val="center"/>
          </w:tcPr>
          <w:p w14:paraId="6E1D8814" w14:textId="77777777" w:rsidR="001F6F5C" w:rsidRDefault="00000000">
            <w:pPr>
              <w:spacing w:after="0" w:line="240" w:lineRule="auto"/>
              <w:rPr>
                <w:rFonts w:ascii="Arial" w:eastAsia="Arial" w:hAnsi="Arial" w:cs="Arial"/>
                <w:color w:val="000000"/>
              </w:rPr>
            </w:pPr>
            <w:r>
              <w:rPr>
                <w:rFonts w:ascii="Arial" w:eastAsia="Arial" w:hAnsi="Arial" w:cs="Arial"/>
                <w:color w:val="000000"/>
              </w:rPr>
              <w:t>10% recuperado, temperatura (T10)</w:t>
            </w:r>
          </w:p>
        </w:tc>
        <w:tc>
          <w:tcPr>
            <w:tcW w:w="1058" w:type="dxa"/>
            <w:tcBorders>
              <w:top w:val="nil"/>
              <w:left w:val="nil"/>
              <w:bottom w:val="single" w:sz="4" w:space="0" w:color="000000"/>
              <w:right w:val="single" w:sz="4" w:space="0" w:color="000000"/>
            </w:tcBorders>
            <w:shd w:val="clear" w:color="auto" w:fill="auto"/>
            <w:vAlign w:val="center"/>
          </w:tcPr>
          <w:p w14:paraId="7DFA6C6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tcBorders>
              <w:top w:val="nil"/>
              <w:left w:val="nil"/>
              <w:bottom w:val="single" w:sz="4" w:space="0" w:color="000000"/>
              <w:right w:val="single" w:sz="4" w:space="0" w:color="000000"/>
            </w:tcBorders>
            <w:shd w:val="clear" w:color="auto" w:fill="auto"/>
            <w:vAlign w:val="center"/>
          </w:tcPr>
          <w:p w14:paraId="0B1DEFC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60" w:type="dxa"/>
            <w:tcBorders>
              <w:top w:val="nil"/>
              <w:left w:val="nil"/>
              <w:bottom w:val="single" w:sz="4" w:space="0" w:color="000000"/>
              <w:right w:val="single" w:sz="4" w:space="0" w:color="000000"/>
            </w:tcBorders>
            <w:shd w:val="clear" w:color="auto" w:fill="auto"/>
            <w:vAlign w:val="center"/>
          </w:tcPr>
          <w:p w14:paraId="16858ED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205</w:t>
            </w:r>
          </w:p>
        </w:tc>
        <w:tc>
          <w:tcPr>
            <w:tcW w:w="2864" w:type="dxa"/>
            <w:tcBorders>
              <w:top w:val="nil"/>
              <w:left w:val="nil"/>
              <w:bottom w:val="single" w:sz="4" w:space="0" w:color="000000"/>
              <w:right w:val="single" w:sz="4" w:space="0" w:color="000000"/>
            </w:tcBorders>
            <w:shd w:val="clear" w:color="auto" w:fill="auto"/>
            <w:vAlign w:val="center"/>
          </w:tcPr>
          <w:p w14:paraId="1CC4F81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474447E2" w14:textId="77777777">
        <w:trPr>
          <w:gridAfter w:val="1"/>
          <w:wAfter w:w="160" w:type="dxa"/>
          <w:trHeight w:val="290"/>
        </w:trPr>
        <w:tc>
          <w:tcPr>
            <w:tcW w:w="2972" w:type="dxa"/>
            <w:tcBorders>
              <w:top w:val="nil"/>
              <w:left w:val="single" w:sz="4" w:space="0" w:color="000000"/>
              <w:bottom w:val="single" w:sz="4" w:space="0" w:color="000000"/>
              <w:right w:val="single" w:sz="4" w:space="0" w:color="000000"/>
            </w:tcBorders>
            <w:shd w:val="clear" w:color="auto" w:fill="auto"/>
            <w:vAlign w:val="center"/>
          </w:tcPr>
          <w:p w14:paraId="6204467E" w14:textId="77777777" w:rsidR="001F6F5C" w:rsidRDefault="00000000">
            <w:pPr>
              <w:spacing w:after="0" w:line="240" w:lineRule="auto"/>
              <w:rPr>
                <w:rFonts w:ascii="Arial" w:eastAsia="Arial" w:hAnsi="Arial" w:cs="Arial"/>
                <w:color w:val="000000"/>
              </w:rPr>
            </w:pPr>
            <w:r>
              <w:rPr>
                <w:rFonts w:ascii="Arial" w:eastAsia="Arial" w:hAnsi="Arial" w:cs="Arial"/>
                <w:color w:val="000000"/>
              </w:rPr>
              <w:t>50% recuperado, temperatura (T50)</w:t>
            </w:r>
          </w:p>
        </w:tc>
        <w:tc>
          <w:tcPr>
            <w:tcW w:w="1058" w:type="dxa"/>
            <w:tcBorders>
              <w:top w:val="nil"/>
              <w:left w:val="nil"/>
              <w:bottom w:val="single" w:sz="4" w:space="0" w:color="000000"/>
              <w:right w:val="single" w:sz="4" w:space="0" w:color="000000"/>
            </w:tcBorders>
            <w:shd w:val="clear" w:color="auto" w:fill="auto"/>
            <w:vAlign w:val="center"/>
          </w:tcPr>
          <w:p w14:paraId="5911476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tcBorders>
              <w:top w:val="nil"/>
              <w:left w:val="nil"/>
              <w:bottom w:val="single" w:sz="4" w:space="0" w:color="000000"/>
              <w:right w:val="single" w:sz="4" w:space="0" w:color="000000"/>
            </w:tcBorders>
            <w:shd w:val="clear" w:color="auto" w:fill="auto"/>
            <w:vAlign w:val="center"/>
          </w:tcPr>
          <w:p w14:paraId="06EE4A3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60" w:type="dxa"/>
            <w:tcBorders>
              <w:top w:val="nil"/>
              <w:left w:val="nil"/>
              <w:bottom w:val="single" w:sz="4" w:space="0" w:color="000000"/>
              <w:right w:val="single" w:sz="4" w:space="0" w:color="000000"/>
            </w:tcBorders>
            <w:shd w:val="clear" w:color="auto" w:fill="auto"/>
            <w:vAlign w:val="center"/>
          </w:tcPr>
          <w:p w14:paraId="7EA2C2A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2864" w:type="dxa"/>
            <w:tcBorders>
              <w:top w:val="nil"/>
              <w:left w:val="nil"/>
              <w:bottom w:val="single" w:sz="4" w:space="0" w:color="000000"/>
              <w:right w:val="single" w:sz="4" w:space="0" w:color="000000"/>
            </w:tcBorders>
            <w:shd w:val="clear" w:color="auto" w:fill="auto"/>
            <w:vAlign w:val="center"/>
          </w:tcPr>
          <w:p w14:paraId="4511645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076343FD" w14:textId="77777777">
        <w:trPr>
          <w:gridAfter w:val="1"/>
          <w:wAfter w:w="160" w:type="dxa"/>
          <w:trHeight w:val="290"/>
        </w:trPr>
        <w:tc>
          <w:tcPr>
            <w:tcW w:w="2972" w:type="dxa"/>
            <w:tcBorders>
              <w:top w:val="nil"/>
              <w:left w:val="single" w:sz="4" w:space="0" w:color="000000"/>
              <w:bottom w:val="single" w:sz="4" w:space="0" w:color="000000"/>
              <w:right w:val="single" w:sz="4" w:space="0" w:color="000000"/>
            </w:tcBorders>
            <w:shd w:val="clear" w:color="auto" w:fill="auto"/>
            <w:vAlign w:val="center"/>
          </w:tcPr>
          <w:p w14:paraId="21868BDC" w14:textId="77777777" w:rsidR="001F6F5C" w:rsidRDefault="00000000">
            <w:pPr>
              <w:spacing w:after="0" w:line="240" w:lineRule="auto"/>
              <w:rPr>
                <w:rFonts w:ascii="Arial" w:eastAsia="Arial" w:hAnsi="Arial" w:cs="Arial"/>
                <w:color w:val="000000"/>
              </w:rPr>
            </w:pPr>
            <w:r>
              <w:rPr>
                <w:rFonts w:ascii="Arial" w:eastAsia="Arial" w:hAnsi="Arial" w:cs="Arial"/>
                <w:color w:val="000000"/>
              </w:rPr>
              <w:t>90% recuperado, temperatura (T90)</w:t>
            </w:r>
          </w:p>
        </w:tc>
        <w:tc>
          <w:tcPr>
            <w:tcW w:w="1058" w:type="dxa"/>
            <w:tcBorders>
              <w:top w:val="nil"/>
              <w:left w:val="nil"/>
              <w:bottom w:val="single" w:sz="4" w:space="0" w:color="000000"/>
              <w:right w:val="single" w:sz="4" w:space="0" w:color="000000"/>
            </w:tcBorders>
            <w:shd w:val="clear" w:color="auto" w:fill="auto"/>
            <w:vAlign w:val="center"/>
          </w:tcPr>
          <w:p w14:paraId="41B039D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tcBorders>
              <w:top w:val="nil"/>
              <w:left w:val="nil"/>
              <w:bottom w:val="single" w:sz="4" w:space="0" w:color="000000"/>
              <w:right w:val="single" w:sz="4" w:space="0" w:color="000000"/>
            </w:tcBorders>
            <w:shd w:val="clear" w:color="auto" w:fill="auto"/>
            <w:vAlign w:val="center"/>
          </w:tcPr>
          <w:p w14:paraId="20A7821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60" w:type="dxa"/>
            <w:tcBorders>
              <w:top w:val="nil"/>
              <w:left w:val="nil"/>
              <w:bottom w:val="single" w:sz="4" w:space="0" w:color="000000"/>
              <w:right w:val="single" w:sz="4" w:space="0" w:color="000000"/>
            </w:tcBorders>
            <w:shd w:val="clear" w:color="auto" w:fill="auto"/>
            <w:vAlign w:val="center"/>
          </w:tcPr>
          <w:p w14:paraId="55365A6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2864" w:type="dxa"/>
            <w:tcBorders>
              <w:top w:val="nil"/>
              <w:left w:val="nil"/>
              <w:bottom w:val="single" w:sz="4" w:space="0" w:color="000000"/>
              <w:right w:val="single" w:sz="4" w:space="0" w:color="000000"/>
            </w:tcBorders>
            <w:shd w:val="clear" w:color="auto" w:fill="auto"/>
            <w:vAlign w:val="center"/>
          </w:tcPr>
          <w:p w14:paraId="2138495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28051FF0" w14:textId="77777777">
        <w:trPr>
          <w:gridAfter w:val="1"/>
          <w:wAfter w:w="160" w:type="dxa"/>
          <w:trHeight w:val="290"/>
        </w:trPr>
        <w:tc>
          <w:tcPr>
            <w:tcW w:w="2972" w:type="dxa"/>
            <w:tcBorders>
              <w:top w:val="nil"/>
              <w:left w:val="single" w:sz="4" w:space="0" w:color="000000"/>
              <w:bottom w:val="single" w:sz="4" w:space="0" w:color="000000"/>
              <w:right w:val="single" w:sz="4" w:space="0" w:color="000000"/>
            </w:tcBorders>
            <w:shd w:val="clear" w:color="auto" w:fill="auto"/>
            <w:vAlign w:val="center"/>
          </w:tcPr>
          <w:p w14:paraId="0633F42A"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Punto de ebullición final, temperatura</w:t>
            </w:r>
          </w:p>
        </w:tc>
        <w:tc>
          <w:tcPr>
            <w:tcW w:w="1058" w:type="dxa"/>
            <w:tcBorders>
              <w:top w:val="nil"/>
              <w:left w:val="nil"/>
              <w:bottom w:val="single" w:sz="4" w:space="0" w:color="000000"/>
              <w:right w:val="single" w:sz="4" w:space="0" w:color="000000"/>
            </w:tcBorders>
            <w:shd w:val="clear" w:color="auto" w:fill="auto"/>
            <w:vAlign w:val="center"/>
          </w:tcPr>
          <w:p w14:paraId="122AAC0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tcBorders>
              <w:top w:val="nil"/>
              <w:left w:val="nil"/>
              <w:bottom w:val="single" w:sz="4" w:space="0" w:color="000000"/>
              <w:right w:val="single" w:sz="4" w:space="0" w:color="000000"/>
            </w:tcBorders>
            <w:shd w:val="clear" w:color="auto" w:fill="auto"/>
            <w:vAlign w:val="center"/>
          </w:tcPr>
          <w:p w14:paraId="0A1647F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60" w:type="dxa"/>
            <w:tcBorders>
              <w:top w:val="nil"/>
              <w:left w:val="nil"/>
              <w:bottom w:val="single" w:sz="4" w:space="0" w:color="000000"/>
              <w:right w:val="single" w:sz="4" w:space="0" w:color="000000"/>
            </w:tcBorders>
            <w:shd w:val="clear" w:color="auto" w:fill="auto"/>
            <w:vAlign w:val="center"/>
          </w:tcPr>
          <w:p w14:paraId="13D268E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300</w:t>
            </w:r>
          </w:p>
        </w:tc>
        <w:tc>
          <w:tcPr>
            <w:tcW w:w="2864" w:type="dxa"/>
            <w:tcBorders>
              <w:top w:val="nil"/>
              <w:left w:val="nil"/>
              <w:bottom w:val="single" w:sz="4" w:space="0" w:color="000000"/>
              <w:right w:val="single" w:sz="4" w:space="0" w:color="000000"/>
            </w:tcBorders>
            <w:shd w:val="clear" w:color="auto" w:fill="auto"/>
            <w:vAlign w:val="center"/>
          </w:tcPr>
          <w:p w14:paraId="0A10226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49179ADB" w14:textId="77777777">
        <w:trPr>
          <w:gridAfter w:val="1"/>
          <w:wAfter w:w="160" w:type="dxa"/>
          <w:trHeight w:val="290"/>
        </w:trPr>
        <w:tc>
          <w:tcPr>
            <w:tcW w:w="2972" w:type="dxa"/>
            <w:tcBorders>
              <w:top w:val="nil"/>
              <w:left w:val="single" w:sz="4" w:space="0" w:color="000000"/>
              <w:bottom w:val="single" w:sz="4" w:space="0" w:color="000000"/>
              <w:right w:val="single" w:sz="4" w:space="0" w:color="000000"/>
            </w:tcBorders>
            <w:shd w:val="clear" w:color="auto" w:fill="auto"/>
            <w:vAlign w:val="center"/>
          </w:tcPr>
          <w:p w14:paraId="67A71573" w14:textId="77777777" w:rsidR="001F6F5C" w:rsidRDefault="00000000">
            <w:pPr>
              <w:spacing w:after="0" w:line="240" w:lineRule="auto"/>
              <w:rPr>
                <w:rFonts w:ascii="Arial" w:eastAsia="Arial" w:hAnsi="Arial" w:cs="Arial"/>
                <w:color w:val="000000"/>
              </w:rPr>
            </w:pPr>
            <w:r>
              <w:rPr>
                <w:rFonts w:ascii="Arial" w:eastAsia="Arial" w:hAnsi="Arial" w:cs="Arial"/>
                <w:color w:val="000000"/>
              </w:rPr>
              <w:t>T90-T10</w:t>
            </w:r>
          </w:p>
        </w:tc>
        <w:tc>
          <w:tcPr>
            <w:tcW w:w="1058" w:type="dxa"/>
            <w:tcBorders>
              <w:top w:val="nil"/>
              <w:left w:val="nil"/>
              <w:bottom w:val="single" w:sz="4" w:space="0" w:color="000000"/>
              <w:right w:val="single" w:sz="4" w:space="0" w:color="000000"/>
            </w:tcBorders>
            <w:shd w:val="clear" w:color="auto" w:fill="auto"/>
            <w:vAlign w:val="center"/>
          </w:tcPr>
          <w:p w14:paraId="0FEEBFC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tcBorders>
              <w:top w:val="nil"/>
              <w:left w:val="nil"/>
              <w:bottom w:val="single" w:sz="4" w:space="0" w:color="000000"/>
              <w:right w:val="single" w:sz="4" w:space="0" w:color="000000"/>
            </w:tcBorders>
            <w:shd w:val="clear" w:color="auto" w:fill="auto"/>
            <w:vAlign w:val="center"/>
          </w:tcPr>
          <w:p w14:paraId="553F4D4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560" w:type="dxa"/>
            <w:tcBorders>
              <w:top w:val="nil"/>
              <w:left w:val="nil"/>
              <w:bottom w:val="single" w:sz="4" w:space="0" w:color="000000"/>
              <w:right w:val="single" w:sz="4" w:space="0" w:color="000000"/>
            </w:tcBorders>
            <w:shd w:val="clear" w:color="auto" w:fill="auto"/>
            <w:vAlign w:val="center"/>
          </w:tcPr>
          <w:p w14:paraId="78850B9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22</w:t>
            </w:r>
          </w:p>
        </w:tc>
        <w:tc>
          <w:tcPr>
            <w:tcW w:w="2864" w:type="dxa"/>
            <w:tcBorders>
              <w:top w:val="nil"/>
              <w:left w:val="nil"/>
              <w:bottom w:val="single" w:sz="4" w:space="0" w:color="000000"/>
              <w:right w:val="single" w:sz="4" w:space="0" w:color="000000"/>
            </w:tcBorders>
            <w:shd w:val="clear" w:color="auto" w:fill="auto"/>
            <w:vAlign w:val="center"/>
          </w:tcPr>
          <w:p w14:paraId="231A756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015616B4" w14:textId="77777777">
        <w:trPr>
          <w:gridAfter w:val="1"/>
          <w:wAfter w:w="160" w:type="dxa"/>
          <w:trHeight w:val="290"/>
        </w:trPr>
        <w:tc>
          <w:tcPr>
            <w:tcW w:w="2972" w:type="dxa"/>
            <w:tcBorders>
              <w:top w:val="nil"/>
              <w:left w:val="single" w:sz="4" w:space="0" w:color="000000"/>
              <w:bottom w:val="single" w:sz="4" w:space="0" w:color="000000"/>
              <w:right w:val="single" w:sz="4" w:space="0" w:color="000000"/>
            </w:tcBorders>
            <w:shd w:val="clear" w:color="auto" w:fill="auto"/>
            <w:vAlign w:val="center"/>
          </w:tcPr>
          <w:p w14:paraId="299CAF9B" w14:textId="77777777" w:rsidR="001F6F5C" w:rsidRDefault="00000000">
            <w:pPr>
              <w:spacing w:after="0" w:line="240" w:lineRule="auto"/>
              <w:rPr>
                <w:rFonts w:ascii="Arial" w:eastAsia="Arial" w:hAnsi="Arial" w:cs="Arial"/>
                <w:color w:val="000000"/>
              </w:rPr>
            </w:pPr>
            <w:r>
              <w:rPr>
                <w:rFonts w:ascii="Arial" w:eastAsia="Arial" w:hAnsi="Arial" w:cs="Arial"/>
                <w:color w:val="000000"/>
              </w:rPr>
              <w:t>Residuo de destilación</w:t>
            </w:r>
          </w:p>
        </w:tc>
        <w:tc>
          <w:tcPr>
            <w:tcW w:w="1058" w:type="dxa"/>
            <w:tcBorders>
              <w:top w:val="nil"/>
              <w:left w:val="nil"/>
              <w:bottom w:val="single" w:sz="4" w:space="0" w:color="000000"/>
              <w:right w:val="single" w:sz="4" w:space="0" w:color="000000"/>
            </w:tcBorders>
            <w:shd w:val="clear" w:color="auto" w:fill="auto"/>
            <w:vAlign w:val="center"/>
          </w:tcPr>
          <w:p w14:paraId="7B09A44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w:t>
            </w:r>
          </w:p>
        </w:tc>
        <w:tc>
          <w:tcPr>
            <w:tcW w:w="1134" w:type="dxa"/>
            <w:tcBorders>
              <w:top w:val="nil"/>
              <w:left w:val="nil"/>
              <w:bottom w:val="single" w:sz="4" w:space="0" w:color="000000"/>
              <w:right w:val="single" w:sz="4" w:space="0" w:color="000000"/>
            </w:tcBorders>
            <w:shd w:val="clear" w:color="auto" w:fill="auto"/>
            <w:vAlign w:val="center"/>
          </w:tcPr>
          <w:p w14:paraId="3BF0F36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60" w:type="dxa"/>
            <w:tcBorders>
              <w:top w:val="nil"/>
              <w:left w:val="nil"/>
              <w:bottom w:val="single" w:sz="4" w:space="0" w:color="000000"/>
              <w:right w:val="single" w:sz="4" w:space="0" w:color="000000"/>
            </w:tcBorders>
            <w:shd w:val="clear" w:color="auto" w:fill="auto"/>
            <w:vAlign w:val="center"/>
          </w:tcPr>
          <w:p w14:paraId="25B61FD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1,5</w:t>
            </w:r>
          </w:p>
        </w:tc>
        <w:tc>
          <w:tcPr>
            <w:tcW w:w="2864" w:type="dxa"/>
            <w:tcBorders>
              <w:top w:val="nil"/>
              <w:left w:val="nil"/>
              <w:bottom w:val="single" w:sz="4" w:space="0" w:color="000000"/>
              <w:right w:val="single" w:sz="4" w:space="0" w:color="000000"/>
            </w:tcBorders>
            <w:shd w:val="clear" w:color="auto" w:fill="auto"/>
            <w:vAlign w:val="center"/>
          </w:tcPr>
          <w:p w14:paraId="56F147A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0CD463F5" w14:textId="77777777">
        <w:trPr>
          <w:gridAfter w:val="1"/>
          <w:wAfter w:w="160" w:type="dxa"/>
          <w:trHeight w:val="290"/>
        </w:trPr>
        <w:tc>
          <w:tcPr>
            <w:tcW w:w="2972" w:type="dxa"/>
            <w:tcBorders>
              <w:top w:val="nil"/>
              <w:left w:val="single" w:sz="4" w:space="0" w:color="000000"/>
              <w:bottom w:val="single" w:sz="4" w:space="0" w:color="000000"/>
              <w:right w:val="single" w:sz="4" w:space="0" w:color="000000"/>
            </w:tcBorders>
            <w:shd w:val="clear" w:color="auto" w:fill="auto"/>
            <w:vAlign w:val="center"/>
          </w:tcPr>
          <w:p w14:paraId="5EB1ACBD"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Pérdida de destilación</w:t>
            </w:r>
          </w:p>
        </w:tc>
        <w:tc>
          <w:tcPr>
            <w:tcW w:w="1058" w:type="dxa"/>
            <w:tcBorders>
              <w:top w:val="nil"/>
              <w:left w:val="nil"/>
              <w:bottom w:val="single" w:sz="4" w:space="0" w:color="000000"/>
              <w:right w:val="single" w:sz="4" w:space="0" w:color="000000"/>
            </w:tcBorders>
            <w:shd w:val="clear" w:color="auto" w:fill="auto"/>
            <w:vAlign w:val="center"/>
          </w:tcPr>
          <w:p w14:paraId="613CB51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w:t>
            </w:r>
          </w:p>
        </w:tc>
        <w:tc>
          <w:tcPr>
            <w:tcW w:w="1134" w:type="dxa"/>
            <w:tcBorders>
              <w:top w:val="nil"/>
              <w:left w:val="nil"/>
              <w:bottom w:val="single" w:sz="4" w:space="0" w:color="000000"/>
              <w:right w:val="single" w:sz="4" w:space="0" w:color="000000"/>
            </w:tcBorders>
            <w:shd w:val="clear" w:color="auto" w:fill="auto"/>
            <w:vAlign w:val="center"/>
          </w:tcPr>
          <w:p w14:paraId="70FBFDE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60" w:type="dxa"/>
            <w:tcBorders>
              <w:top w:val="nil"/>
              <w:left w:val="nil"/>
              <w:bottom w:val="single" w:sz="4" w:space="0" w:color="000000"/>
              <w:right w:val="single" w:sz="4" w:space="0" w:color="000000"/>
            </w:tcBorders>
            <w:shd w:val="clear" w:color="auto" w:fill="auto"/>
            <w:vAlign w:val="center"/>
          </w:tcPr>
          <w:p w14:paraId="0E48A33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1,5</w:t>
            </w:r>
          </w:p>
        </w:tc>
        <w:tc>
          <w:tcPr>
            <w:tcW w:w="2864" w:type="dxa"/>
            <w:tcBorders>
              <w:top w:val="nil"/>
              <w:left w:val="nil"/>
              <w:bottom w:val="single" w:sz="4" w:space="0" w:color="000000"/>
              <w:right w:val="single" w:sz="4" w:space="0" w:color="000000"/>
            </w:tcBorders>
            <w:shd w:val="clear" w:color="auto" w:fill="auto"/>
            <w:vAlign w:val="center"/>
          </w:tcPr>
          <w:p w14:paraId="13AA719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2ADB815C" w14:textId="77777777">
        <w:trPr>
          <w:gridAfter w:val="1"/>
          <w:wAfter w:w="160" w:type="dxa"/>
          <w:trHeight w:val="290"/>
        </w:trPr>
        <w:tc>
          <w:tcPr>
            <w:tcW w:w="6724"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4B0B6706" w14:textId="77777777" w:rsidR="001F6F5C" w:rsidRDefault="00000000">
            <w:pPr>
              <w:spacing w:after="0" w:line="240" w:lineRule="auto"/>
              <w:rPr>
                <w:rFonts w:ascii="Arial" w:eastAsia="Arial" w:hAnsi="Arial" w:cs="Arial"/>
                <w:color w:val="000000"/>
              </w:rPr>
            </w:pPr>
            <w:r>
              <w:rPr>
                <w:rFonts w:ascii="Arial" w:eastAsia="Arial" w:hAnsi="Arial" w:cs="Arial"/>
                <w:color w:val="000000"/>
              </w:rPr>
              <w:t>Destilación simulada</w:t>
            </w:r>
          </w:p>
        </w:tc>
        <w:tc>
          <w:tcPr>
            <w:tcW w:w="2864" w:type="dxa"/>
            <w:tcBorders>
              <w:top w:val="nil"/>
              <w:left w:val="nil"/>
              <w:bottom w:val="nil"/>
              <w:right w:val="single" w:sz="4" w:space="0" w:color="000000"/>
            </w:tcBorders>
            <w:shd w:val="clear" w:color="auto" w:fill="auto"/>
            <w:vAlign w:val="center"/>
          </w:tcPr>
          <w:p w14:paraId="0F7C33CA" w14:textId="5FE3113C"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D2887</w:t>
            </w:r>
            <w:proofErr w:type="gramStart"/>
            <w:r w:rsidR="001209E8" w:rsidRPr="001209E8">
              <w:rPr>
                <w:rFonts w:ascii="Arial" w:eastAsia="Arial" w:hAnsi="Arial" w:cs="Arial"/>
                <w:color w:val="000000"/>
                <w:vertAlign w:val="superscript"/>
              </w:rPr>
              <w:t>D,E</w:t>
            </w:r>
            <w:proofErr w:type="gramEnd"/>
          </w:p>
        </w:tc>
      </w:tr>
      <w:tr w:rsidR="001F6F5C" w14:paraId="0E1047F9" w14:textId="77777777">
        <w:trPr>
          <w:gridAfter w:val="1"/>
          <w:wAfter w:w="160" w:type="dxa"/>
          <w:trHeight w:val="290"/>
        </w:trPr>
        <w:tc>
          <w:tcPr>
            <w:tcW w:w="2972" w:type="dxa"/>
            <w:tcBorders>
              <w:top w:val="nil"/>
              <w:left w:val="single" w:sz="4" w:space="0" w:color="000000"/>
              <w:bottom w:val="single" w:sz="4" w:space="0" w:color="000000"/>
              <w:right w:val="single" w:sz="4" w:space="0" w:color="000000"/>
            </w:tcBorders>
            <w:shd w:val="clear" w:color="auto" w:fill="auto"/>
            <w:vAlign w:val="center"/>
          </w:tcPr>
          <w:p w14:paraId="41FE6A02" w14:textId="77777777" w:rsidR="001F6F5C" w:rsidRDefault="00000000">
            <w:pPr>
              <w:spacing w:after="0" w:line="240" w:lineRule="auto"/>
              <w:rPr>
                <w:rFonts w:ascii="Arial" w:eastAsia="Arial" w:hAnsi="Arial" w:cs="Arial"/>
                <w:color w:val="000000"/>
              </w:rPr>
            </w:pPr>
            <w:r>
              <w:rPr>
                <w:rFonts w:ascii="Arial" w:eastAsia="Arial" w:hAnsi="Arial" w:cs="Arial"/>
                <w:color w:val="000000"/>
              </w:rPr>
              <w:t>10% recuperado, temperatura (T10)</w:t>
            </w:r>
          </w:p>
        </w:tc>
        <w:tc>
          <w:tcPr>
            <w:tcW w:w="1058" w:type="dxa"/>
            <w:tcBorders>
              <w:top w:val="nil"/>
              <w:left w:val="nil"/>
              <w:bottom w:val="single" w:sz="4" w:space="0" w:color="000000"/>
              <w:right w:val="single" w:sz="4" w:space="0" w:color="000000"/>
            </w:tcBorders>
            <w:shd w:val="clear" w:color="auto" w:fill="auto"/>
            <w:vAlign w:val="center"/>
          </w:tcPr>
          <w:p w14:paraId="5835A26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vMerge w:val="restart"/>
            <w:tcBorders>
              <w:top w:val="nil"/>
              <w:left w:val="single" w:sz="4" w:space="0" w:color="000000"/>
              <w:bottom w:val="single" w:sz="4" w:space="0" w:color="000000"/>
              <w:right w:val="single" w:sz="4" w:space="0" w:color="000000"/>
            </w:tcBorders>
            <w:shd w:val="clear" w:color="auto" w:fill="auto"/>
            <w:vAlign w:val="center"/>
          </w:tcPr>
          <w:p w14:paraId="1CA4DEF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560" w:type="dxa"/>
            <w:tcBorders>
              <w:top w:val="nil"/>
              <w:left w:val="nil"/>
              <w:bottom w:val="single" w:sz="4" w:space="0" w:color="000000"/>
              <w:right w:val="single" w:sz="4" w:space="0" w:color="000000"/>
            </w:tcBorders>
            <w:shd w:val="clear" w:color="auto" w:fill="auto"/>
            <w:vAlign w:val="center"/>
          </w:tcPr>
          <w:p w14:paraId="7C0A08A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2864" w:type="dxa"/>
            <w:tcBorders>
              <w:top w:val="single" w:sz="4" w:space="0" w:color="000000"/>
              <w:left w:val="nil"/>
              <w:bottom w:val="single" w:sz="4" w:space="0" w:color="000000"/>
              <w:right w:val="single" w:sz="4" w:space="0" w:color="000000"/>
            </w:tcBorders>
            <w:shd w:val="clear" w:color="auto" w:fill="auto"/>
            <w:vAlign w:val="center"/>
          </w:tcPr>
          <w:p w14:paraId="27FC1DCF"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14:paraId="1E760F1E" w14:textId="77777777">
        <w:trPr>
          <w:gridAfter w:val="1"/>
          <w:wAfter w:w="160" w:type="dxa"/>
          <w:trHeight w:val="290"/>
        </w:trPr>
        <w:tc>
          <w:tcPr>
            <w:tcW w:w="2972" w:type="dxa"/>
            <w:tcBorders>
              <w:top w:val="nil"/>
              <w:left w:val="single" w:sz="4" w:space="0" w:color="000000"/>
              <w:bottom w:val="single" w:sz="4" w:space="0" w:color="000000"/>
              <w:right w:val="single" w:sz="4" w:space="0" w:color="000000"/>
            </w:tcBorders>
            <w:shd w:val="clear" w:color="auto" w:fill="auto"/>
            <w:vAlign w:val="center"/>
          </w:tcPr>
          <w:p w14:paraId="21A5D0A9" w14:textId="77777777" w:rsidR="001F6F5C" w:rsidRDefault="00000000">
            <w:pPr>
              <w:spacing w:after="0" w:line="240" w:lineRule="auto"/>
              <w:rPr>
                <w:rFonts w:ascii="Arial" w:eastAsia="Arial" w:hAnsi="Arial" w:cs="Arial"/>
                <w:color w:val="000000"/>
              </w:rPr>
            </w:pPr>
            <w:r>
              <w:rPr>
                <w:rFonts w:ascii="Arial" w:eastAsia="Arial" w:hAnsi="Arial" w:cs="Arial"/>
                <w:color w:val="000000"/>
              </w:rPr>
              <w:t>20% recuperado, temperatura (T20)</w:t>
            </w:r>
          </w:p>
        </w:tc>
        <w:tc>
          <w:tcPr>
            <w:tcW w:w="1058" w:type="dxa"/>
            <w:tcBorders>
              <w:top w:val="nil"/>
              <w:left w:val="nil"/>
              <w:bottom w:val="single" w:sz="4" w:space="0" w:color="000000"/>
              <w:right w:val="single" w:sz="4" w:space="0" w:color="000000"/>
            </w:tcBorders>
            <w:shd w:val="clear" w:color="auto" w:fill="auto"/>
            <w:vAlign w:val="center"/>
          </w:tcPr>
          <w:p w14:paraId="7142958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vMerge/>
            <w:tcBorders>
              <w:top w:val="nil"/>
              <w:left w:val="single" w:sz="4" w:space="0" w:color="000000"/>
              <w:bottom w:val="single" w:sz="4" w:space="0" w:color="000000"/>
              <w:right w:val="single" w:sz="4" w:space="0" w:color="000000"/>
            </w:tcBorders>
            <w:shd w:val="clear" w:color="auto" w:fill="auto"/>
            <w:vAlign w:val="center"/>
          </w:tcPr>
          <w:p w14:paraId="226EFD03" w14:textId="77777777" w:rsidR="001F6F5C" w:rsidRDefault="001F6F5C">
            <w:pPr>
              <w:widowControl w:val="0"/>
              <w:pBdr>
                <w:top w:val="nil"/>
                <w:left w:val="nil"/>
                <w:bottom w:val="nil"/>
                <w:right w:val="nil"/>
                <w:between w:val="nil"/>
              </w:pBdr>
              <w:spacing w:after="0" w:line="276" w:lineRule="auto"/>
              <w:rPr>
                <w:rFonts w:ascii="Arial" w:eastAsia="Arial" w:hAnsi="Arial" w:cs="Arial"/>
                <w:color w:val="000000"/>
              </w:rPr>
            </w:pPr>
          </w:p>
        </w:tc>
        <w:tc>
          <w:tcPr>
            <w:tcW w:w="1560" w:type="dxa"/>
            <w:tcBorders>
              <w:top w:val="nil"/>
              <w:left w:val="nil"/>
              <w:bottom w:val="single" w:sz="4" w:space="0" w:color="000000"/>
              <w:right w:val="single" w:sz="4" w:space="0" w:color="000000"/>
            </w:tcBorders>
            <w:shd w:val="clear" w:color="auto" w:fill="auto"/>
            <w:vAlign w:val="center"/>
          </w:tcPr>
          <w:p w14:paraId="16ED32E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2864" w:type="dxa"/>
            <w:tcBorders>
              <w:top w:val="nil"/>
              <w:left w:val="nil"/>
              <w:bottom w:val="single" w:sz="4" w:space="0" w:color="000000"/>
              <w:right w:val="single" w:sz="4" w:space="0" w:color="000000"/>
            </w:tcBorders>
            <w:shd w:val="clear" w:color="auto" w:fill="auto"/>
            <w:vAlign w:val="center"/>
          </w:tcPr>
          <w:p w14:paraId="24C7C24F"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14:paraId="41F49731" w14:textId="77777777">
        <w:trPr>
          <w:gridAfter w:val="1"/>
          <w:wAfter w:w="160" w:type="dxa"/>
          <w:trHeight w:val="290"/>
        </w:trPr>
        <w:tc>
          <w:tcPr>
            <w:tcW w:w="2972" w:type="dxa"/>
            <w:tcBorders>
              <w:top w:val="nil"/>
              <w:left w:val="single" w:sz="4" w:space="0" w:color="000000"/>
              <w:bottom w:val="single" w:sz="4" w:space="0" w:color="000000"/>
              <w:right w:val="single" w:sz="4" w:space="0" w:color="000000"/>
            </w:tcBorders>
            <w:shd w:val="clear" w:color="auto" w:fill="auto"/>
            <w:vAlign w:val="center"/>
          </w:tcPr>
          <w:p w14:paraId="322EB124" w14:textId="77777777" w:rsidR="001F6F5C" w:rsidRDefault="00000000">
            <w:pPr>
              <w:spacing w:after="0" w:line="240" w:lineRule="auto"/>
              <w:rPr>
                <w:rFonts w:ascii="Arial" w:eastAsia="Arial" w:hAnsi="Arial" w:cs="Arial"/>
                <w:color w:val="000000"/>
              </w:rPr>
            </w:pPr>
            <w:r>
              <w:rPr>
                <w:rFonts w:ascii="Arial" w:eastAsia="Arial" w:hAnsi="Arial" w:cs="Arial"/>
                <w:color w:val="000000"/>
              </w:rPr>
              <w:t>50% recuperado, temperatura (T50)</w:t>
            </w:r>
          </w:p>
        </w:tc>
        <w:tc>
          <w:tcPr>
            <w:tcW w:w="1058" w:type="dxa"/>
            <w:tcBorders>
              <w:top w:val="nil"/>
              <w:left w:val="nil"/>
              <w:bottom w:val="single" w:sz="4" w:space="0" w:color="000000"/>
              <w:right w:val="single" w:sz="4" w:space="0" w:color="000000"/>
            </w:tcBorders>
            <w:shd w:val="clear" w:color="auto" w:fill="auto"/>
            <w:vAlign w:val="center"/>
          </w:tcPr>
          <w:p w14:paraId="444E713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vMerge/>
            <w:tcBorders>
              <w:top w:val="nil"/>
              <w:left w:val="single" w:sz="4" w:space="0" w:color="000000"/>
              <w:bottom w:val="single" w:sz="4" w:space="0" w:color="000000"/>
              <w:right w:val="single" w:sz="4" w:space="0" w:color="000000"/>
            </w:tcBorders>
            <w:shd w:val="clear" w:color="auto" w:fill="auto"/>
            <w:vAlign w:val="center"/>
          </w:tcPr>
          <w:p w14:paraId="105B3616" w14:textId="77777777" w:rsidR="001F6F5C" w:rsidRDefault="001F6F5C">
            <w:pPr>
              <w:widowControl w:val="0"/>
              <w:pBdr>
                <w:top w:val="nil"/>
                <w:left w:val="nil"/>
                <w:bottom w:val="nil"/>
                <w:right w:val="nil"/>
                <w:between w:val="nil"/>
              </w:pBdr>
              <w:spacing w:after="0" w:line="276" w:lineRule="auto"/>
              <w:rPr>
                <w:rFonts w:ascii="Arial" w:eastAsia="Arial" w:hAnsi="Arial" w:cs="Arial"/>
                <w:color w:val="000000"/>
              </w:rPr>
            </w:pPr>
          </w:p>
        </w:tc>
        <w:tc>
          <w:tcPr>
            <w:tcW w:w="1560" w:type="dxa"/>
            <w:tcBorders>
              <w:top w:val="nil"/>
              <w:left w:val="nil"/>
              <w:bottom w:val="single" w:sz="4" w:space="0" w:color="000000"/>
              <w:right w:val="single" w:sz="4" w:space="0" w:color="000000"/>
            </w:tcBorders>
            <w:shd w:val="clear" w:color="auto" w:fill="auto"/>
            <w:vAlign w:val="center"/>
          </w:tcPr>
          <w:p w14:paraId="1636A65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2864" w:type="dxa"/>
            <w:tcBorders>
              <w:top w:val="nil"/>
              <w:left w:val="nil"/>
              <w:bottom w:val="single" w:sz="4" w:space="0" w:color="000000"/>
              <w:right w:val="single" w:sz="4" w:space="0" w:color="000000"/>
            </w:tcBorders>
            <w:shd w:val="clear" w:color="auto" w:fill="auto"/>
            <w:vAlign w:val="center"/>
          </w:tcPr>
          <w:p w14:paraId="49970701"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14:paraId="7CCAF909" w14:textId="77777777">
        <w:trPr>
          <w:gridAfter w:val="1"/>
          <w:wAfter w:w="160" w:type="dxa"/>
          <w:trHeight w:val="290"/>
        </w:trPr>
        <w:tc>
          <w:tcPr>
            <w:tcW w:w="2972" w:type="dxa"/>
            <w:tcBorders>
              <w:top w:val="nil"/>
              <w:left w:val="single" w:sz="4" w:space="0" w:color="000000"/>
              <w:bottom w:val="single" w:sz="4" w:space="0" w:color="000000"/>
              <w:right w:val="single" w:sz="4" w:space="0" w:color="000000"/>
            </w:tcBorders>
            <w:shd w:val="clear" w:color="auto" w:fill="auto"/>
            <w:vAlign w:val="center"/>
          </w:tcPr>
          <w:p w14:paraId="5F5906DE" w14:textId="77777777" w:rsidR="001F6F5C" w:rsidRDefault="00000000">
            <w:pPr>
              <w:spacing w:after="0" w:line="240" w:lineRule="auto"/>
              <w:rPr>
                <w:rFonts w:ascii="Arial" w:eastAsia="Arial" w:hAnsi="Arial" w:cs="Arial"/>
                <w:color w:val="000000"/>
              </w:rPr>
            </w:pPr>
            <w:r>
              <w:rPr>
                <w:rFonts w:ascii="Arial" w:eastAsia="Arial" w:hAnsi="Arial" w:cs="Arial"/>
                <w:color w:val="000000"/>
              </w:rPr>
              <w:t>80% recuperado, temperatura (T80)</w:t>
            </w:r>
          </w:p>
        </w:tc>
        <w:tc>
          <w:tcPr>
            <w:tcW w:w="1058" w:type="dxa"/>
            <w:tcBorders>
              <w:top w:val="nil"/>
              <w:left w:val="nil"/>
              <w:bottom w:val="single" w:sz="4" w:space="0" w:color="000000"/>
              <w:right w:val="single" w:sz="4" w:space="0" w:color="000000"/>
            </w:tcBorders>
            <w:shd w:val="clear" w:color="auto" w:fill="auto"/>
            <w:vAlign w:val="center"/>
          </w:tcPr>
          <w:p w14:paraId="75696B3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vMerge/>
            <w:tcBorders>
              <w:top w:val="nil"/>
              <w:left w:val="single" w:sz="4" w:space="0" w:color="000000"/>
              <w:bottom w:val="single" w:sz="4" w:space="0" w:color="000000"/>
              <w:right w:val="single" w:sz="4" w:space="0" w:color="000000"/>
            </w:tcBorders>
            <w:shd w:val="clear" w:color="auto" w:fill="auto"/>
            <w:vAlign w:val="center"/>
          </w:tcPr>
          <w:p w14:paraId="6842B40E" w14:textId="77777777" w:rsidR="001F6F5C" w:rsidRDefault="001F6F5C">
            <w:pPr>
              <w:widowControl w:val="0"/>
              <w:pBdr>
                <w:top w:val="nil"/>
                <w:left w:val="nil"/>
                <w:bottom w:val="nil"/>
                <w:right w:val="nil"/>
                <w:between w:val="nil"/>
              </w:pBdr>
              <w:spacing w:after="0" w:line="276" w:lineRule="auto"/>
              <w:rPr>
                <w:rFonts w:ascii="Arial" w:eastAsia="Arial" w:hAnsi="Arial" w:cs="Arial"/>
                <w:color w:val="000000"/>
              </w:rPr>
            </w:pPr>
          </w:p>
        </w:tc>
        <w:tc>
          <w:tcPr>
            <w:tcW w:w="1560" w:type="dxa"/>
            <w:tcBorders>
              <w:top w:val="nil"/>
              <w:left w:val="nil"/>
              <w:bottom w:val="single" w:sz="4" w:space="0" w:color="000000"/>
              <w:right w:val="single" w:sz="4" w:space="0" w:color="000000"/>
            </w:tcBorders>
            <w:shd w:val="clear" w:color="auto" w:fill="auto"/>
            <w:vAlign w:val="center"/>
          </w:tcPr>
          <w:p w14:paraId="62027B3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2864" w:type="dxa"/>
            <w:tcBorders>
              <w:top w:val="nil"/>
              <w:left w:val="nil"/>
              <w:bottom w:val="single" w:sz="4" w:space="0" w:color="000000"/>
              <w:right w:val="single" w:sz="4" w:space="0" w:color="000000"/>
            </w:tcBorders>
            <w:shd w:val="clear" w:color="auto" w:fill="auto"/>
            <w:vAlign w:val="center"/>
          </w:tcPr>
          <w:p w14:paraId="143CD52E"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14:paraId="05E5BD80" w14:textId="77777777">
        <w:trPr>
          <w:gridAfter w:val="1"/>
          <w:wAfter w:w="160" w:type="dxa"/>
          <w:trHeight w:val="290"/>
        </w:trPr>
        <w:tc>
          <w:tcPr>
            <w:tcW w:w="2972" w:type="dxa"/>
            <w:tcBorders>
              <w:top w:val="nil"/>
              <w:left w:val="single" w:sz="4" w:space="0" w:color="000000"/>
              <w:bottom w:val="single" w:sz="4" w:space="0" w:color="000000"/>
              <w:right w:val="single" w:sz="4" w:space="0" w:color="000000"/>
            </w:tcBorders>
            <w:shd w:val="clear" w:color="auto" w:fill="auto"/>
            <w:vAlign w:val="center"/>
          </w:tcPr>
          <w:p w14:paraId="11C0B85F" w14:textId="77777777" w:rsidR="001F6F5C" w:rsidRDefault="00000000">
            <w:pPr>
              <w:spacing w:after="0" w:line="240" w:lineRule="auto"/>
              <w:rPr>
                <w:rFonts w:ascii="Arial" w:eastAsia="Arial" w:hAnsi="Arial" w:cs="Arial"/>
                <w:color w:val="000000"/>
              </w:rPr>
            </w:pPr>
            <w:r>
              <w:rPr>
                <w:rFonts w:ascii="Arial" w:eastAsia="Arial" w:hAnsi="Arial" w:cs="Arial"/>
                <w:color w:val="000000"/>
              </w:rPr>
              <w:t>90% recuperado, temperatura (T90)</w:t>
            </w:r>
          </w:p>
        </w:tc>
        <w:tc>
          <w:tcPr>
            <w:tcW w:w="1058" w:type="dxa"/>
            <w:tcBorders>
              <w:top w:val="nil"/>
              <w:left w:val="nil"/>
              <w:bottom w:val="single" w:sz="4" w:space="0" w:color="000000"/>
              <w:right w:val="single" w:sz="4" w:space="0" w:color="000000"/>
            </w:tcBorders>
            <w:shd w:val="clear" w:color="auto" w:fill="auto"/>
            <w:vAlign w:val="center"/>
          </w:tcPr>
          <w:p w14:paraId="296DCFC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vMerge/>
            <w:tcBorders>
              <w:top w:val="nil"/>
              <w:left w:val="single" w:sz="4" w:space="0" w:color="000000"/>
              <w:bottom w:val="single" w:sz="4" w:space="0" w:color="000000"/>
              <w:right w:val="single" w:sz="4" w:space="0" w:color="000000"/>
            </w:tcBorders>
            <w:shd w:val="clear" w:color="auto" w:fill="auto"/>
            <w:vAlign w:val="center"/>
          </w:tcPr>
          <w:p w14:paraId="74C8F921" w14:textId="77777777" w:rsidR="001F6F5C" w:rsidRDefault="001F6F5C">
            <w:pPr>
              <w:widowControl w:val="0"/>
              <w:pBdr>
                <w:top w:val="nil"/>
                <w:left w:val="nil"/>
                <w:bottom w:val="nil"/>
                <w:right w:val="nil"/>
                <w:between w:val="nil"/>
              </w:pBdr>
              <w:spacing w:after="0" w:line="276" w:lineRule="auto"/>
              <w:rPr>
                <w:rFonts w:ascii="Arial" w:eastAsia="Arial" w:hAnsi="Arial" w:cs="Arial"/>
                <w:color w:val="000000"/>
              </w:rPr>
            </w:pPr>
          </w:p>
        </w:tc>
        <w:tc>
          <w:tcPr>
            <w:tcW w:w="1560" w:type="dxa"/>
            <w:tcBorders>
              <w:top w:val="nil"/>
              <w:left w:val="nil"/>
              <w:bottom w:val="single" w:sz="4" w:space="0" w:color="000000"/>
              <w:right w:val="single" w:sz="4" w:space="0" w:color="000000"/>
            </w:tcBorders>
            <w:shd w:val="clear" w:color="auto" w:fill="auto"/>
            <w:vAlign w:val="center"/>
          </w:tcPr>
          <w:p w14:paraId="5D0A602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2864" w:type="dxa"/>
            <w:tcBorders>
              <w:top w:val="nil"/>
              <w:left w:val="nil"/>
              <w:bottom w:val="single" w:sz="4" w:space="0" w:color="000000"/>
              <w:right w:val="single" w:sz="4" w:space="0" w:color="000000"/>
            </w:tcBorders>
            <w:shd w:val="clear" w:color="auto" w:fill="auto"/>
            <w:vAlign w:val="center"/>
          </w:tcPr>
          <w:p w14:paraId="721760B4"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14:paraId="4EE9B80F" w14:textId="77777777">
        <w:trPr>
          <w:gridAfter w:val="1"/>
          <w:wAfter w:w="160" w:type="dxa"/>
          <w:trHeight w:val="290"/>
        </w:trPr>
        <w:tc>
          <w:tcPr>
            <w:tcW w:w="2972" w:type="dxa"/>
            <w:tcBorders>
              <w:top w:val="nil"/>
              <w:left w:val="single" w:sz="4" w:space="0" w:color="000000"/>
              <w:bottom w:val="single" w:sz="4" w:space="0" w:color="000000"/>
              <w:right w:val="single" w:sz="4" w:space="0" w:color="000000"/>
            </w:tcBorders>
            <w:shd w:val="clear" w:color="auto" w:fill="auto"/>
            <w:vAlign w:val="center"/>
          </w:tcPr>
          <w:p w14:paraId="59A37E63" w14:textId="77777777" w:rsidR="001F6F5C" w:rsidRDefault="00000000">
            <w:pPr>
              <w:spacing w:after="0" w:line="240" w:lineRule="auto"/>
              <w:rPr>
                <w:rFonts w:ascii="Arial" w:eastAsia="Arial" w:hAnsi="Arial" w:cs="Arial"/>
                <w:color w:val="000000"/>
              </w:rPr>
            </w:pPr>
            <w:r>
              <w:rPr>
                <w:rFonts w:ascii="Arial" w:eastAsia="Arial" w:hAnsi="Arial" w:cs="Arial"/>
                <w:color w:val="000000"/>
              </w:rPr>
              <w:lastRenderedPageBreak/>
              <w:t>Punto de ebullición final, temperatura</w:t>
            </w:r>
          </w:p>
        </w:tc>
        <w:tc>
          <w:tcPr>
            <w:tcW w:w="1058" w:type="dxa"/>
            <w:tcBorders>
              <w:top w:val="nil"/>
              <w:left w:val="nil"/>
              <w:bottom w:val="single" w:sz="4" w:space="0" w:color="000000"/>
              <w:right w:val="single" w:sz="4" w:space="0" w:color="000000"/>
            </w:tcBorders>
            <w:shd w:val="clear" w:color="auto" w:fill="auto"/>
            <w:vAlign w:val="center"/>
          </w:tcPr>
          <w:p w14:paraId="7034803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vMerge/>
            <w:tcBorders>
              <w:top w:val="nil"/>
              <w:left w:val="single" w:sz="4" w:space="0" w:color="000000"/>
              <w:bottom w:val="single" w:sz="4" w:space="0" w:color="000000"/>
              <w:right w:val="single" w:sz="4" w:space="0" w:color="000000"/>
            </w:tcBorders>
            <w:shd w:val="clear" w:color="auto" w:fill="auto"/>
            <w:vAlign w:val="center"/>
          </w:tcPr>
          <w:p w14:paraId="2927BF89" w14:textId="77777777" w:rsidR="001F6F5C" w:rsidRDefault="001F6F5C">
            <w:pPr>
              <w:widowControl w:val="0"/>
              <w:pBdr>
                <w:top w:val="nil"/>
                <w:left w:val="nil"/>
                <w:bottom w:val="nil"/>
                <w:right w:val="nil"/>
                <w:between w:val="nil"/>
              </w:pBdr>
              <w:spacing w:after="0" w:line="276" w:lineRule="auto"/>
              <w:rPr>
                <w:rFonts w:ascii="Arial" w:eastAsia="Arial" w:hAnsi="Arial" w:cs="Arial"/>
                <w:color w:val="000000"/>
              </w:rPr>
            </w:pPr>
          </w:p>
        </w:tc>
        <w:tc>
          <w:tcPr>
            <w:tcW w:w="1560" w:type="dxa"/>
            <w:tcBorders>
              <w:top w:val="nil"/>
              <w:left w:val="nil"/>
              <w:bottom w:val="single" w:sz="4" w:space="0" w:color="000000"/>
              <w:right w:val="single" w:sz="4" w:space="0" w:color="000000"/>
            </w:tcBorders>
            <w:shd w:val="clear" w:color="auto" w:fill="auto"/>
            <w:vAlign w:val="center"/>
          </w:tcPr>
          <w:p w14:paraId="74EBA07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2864" w:type="dxa"/>
            <w:tcBorders>
              <w:top w:val="nil"/>
              <w:left w:val="nil"/>
              <w:bottom w:val="single" w:sz="4" w:space="0" w:color="000000"/>
              <w:right w:val="single" w:sz="4" w:space="0" w:color="000000"/>
            </w:tcBorders>
            <w:shd w:val="clear" w:color="auto" w:fill="auto"/>
            <w:vAlign w:val="center"/>
          </w:tcPr>
          <w:p w14:paraId="0E78E4AF"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rsidRPr="00F73404" w14:paraId="351B1A13" w14:textId="77777777">
        <w:trPr>
          <w:gridAfter w:val="1"/>
          <w:wAfter w:w="160" w:type="dxa"/>
          <w:trHeight w:val="560"/>
        </w:trPr>
        <w:tc>
          <w:tcPr>
            <w:tcW w:w="2972" w:type="dxa"/>
            <w:tcBorders>
              <w:top w:val="nil"/>
              <w:left w:val="single" w:sz="4" w:space="0" w:color="000000"/>
              <w:bottom w:val="single" w:sz="4" w:space="0" w:color="000000"/>
              <w:right w:val="single" w:sz="4" w:space="0" w:color="000000"/>
            </w:tcBorders>
            <w:shd w:val="clear" w:color="auto" w:fill="auto"/>
            <w:vAlign w:val="center"/>
          </w:tcPr>
          <w:p w14:paraId="7746F0E9"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Punto de inflamación</w:t>
            </w:r>
          </w:p>
        </w:tc>
        <w:tc>
          <w:tcPr>
            <w:tcW w:w="1058" w:type="dxa"/>
            <w:tcBorders>
              <w:top w:val="nil"/>
              <w:left w:val="nil"/>
              <w:bottom w:val="single" w:sz="4" w:space="0" w:color="000000"/>
              <w:right w:val="single" w:sz="4" w:space="0" w:color="000000"/>
            </w:tcBorders>
            <w:shd w:val="clear" w:color="auto" w:fill="auto"/>
            <w:vAlign w:val="center"/>
          </w:tcPr>
          <w:p w14:paraId="7795163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tcBorders>
              <w:top w:val="nil"/>
              <w:left w:val="nil"/>
              <w:bottom w:val="single" w:sz="4" w:space="0" w:color="000000"/>
              <w:right w:val="single" w:sz="4" w:space="0" w:color="000000"/>
            </w:tcBorders>
            <w:shd w:val="clear" w:color="auto" w:fill="auto"/>
            <w:vAlign w:val="center"/>
          </w:tcPr>
          <w:p w14:paraId="2D81909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560" w:type="dxa"/>
            <w:tcBorders>
              <w:top w:val="nil"/>
              <w:left w:val="nil"/>
              <w:bottom w:val="single" w:sz="4" w:space="0" w:color="000000"/>
              <w:right w:val="single" w:sz="4" w:space="0" w:color="000000"/>
            </w:tcBorders>
            <w:shd w:val="clear" w:color="auto" w:fill="auto"/>
            <w:vAlign w:val="center"/>
          </w:tcPr>
          <w:p w14:paraId="5E9510FA" w14:textId="25191785" w:rsidR="001F6F5C" w:rsidRDefault="00000000">
            <w:pPr>
              <w:spacing w:after="0" w:line="240" w:lineRule="auto"/>
              <w:jc w:val="center"/>
              <w:rPr>
                <w:rFonts w:ascii="Arial" w:eastAsia="Arial" w:hAnsi="Arial" w:cs="Arial"/>
                <w:color w:val="000000"/>
              </w:rPr>
            </w:pPr>
            <w:r>
              <w:rPr>
                <w:rFonts w:ascii="Arial" w:eastAsia="Arial" w:hAnsi="Arial" w:cs="Arial"/>
                <w:color w:val="000000"/>
              </w:rPr>
              <w:t>38</w:t>
            </w:r>
            <w:r w:rsidR="001209E8" w:rsidRPr="001209E8">
              <w:rPr>
                <w:rFonts w:ascii="Arial" w:eastAsia="Arial" w:hAnsi="Arial" w:cs="Arial"/>
                <w:color w:val="000000"/>
                <w:vertAlign w:val="superscript"/>
              </w:rPr>
              <w:t>F</w:t>
            </w:r>
          </w:p>
        </w:tc>
        <w:tc>
          <w:tcPr>
            <w:tcW w:w="2864" w:type="dxa"/>
            <w:tcBorders>
              <w:top w:val="nil"/>
              <w:left w:val="nil"/>
              <w:bottom w:val="single" w:sz="4" w:space="0" w:color="000000"/>
              <w:right w:val="single" w:sz="4" w:space="0" w:color="000000"/>
            </w:tcBorders>
            <w:shd w:val="clear" w:color="auto" w:fill="auto"/>
            <w:vAlign w:val="center"/>
          </w:tcPr>
          <w:p w14:paraId="17B92708" w14:textId="14251317"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D56 o ASTM D3828</w:t>
            </w:r>
            <w:r w:rsidR="001209E8" w:rsidRPr="001209E8">
              <w:rPr>
                <w:rFonts w:ascii="Arial" w:eastAsia="Arial" w:hAnsi="Arial" w:cs="Arial"/>
                <w:color w:val="000000"/>
                <w:vertAlign w:val="superscript"/>
                <w:lang w:val="pt-BR"/>
              </w:rPr>
              <w:t>G</w:t>
            </w:r>
            <w:r w:rsidRPr="00F73404">
              <w:rPr>
                <w:rFonts w:ascii="Arial" w:eastAsia="Arial" w:hAnsi="Arial" w:cs="Arial"/>
                <w:color w:val="000000"/>
                <w:lang w:val="pt-BR"/>
              </w:rPr>
              <w:t xml:space="preserve"> o ASTM D7236</w:t>
            </w:r>
            <w:r w:rsidR="001209E8" w:rsidRPr="001209E8">
              <w:rPr>
                <w:rFonts w:ascii="Arial" w:eastAsia="Arial" w:hAnsi="Arial" w:cs="Arial"/>
                <w:color w:val="000000"/>
                <w:vertAlign w:val="superscript"/>
                <w:lang w:val="pt-BR"/>
              </w:rPr>
              <w:t>G</w:t>
            </w:r>
            <w:r w:rsidRPr="00F73404">
              <w:rPr>
                <w:rFonts w:ascii="Arial" w:eastAsia="Arial" w:hAnsi="Arial" w:cs="Arial"/>
                <w:color w:val="000000"/>
                <w:lang w:val="pt-BR"/>
              </w:rPr>
              <w:t>, IP 170</w:t>
            </w:r>
            <w:r w:rsidR="001209E8" w:rsidRPr="001209E8">
              <w:rPr>
                <w:rFonts w:ascii="Arial" w:eastAsia="Arial" w:hAnsi="Arial" w:cs="Arial"/>
                <w:color w:val="000000"/>
                <w:vertAlign w:val="superscript"/>
                <w:lang w:val="pt-BR"/>
              </w:rPr>
              <w:t>G</w:t>
            </w:r>
            <w:r w:rsidRPr="00F73404">
              <w:rPr>
                <w:rFonts w:ascii="Arial" w:eastAsia="Arial" w:hAnsi="Arial" w:cs="Arial"/>
                <w:color w:val="000000"/>
                <w:lang w:val="pt-BR"/>
              </w:rPr>
              <w:t>, IP 523</w:t>
            </w:r>
            <w:r w:rsidR="001209E8" w:rsidRPr="001209E8">
              <w:rPr>
                <w:rFonts w:ascii="Arial" w:eastAsia="Arial" w:hAnsi="Arial" w:cs="Arial"/>
                <w:color w:val="000000"/>
                <w:vertAlign w:val="superscript"/>
                <w:lang w:val="pt-BR"/>
              </w:rPr>
              <w:t>G</w:t>
            </w:r>
            <w:r w:rsidRPr="00F73404">
              <w:rPr>
                <w:rFonts w:ascii="Arial" w:eastAsia="Arial" w:hAnsi="Arial" w:cs="Arial"/>
                <w:color w:val="000000"/>
                <w:lang w:val="pt-BR"/>
              </w:rPr>
              <w:t>o IP 524</w:t>
            </w:r>
            <w:r w:rsidR="001209E8" w:rsidRPr="001209E8">
              <w:rPr>
                <w:rFonts w:ascii="Arial" w:eastAsia="Arial" w:hAnsi="Arial" w:cs="Arial"/>
                <w:color w:val="000000"/>
                <w:vertAlign w:val="superscript"/>
                <w:lang w:val="pt-BR"/>
              </w:rPr>
              <w:t>G</w:t>
            </w:r>
          </w:p>
        </w:tc>
      </w:tr>
      <w:tr w:rsidR="001F6F5C" w:rsidRPr="00F73404" w14:paraId="4234BD03" w14:textId="77777777">
        <w:trPr>
          <w:gridAfter w:val="1"/>
          <w:wAfter w:w="160" w:type="dxa"/>
          <w:trHeight w:val="290"/>
        </w:trPr>
        <w:tc>
          <w:tcPr>
            <w:tcW w:w="2972" w:type="dxa"/>
            <w:tcBorders>
              <w:top w:val="nil"/>
              <w:left w:val="single" w:sz="4" w:space="0" w:color="000000"/>
              <w:bottom w:val="single" w:sz="4" w:space="0" w:color="000000"/>
              <w:right w:val="single" w:sz="4" w:space="0" w:color="000000"/>
            </w:tcBorders>
            <w:shd w:val="clear" w:color="auto" w:fill="auto"/>
            <w:vAlign w:val="center"/>
          </w:tcPr>
          <w:p w14:paraId="6BC41F45" w14:textId="77777777" w:rsidR="001F6F5C" w:rsidRDefault="00000000">
            <w:pPr>
              <w:spacing w:after="0" w:line="240" w:lineRule="auto"/>
              <w:rPr>
                <w:rFonts w:ascii="Arial" w:eastAsia="Arial" w:hAnsi="Arial" w:cs="Arial"/>
                <w:color w:val="000000"/>
              </w:rPr>
            </w:pPr>
            <w:r>
              <w:rPr>
                <w:rFonts w:ascii="Arial" w:eastAsia="Arial" w:hAnsi="Arial" w:cs="Arial"/>
                <w:color w:val="000000"/>
              </w:rPr>
              <w:t>Densidad a 15°C</w:t>
            </w:r>
          </w:p>
        </w:tc>
        <w:tc>
          <w:tcPr>
            <w:tcW w:w="1058" w:type="dxa"/>
            <w:tcBorders>
              <w:top w:val="nil"/>
              <w:left w:val="nil"/>
              <w:bottom w:val="single" w:sz="4" w:space="0" w:color="000000"/>
              <w:right w:val="single" w:sz="4" w:space="0" w:color="000000"/>
            </w:tcBorders>
            <w:shd w:val="clear" w:color="auto" w:fill="auto"/>
            <w:vAlign w:val="center"/>
          </w:tcPr>
          <w:p w14:paraId="5DF0882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kg/m3</w:t>
            </w:r>
          </w:p>
        </w:tc>
        <w:tc>
          <w:tcPr>
            <w:tcW w:w="1134" w:type="dxa"/>
            <w:tcBorders>
              <w:top w:val="nil"/>
              <w:left w:val="nil"/>
              <w:bottom w:val="single" w:sz="4" w:space="0" w:color="000000"/>
              <w:right w:val="single" w:sz="4" w:space="0" w:color="000000"/>
            </w:tcBorders>
            <w:shd w:val="clear" w:color="auto" w:fill="auto"/>
            <w:vAlign w:val="center"/>
          </w:tcPr>
          <w:p w14:paraId="6FA37A1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560" w:type="dxa"/>
            <w:tcBorders>
              <w:top w:val="nil"/>
              <w:left w:val="nil"/>
              <w:bottom w:val="single" w:sz="4" w:space="0" w:color="000000"/>
              <w:right w:val="single" w:sz="4" w:space="0" w:color="000000"/>
            </w:tcBorders>
            <w:shd w:val="clear" w:color="auto" w:fill="auto"/>
            <w:vAlign w:val="center"/>
          </w:tcPr>
          <w:p w14:paraId="6D906461" w14:textId="6D5A1466" w:rsidR="001F6F5C" w:rsidRDefault="00000000">
            <w:pPr>
              <w:spacing w:after="0" w:line="240" w:lineRule="auto"/>
              <w:jc w:val="center"/>
              <w:rPr>
                <w:rFonts w:ascii="Arial" w:eastAsia="Arial" w:hAnsi="Arial" w:cs="Arial"/>
                <w:color w:val="000000"/>
              </w:rPr>
            </w:pPr>
            <w:r>
              <w:rPr>
                <w:rFonts w:ascii="Arial" w:eastAsia="Arial" w:hAnsi="Arial" w:cs="Arial"/>
                <w:color w:val="000000"/>
              </w:rPr>
              <w:t>730 a 780</w:t>
            </w:r>
            <w:r w:rsidR="001209E8" w:rsidRPr="001209E8">
              <w:rPr>
                <w:rFonts w:ascii="Arial" w:eastAsia="Arial" w:hAnsi="Arial" w:cs="Arial"/>
                <w:color w:val="000000"/>
                <w:vertAlign w:val="superscript"/>
              </w:rPr>
              <w:t>H</w:t>
            </w:r>
          </w:p>
        </w:tc>
        <w:tc>
          <w:tcPr>
            <w:tcW w:w="2864" w:type="dxa"/>
            <w:tcBorders>
              <w:top w:val="nil"/>
              <w:left w:val="nil"/>
              <w:bottom w:val="single" w:sz="4" w:space="0" w:color="000000"/>
              <w:right w:val="single" w:sz="4" w:space="0" w:color="000000"/>
            </w:tcBorders>
            <w:shd w:val="clear" w:color="auto" w:fill="auto"/>
            <w:vAlign w:val="center"/>
          </w:tcPr>
          <w:p w14:paraId="5767BFC5" w14:textId="77777777"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D1298 o IP 160, ASTM D4052 o IP365</w:t>
            </w:r>
          </w:p>
        </w:tc>
      </w:tr>
      <w:tr w:rsidR="001F6F5C" w:rsidRPr="00F73404" w14:paraId="466CC97C" w14:textId="77777777">
        <w:trPr>
          <w:gridAfter w:val="1"/>
          <w:wAfter w:w="160" w:type="dxa"/>
          <w:trHeight w:val="450"/>
        </w:trPr>
        <w:tc>
          <w:tcPr>
            <w:tcW w:w="2972" w:type="dxa"/>
            <w:vMerge w:val="restart"/>
            <w:tcBorders>
              <w:top w:val="nil"/>
              <w:left w:val="single" w:sz="4" w:space="0" w:color="000000"/>
              <w:bottom w:val="single" w:sz="4" w:space="0" w:color="000000"/>
              <w:right w:val="single" w:sz="4" w:space="0" w:color="000000"/>
            </w:tcBorders>
            <w:shd w:val="clear" w:color="auto" w:fill="auto"/>
            <w:vAlign w:val="center"/>
          </w:tcPr>
          <w:p w14:paraId="7C43EAC3"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Punto de congelación</w:t>
            </w:r>
          </w:p>
        </w:tc>
        <w:tc>
          <w:tcPr>
            <w:tcW w:w="1058" w:type="dxa"/>
            <w:vMerge w:val="restart"/>
            <w:tcBorders>
              <w:top w:val="nil"/>
              <w:left w:val="single" w:sz="4" w:space="0" w:color="000000"/>
              <w:bottom w:val="single" w:sz="4" w:space="0" w:color="000000"/>
              <w:right w:val="single" w:sz="4" w:space="0" w:color="000000"/>
            </w:tcBorders>
            <w:shd w:val="clear" w:color="auto" w:fill="auto"/>
            <w:vAlign w:val="center"/>
          </w:tcPr>
          <w:p w14:paraId="5492306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vMerge w:val="restart"/>
            <w:tcBorders>
              <w:top w:val="nil"/>
              <w:left w:val="single" w:sz="4" w:space="0" w:color="000000"/>
              <w:bottom w:val="single" w:sz="4" w:space="0" w:color="000000"/>
              <w:right w:val="single" w:sz="4" w:space="0" w:color="000000"/>
            </w:tcBorders>
            <w:shd w:val="clear" w:color="auto" w:fill="auto"/>
            <w:vAlign w:val="center"/>
          </w:tcPr>
          <w:p w14:paraId="0757B91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60" w:type="dxa"/>
            <w:vMerge w:val="restart"/>
            <w:tcBorders>
              <w:top w:val="nil"/>
              <w:left w:val="single" w:sz="4" w:space="0" w:color="000000"/>
              <w:bottom w:val="single" w:sz="4" w:space="0" w:color="000000"/>
              <w:right w:val="single" w:sz="4" w:space="0" w:color="000000"/>
            </w:tcBorders>
            <w:shd w:val="clear" w:color="auto" w:fill="auto"/>
            <w:vAlign w:val="center"/>
          </w:tcPr>
          <w:p w14:paraId="4B652AE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-40</w:t>
            </w:r>
          </w:p>
        </w:tc>
        <w:tc>
          <w:tcPr>
            <w:tcW w:w="2864" w:type="dxa"/>
            <w:vMerge w:val="restart"/>
            <w:tcBorders>
              <w:top w:val="nil"/>
              <w:left w:val="single" w:sz="4" w:space="0" w:color="000000"/>
              <w:bottom w:val="single" w:sz="4" w:space="0" w:color="000000"/>
              <w:right w:val="single" w:sz="4" w:space="0" w:color="000000"/>
            </w:tcBorders>
            <w:shd w:val="clear" w:color="auto" w:fill="auto"/>
            <w:vAlign w:val="center"/>
          </w:tcPr>
          <w:p w14:paraId="032BE7EB" w14:textId="77777777"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D5972/IP 435, ASTM D7153/IP 529, ASTM D 7154 o IP 528 o ASTM D2386/IP 16</w:t>
            </w:r>
          </w:p>
        </w:tc>
      </w:tr>
      <w:tr w:rsidR="001F6F5C" w:rsidRPr="00F73404" w14:paraId="55E3772C" w14:textId="77777777">
        <w:trPr>
          <w:trHeight w:val="290"/>
        </w:trPr>
        <w:tc>
          <w:tcPr>
            <w:tcW w:w="2972" w:type="dxa"/>
            <w:vMerge/>
            <w:tcBorders>
              <w:top w:val="nil"/>
              <w:left w:val="single" w:sz="4" w:space="0" w:color="000000"/>
              <w:bottom w:val="single" w:sz="4" w:space="0" w:color="000000"/>
              <w:right w:val="single" w:sz="4" w:space="0" w:color="000000"/>
            </w:tcBorders>
            <w:shd w:val="clear" w:color="auto" w:fill="auto"/>
            <w:vAlign w:val="center"/>
          </w:tcPr>
          <w:p w14:paraId="567A6CD8" w14:textId="77777777" w:rsidR="001F6F5C" w:rsidRPr="00F73404" w:rsidRDefault="001F6F5C">
            <w:pPr>
              <w:widowControl w:val="0"/>
              <w:pBdr>
                <w:top w:val="nil"/>
                <w:left w:val="nil"/>
                <w:bottom w:val="nil"/>
                <w:right w:val="nil"/>
                <w:between w:val="nil"/>
              </w:pBdr>
              <w:spacing w:after="0" w:line="276" w:lineRule="auto"/>
              <w:rPr>
                <w:rFonts w:ascii="Arial" w:eastAsia="Arial" w:hAnsi="Arial" w:cs="Arial"/>
                <w:color w:val="000000"/>
                <w:lang w:val="pt-BR"/>
              </w:rPr>
            </w:pPr>
          </w:p>
        </w:tc>
        <w:tc>
          <w:tcPr>
            <w:tcW w:w="1058" w:type="dxa"/>
            <w:vMerge/>
            <w:tcBorders>
              <w:top w:val="nil"/>
              <w:left w:val="single" w:sz="4" w:space="0" w:color="000000"/>
              <w:bottom w:val="single" w:sz="4" w:space="0" w:color="000000"/>
              <w:right w:val="single" w:sz="4" w:space="0" w:color="000000"/>
            </w:tcBorders>
            <w:shd w:val="clear" w:color="auto" w:fill="auto"/>
            <w:vAlign w:val="center"/>
          </w:tcPr>
          <w:p w14:paraId="31AE804C" w14:textId="77777777" w:rsidR="001F6F5C" w:rsidRPr="00F73404" w:rsidRDefault="001F6F5C">
            <w:pPr>
              <w:widowControl w:val="0"/>
              <w:pBdr>
                <w:top w:val="nil"/>
                <w:left w:val="nil"/>
                <w:bottom w:val="nil"/>
                <w:right w:val="nil"/>
                <w:between w:val="nil"/>
              </w:pBdr>
              <w:spacing w:after="0" w:line="276" w:lineRule="auto"/>
              <w:rPr>
                <w:rFonts w:ascii="Arial" w:eastAsia="Arial" w:hAnsi="Arial" w:cs="Arial"/>
                <w:color w:val="000000"/>
                <w:lang w:val="pt-BR"/>
              </w:rPr>
            </w:pPr>
          </w:p>
        </w:tc>
        <w:tc>
          <w:tcPr>
            <w:tcW w:w="1134" w:type="dxa"/>
            <w:vMerge/>
            <w:tcBorders>
              <w:top w:val="nil"/>
              <w:left w:val="single" w:sz="4" w:space="0" w:color="000000"/>
              <w:bottom w:val="single" w:sz="4" w:space="0" w:color="000000"/>
              <w:right w:val="single" w:sz="4" w:space="0" w:color="000000"/>
            </w:tcBorders>
            <w:shd w:val="clear" w:color="auto" w:fill="auto"/>
            <w:vAlign w:val="center"/>
          </w:tcPr>
          <w:p w14:paraId="0E7CB7AF" w14:textId="77777777" w:rsidR="001F6F5C" w:rsidRPr="00F73404" w:rsidRDefault="001F6F5C">
            <w:pPr>
              <w:widowControl w:val="0"/>
              <w:pBdr>
                <w:top w:val="nil"/>
                <w:left w:val="nil"/>
                <w:bottom w:val="nil"/>
                <w:right w:val="nil"/>
                <w:between w:val="nil"/>
              </w:pBdr>
              <w:spacing w:after="0" w:line="276" w:lineRule="auto"/>
              <w:rPr>
                <w:rFonts w:ascii="Arial" w:eastAsia="Arial" w:hAnsi="Arial" w:cs="Arial"/>
                <w:color w:val="000000"/>
                <w:lang w:val="pt-BR"/>
              </w:rPr>
            </w:pPr>
          </w:p>
        </w:tc>
        <w:tc>
          <w:tcPr>
            <w:tcW w:w="1560" w:type="dxa"/>
            <w:vMerge/>
            <w:tcBorders>
              <w:top w:val="nil"/>
              <w:left w:val="single" w:sz="4" w:space="0" w:color="000000"/>
              <w:bottom w:val="single" w:sz="4" w:space="0" w:color="000000"/>
              <w:right w:val="single" w:sz="4" w:space="0" w:color="000000"/>
            </w:tcBorders>
            <w:shd w:val="clear" w:color="auto" w:fill="auto"/>
            <w:vAlign w:val="center"/>
          </w:tcPr>
          <w:p w14:paraId="619F6068" w14:textId="77777777" w:rsidR="001F6F5C" w:rsidRPr="00F73404" w:rsidRDefault="001F6F5C">
            <w:pPr>
              <w:widowControl w:val="0"/>
              <w:pBdr>
                <w:top w:val="nil"/>
                <w:left w:val="nil"/>
                <w:bottom w:val="nil"/>
                <w:right w:val="nil"/>
                <w:between w:val="nil"/>
              </w:pBdr>
              <w:spacing w:after="0" w:line="276" w:lineRule="auto"/>
              <w:rPr>
                <w:rFonts w:ascii="Arial" w:eastAsia="Arial" w:hAnsi="Arial" w:cs="Arial"/>
                <w:color w:val="000000"/>
                <w:lang w:val="pt-BR"/>
              </w:rPr>
            </w:pPr>
          </w:p>
        </w:tc>
        <w:tc>
          <w:tcPr>
            <w:tcW w:w="2864" w:type="dxa"/>
            <w:vMerge/>
            <w:tcBorders>
              <w:top w:val="nil"/>
              <w:left w:val="single" w:sz="4" w:space="0" w:color="000000"/>
              <w:bottom w:val="single" w:sz="4" w:space="0" w:color="000000"/>
              <w:right w:val="single" w:sz="4" w:space="0" w:color="000000"/>
            </w:tcBorders>
            <w:shd w:val="clear" w:color="auto" w:fill="auto"/>
            <w:vAlign w:val="center"/>
          </w:tcPr>
          <w:p w14:paraId="3A425996" w14:textId="77777777" w:rsidR="001F6F5C" w:rsidRPr="00F73404" w:rsidRDefault="001F6F5C">
            <w:pPr>
              <w:widowControl w:val="0"/>
              <w:pBdr>
                <w:top w:val="nil"/>
                <w:left w:val="nil"/>
                <w:bottom w:val="nil"/>
                <w:right w:val="nil"/>
                <w:between w:val="nil"/>
              </w:pBdr>
              <w:spacing w:after="0" w:line="276" w:lineRule="auto"/>
              <w:rPr>
                <w:rFonts w:ascii="Arial" w:eastAsia="Arial" w:hAnsi="Arial" w:cs="Arial"/>
                <w:color w:val="000000"/>
                <w:lang w:val="pt-BR"/>
              </w:rPr>
            </w:pPr>
          </w:p>
        </w:tc>
        <w:tc>
          <w:tcPr>
            <w:tcW w:w="160" w:type="dxa"/>
            <w:tcBorders>
              <w:top w:val="nil"/>
              <w:left w:val="nil"/>
              <w:bottom w:val="nil"/>
              <w:right w:val="nil"/>
            </w:tcBorders>
            <w:shd w:val="clear" w:color="auto" w:fill="auto"/>
            <w:vAlign w:val="bottom"/>
          </w:tcPr>
          <w:p w14:paraId="1E73A73C" w14:textId="77777777" w:rsidR="001F6F5C" w:rsidRPr="00F73404" w:rsidRDefault="001F6F5C">
            <w:pPr>
              <w:spacing w:after="0" w:line="240" w:lineRule="auto"/>
              <w:jc w:val="center"/>
              <w:rPr>
                <w:rFonts w:ascii="Arial" w:eastAsia="Arial" w:hAnsi="Arial" w:cs="Arial"/>
                <w:color w:val="000000"/>
                <w:lang w:val="pt-BR"/>
              </w:rPr>
            </w:pPr>
          </w:p>
        </w:tc>
      </w:tr>
      <w:tr w:rsidR="001F6F5C" w14:paraId="2E5828BF" w14:textId="77777777">
        <w:trPr>
          <w:trHeight w:val="290"/>
        </w:trPr>
        <w:tc>
          <w:tcPr>
            <w:tcW w:w="2972" w:type="dxa"/>
            <w:tcBorders>
              <w:top w:val="nil"/>
              <w:left w:val="single" w:sz="4" w:space="0" w:color="000000"/>
              <w:bottom w:val="single" w:sz="4" w:space="0" w:color="000000"/>
              <w:right w:val="single" w:sz="4" w:space="0" w:color="000000"/>
            </w:tcBorders>
            <w:shd w:val="clear" w:color="auto" w:fill="auto"/>
            <w:vAlign w:val="center"/>
          </w:tcPr>
          <w:p w14:paraId="125FACAD"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Punto de humo</w:t>
            </w:r>
          </w:p>
        </w:tc>
        <w:tc>
          <w:tcPr>
            <w:tcW w:w="1058" w:type="dxa"/>
            <w:tcBorders>
              <w:top w:val="nil"/>
              <w:left w:val="nil"/>
              <w:bottom w:val="single" w:sz="4" w:space="0" w:color="000000"/>
              <w:right w:val="single" w:sz="4" w:space="0" w:color="000000"/>
            </w:tcBorders>
            <w:shd w:val="clear" w:color="auto" w:fill="auto"/>
            <w:vAlign w:val="center"/>
          </w:tcPr>
          <w:p w14:paraId="7B702C9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mm</w:t>
            </w:r>
          </w:p>
        </w:tc>
        <w:tc>
          <w:tcPr>
            <w:tcW w:w="1134" w:type="dxa"/>
            <w:tcBorders>
              <w:top w:val="nil"/>
              <w:left w:val="nil"/>
              <w:bottom w:val="single" w:sz="4" w:space="0" w:color="000000"/>
              <w:right w:val="single" w:sz="4" w:space="0" w:color="000000"/>
            </w:tcBorders>
            <w:shd w:val="clear" w:color="auto" w:fill="auto"/>
            <w:vAlign w:val="center"/>
          </w:tcPr>
          <w:p w14:paraId="196B31C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560" w:type="dxa"/>
            <w:tcBorders>
              <w:top w:val="nil"/>
              <w:left w:val="nil"/>
              <w:bottom w:val="single" w:sz="4" w:space="0" w:color="000000"/>
              <w:right w:val="single" w:sz="4" w:space="0" w:color="000000"/>
            </w:tcBorders>
            <w:shd w:val="clear" w:color="auto" w:fill="auto"/>
            <w:vAlign w:val="center"/>
          </w:tcPr>
          <w:p w14:paraId="4060D364" w14:textId="39E96B27" w:rsidR="001F6F5C" w:rsidRDefault="00000000">
            <w:pPr>
              <w:spacing w:after="0" w:line="240" w:lineRule="auto"/>
              <w:jc w:val="center"/>
              <w:rPr>
                <w:rFonts w:ascii="Arial" w:eastAsia="Arial" w:hAnsi="Arial" w:cs="Arial"/>
                <w:color w:val="000000"/>
              </w:rPr>
            </w:pPr>
            <w:r>
              <w:rPr>
                <w:rFonts w:ascii="Arial" w:eastAsia="Arial" w:hAnsi="Arial" w:cs="Arial"/>
                <w:color w:val="000000"/>
              </w:rPr>
              <w:t>25</w:t>
            </w:r>
            <w:r w:rsidR="005E0748" w:rsidRPr="005E0748">
              <w:rPr>
                <w:rFonts w:ascii="Arial" w:eastAsia="Arial" w:hAnsi="Arial" w:cs="Arial"/>
                <w:color w:val="000000"/>
                <w:vertAlign w:val="superscript"/>
              </w:rPr>
              <w:t>O</w:t>
            </w:r>
          </w:p>
        </w:tc>
        <w:tc>
          <w:tcPr>
            <w:tcW w:w="2864" w:type="dxa"/>
            <w:tcBorders>
              <w:top w:val="nil"/>
              <w:left w:val="nil"/>
              <w:bottom w:val="single" w:sz="4" w:space="0" w:color="000000"/>
              <w:right w:val="single" w:sz="4" w:space="0" w:color="000000"/>
            </w:tcBorders>
            <w:shd w:val="clear" w:color="auto" w:fill="auto"/>
            <w:vAlign w:val="center"/>
          </w:tcPr>
          <w:p w14:paraId="5D9A7D1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D1322/IP 598</w:t>
            </w:r>
          </w:p>
        </w:tc>
        <w:tc>
          <w:tcPr>
            <w:tcW w:w="160" w:type="dxa"/>
            <w:vAlign w:val="center"/>
          </w:tcPr>
          <w:p w14:paraId="0ABDCC6D" w14:textId="77777777" w:rsidR="001F6F5C" w:rsidRDefault="001F6F5C">
            <w:pPr>
              <w:spacing w:after="0" w:line="240" w:lineRule="auto"/>
              <w:rPr>
                <w:rFonts w:ascii="Times New Roman" w:eastAsia="Times New Roman" w:hAnsi="Times New Roman" w:cs="Times New Roman"/>
                <w:sz w:val="20"/>
                <w:szCs w:val="20"/>
              </w:rPr>
            </w:pPr>
          </w:p>
        </w:tc>
      </w:tr>
      <w:tr w:rsidR="001F6F5C" w14:paraId="50687E66" w14:textId="77777777">
        <w:trPr>
          <w:trHeight w:val="290"/>
        </w:trPr>
        <w:tc>
          <w:tcPr>
            <w:tcW w:w="2972" w:type="dxa"/>
            <w:tcBorders>
              <w:top w:val="nil"/>
              <w:left w:val="single" w:sz="4" w:space="0" w:color="000000"/>
              <w:bottom w:val="single" w:sz="4" w:space="0" w:color="000000"/>
              <w:right w:val="single" w:sz="4" w:space="0" w:color="000000"/>
            </w:tcBorders>
            <w:shd w:val="clear" w:color="auto" w:fill="auto"/>
            <w:vAlign w:val="center"/>
          </w:tcPr>
          <w:p w14:paraId="071FF53E" w14:textId="77777777" w:rsidR="001F6F5C" w:rsidRDefault="00000000">
            <w:pPr>
              <w:spacing w:after="0" w:line="240" w:lineRule="auto"/>
              <w:rPr>
                <w:rFonts w:ascii="Arial" w:eastAsia="Arial" w:hAnsi="Arial" w:cs="Arial"/>
                <w:color w:val="000000"/>
              </w:rPr>
            </w:pPr>
            <w:r>
              <w:rPr>
                <w:rFonts w:ascii="Arial" w:eastAsia="Arial" w:hAnsi="Arial" w:cs="Arial"/>
                <w:color w:val="000000"/>
              </w:rPr>
              <w:t>Gomas existentes</w:t>
            </w:r>
          </w:p>
        </w:tc>
        <w:tc>
          <w:tcPr>
            <w:tcW w:w="1058" w:type="dxa"/>
            <w:tcBorders>
              <w:top w:val="nil"/>
              <w:left w:val="nil"/>
              <w:bottom w:val="single" w:sz="4" w:space="0" w:color="000000"/>
              <w:right w:val="single" w:sz="4" w:space="0" w:color="000000"/>
            </w:tcBorders>
            <w:shd w:val="clear" w:color="auto" w:fill="auto"/>
            <w:vAlign w:val="center"/>
          </w:tcPr>
          <w:p w14:paraId="700FF46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xml:space="preserve">mg/100 </w:t>
            </w:r>
            <w:proofErr w:type="spellStart"/>
            <w:r>
              <w:rPr>
                <w:rFonts w:ascii="Arial" w:eastAsia="Arial" w:hAnsi="Arial" w:cs="Arial"/>
                <w:color w:val="000000"/>
              </w:rPr>
              <w:t>mL</w:t>
            </w:r>
            <w:proofErr w:type="spellEnd"/>
          </w:p>
        </w:tc>
        <w:tc>
          <w:tcPr>
            <w:tcW w:w="1134" w:type="dxa"/>
            <w:tcBorders>
              <w:top w:val="nil"/>
              <w:left w:val="nil"/>
              <w:bottom w:val="single" w:sz="4" w:space="0" w:color="000000"/>
              <w:right w:val="single" w:sz="4" w:space="0" w:color="000000"/>
            </w:tcBorders>
            <w:shd w:val="clear" w:color="auto" w:fill="auto"/>
            <w:vAlign w:val="center"/>
          </w:tcPr>
          <w:p w14:paraId="2F2126E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60" w:type="dxa"/>
            <w:tcBorders>
              <w:top w:val="nil"/>
              <w:left w:val="nil"/>
              <w:bottom w:val="single" w:sz="4" w:space="0" w:color="000000"/>
              <w:right w:val="single" w:sz="4" w:space="0" w:color="000000"/>
            </w:tcBorders>
            <w:shd w:val="clear" w:color="auto" w:fill="auto"/>
            <w:vAlign w:val="center"/>
          </w:tcPr>
          <w:p w14:paraId="25DE715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7</w:t>
            </w:r>
          </w:p>
        </w:tc>
        <w:tc>
          <w:tcPr>
            <w:tcW w:w="2864" w:type="dxa"/>
            <w:tcBorders>
              <w:top w:val="nil"/>
              <w:left w:val="nil"/>
              <w:bottom w:val="single" w:sz="4" w:space="0" w:color="000000"/>
              <w:right w:val="single" w:sz="4" w:space="0" w:color="000000"/>
            </w:tcBorders>
            <w:shd w:val="clear" w:color="auto" w:fill="auto"/>
            <w:vAlign w:val="center"/>
          </w:tcPr>
          <w:p w14:paraId="61AFE9E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D381, IP 540</w:t>
            </w:r>
          </w:p>
        </w:tc>
        <w:tc>
          <w:tcPr>
            <w:tcW w:w="160" w:type="dxa"/>
            <w:vAlign w:val="center"/>
          </w:tcPr>
          <w:p w14:paraId="34AC4890" w14:textId="77777777" w:rsidR="001F6F5C" w:rsidRDefault="001F6F5C">
            <w:pPr>
              <w:spacing w:after="0" w:line="240" w:lineRule="auto"/>
              <w:rPr>
                <w:rFonts w:ascii="Times New Roman" w:eastAsia="Times New Roman" w:hAnsi="Times New Roman" w:cs="Times New Roman"/>
                <w:sz w:val="20"/>
                <w:szCs w:val="20"/>
              </w:rPr>
            </w:pPr>
          </w:p>
        </w:tc>
      </w:tr>
      <w:tr w:rsidR="001F6F5C" w14:paraId="1C3DB743" w14:textId="77777777">
        <w:trPr>
          <w:trHeight w:val="290"/>
        </w:trPr>
        <w:tc>
          <w:tcPr>
            <w:tcW w:w="2972" w:type="dxa"/>
            <w:tcBorders>
              <w:top w:val="nil"/>
              <w:left w:val="single" w:sz="4" w:space="0" w:color="000000"/>
              <w:bottom w:val="single" w:sz="4" w:space="0" w:color="000000"/>
              <w:right w:val="single" w:sz="4" w:space="0" w:color="000000"/>
            </w:tcBorders>
            <w:shd w:val="clear" w:color="auto" w:fill="auto"/>
            <w:vAlign w:val="center"/>
          </w:tcPr>
          <w:p w14:paraId="53C5F0D6" w14:textId="77777777" w:rsidR="001F6F5C" w:rsidRDefault="00000000">
            <w:pPr>
              <w:spacing w:after="0" w:line="240" w:lineRule="auto"/>
              <w:rPr>
                <w:rFonts w:ascii="Arial" w:eastAsia="Arial" w:hAnsi="Arial" w:cs="Arial"/>
                <w:color w:val="000000"/>
              </w:rPr>
            </w:pPr>
            <w:r>
              <w:rPr>
                <w:rFonts w:ascii="Arial" w:eastAsia="Arial" w:hAnsi="Arial" w:cs="Arial"/>
                <w:color w:val="000000"/>
              </w:rPr>
              <w:t>FAME</w:t>
            </w:r>
          </w:p>
        </w:tc>
        <w:tc>
          <w:tcPr>
            <w:tcW w:w="1058" w:type="dxa"/>
            <w:tcBorders>
              <w:top w:val="nil"/>
              <w:left w:val="nil"/>
              <w:bottom w:val="single" w:sz="4" w:space="0" w:color="000000"/>
              <w:right w:val="single" w:sz="4" w:space="0" w:color="000000"/>
            </w:tcBorders>
            <w:shd w:val="clear" w:color="auto" w:fill="auto"/>
            <w:vAlign w:val="center"/>
          </w:tcPr>
          <w:p w14:paraId="6BB51D2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mg/kg</w:t>
            </w:r>
          </w:p>
        </w:tc>
        <w:tc>
          <w:tcPr>
            <w:tcW w:w="1134" w:type="dxa"/>
            <w:tcBorders>
              <w:top w:val="nil"/>
              <w:left w:val="nil"/>
              <w:bottom w:val="single" w:sz="4" w:space="0" w:color="000000"/>
              <w:right w:val="single" w:sz="4" w:space="0" w:color="000000"/>
            </w:tcBorders>
            <w:shd w:val="clear" w:color="auto" w:fill="auto"/>
            <w:vAlign w:val="center"/>
          </w:tcPr>
          <w:p w14:paraId="1E2C521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60" w:type="dxa"/>
            <w:tcBorders>
              <w:top w:val="nil"/>
              <w:left w:val="nil"/>
              <w:bottom w:val="single" w:sz="4" w:space="0" w:color="000000"/>
              <w:right w:val="single" w:sz="4" w:space="0" w:color="000000"/>
            </w:tcBorders>
            <w:shd w:val="clear" w:color="auto" w:fill="auto"/>
            <w:vAlign w:val="center"/>
          </w:tcPr>
          <w:p w14:paraId="2555E5A5" w14:textId="33CD6BFD" w:rsidR="001F6F5C" w:rsidRDefault="00000000">
            <w:pPr>
              <w:spacing w:after="0" w:line="240" w:lineRule="auto"/>
              <w:jc w:val="center"/>
              <w:rPr>
                <w:rFonts w:ascii="Arial" w:eastAsia="Arial" w:hAnsi="Arial" w:cs="Arial"/>
                <w:color w:val="000000"/>
              </w:rPr>
            </w:pPr>
            <w:r>
              <w:rPr>
                <w:rFonts w:ascii="Arial" w:eastAsia="Arial" w:hAnsi="Arial" w:cs="Arial"/>
                <w:color w:val="000000"/>
              </w:rPr>
              <w:t>&lt;5</w:t>
            </w:r>
            <w:r w:rsidR="001209E8" w:rsidRPr="001209E8">
              <w:rPr>
                <w:rFonts w:ascii="Arial" w:eastAsia="Arial" w:hAnsi="Arial" w:cs="Arial"/>
                <w:color w:val="000000"/>
                <w:vertAlign w:val="superscript"/>
              </w:rPr>
              <w:t>I</w:t>
            </w:r>
          </w:p>
        </w:tc>
        <w:tc>
          <w:tcPr>
            <w:tcW w:w="2864" w:type="dxa"/>
            <w:tcBorders>
              <w:top w:val="nil"/>
              <w:left w:val="nil"/>
              <w:bottom w:val="single" w:sz="4" w:space="0" w:color="000000"/>
              <w:right w:val="single" w:sz="4" w:space="0" w:color="000000"/>
            </w:tcBorders>
            <w:shd w:val="clear" w:color="auto" w:fill="auto"/>
            <w:vAlign w:val="center"/>
          </w:tcPr>
          <w:p w14:paraId="6B57A1A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IP585 o IP 590</w:t>
            </w:r>
          </w:p>
        </w:tc>
        <w:tc>
          <w:tcPr>
            <w:tcW w:w="160" w:type="dxa"/>
            <w:vAlign w:val="center"/>
          </w:tcPr>
          <w:p w14:paraId="1BE0DAFC" w14:textId="77777777" w:rsidR="001F6F5C" w:rsidRDefault="001F6F5C">
            <w:pPr>
              <w:spacing w:after="0" w:line="240" w:lineRule="auto"/>
              <w:rPr>
                <w:rFonts w:ascii="Times New Roman" w:eastAsia="Times New Roman" w:hAnsi="Times New Roman" w:cs="Times New Roman"/>
                <w:sz w:val="20"/>
                <w:szCs w:val="20"/>
              </w:rPr>
            </w:pPr>
          </w:p>
        </w:tc>
      </w:tr>
      <w:tr w:rsidR="001F6F5C" w14:paraId="60CA3C5C" w14:textId="77777777">
        <w:trPr>
          <w:trHeight w:val="290"/>
        </w:trPr>
        <w:tc>
          <w:tcPr>
            <w:tcW w:w="2972" w:type="dxa"/>
            <w:tcBorders>
              <w:top w:val="nil"/>
              <w:left w:val="single" w:sz="4" w:space="0" w:color="000000"/>
              <w:bottom w:val="single" w:sz="4" w:space="0" w:color="000000"/>
              <w:right w:val="single" w:sz="4" w:space="0" w:color="000000"/>
            </w:tcBorders>
            <w:shd w:val="clear" w:color="auto" w:fill="auto"/>
            <w:vAlign w:val="center"/>
          </w:tcPr>
          <w:p w14:paraId="06AC4449" w14:textId="0C3DCCE0" w:rsidR="001F6F5C" w:rsidRDefault="00000000">
            <w:pPr>
              <w:spacing w:after="0" w:line="240" w:lineRule="auto"/>
              <w:rPr>
                <w:rFonts w:ascii="Arial" w:eastAsia="Arial" w:hAnsi="Arial" w:cs="Arial"/>
                <w:color w:val="000000"/>
              </w:rPr>
            </w:pPr>
            <w:r>
              <w:rPr>
                <w:rFonts w:ascii="Arial" w:eastAsia="Arial" w:hAnsi="Arial" w:cs="Arial"/>
                <w:color w:val="000000"/>
              </w:rPr>
              <w:t xml:space="preserve">Estabilidad térmica a 2,5 h, </w:t>
            </w:r>
            <w:proofErr w:type="spellStart"/>
            <w:r>
              <w:rPr>
                <w:rFonts w:ascii="Arial" w:eastAsia="Arial" w:hAnsi="Arial" w:cs="Arial"/>
                <w:color w:val="000000"/>
              </w:rPr>
              <w:t>temperatura</w:t>
            </w:r>
            <w:r w:rsidR="005E0748" w:rsidRPr="005E0748">
              <w:rPr>
                <w:rFonts w:ascii="Arial" w:eastAsia="Arial" w:hAnsi="Arial" w:cs="Arial"/>
                <w:color w:val="000000"/>
                <w:vertAlign w:val="superscript"/>
              </w:rPr>
              <w:t>J</w:t>
            </w:r>
            <w:proofErr w:type="spellEnd"/>
          </w:p>
        </w:tc>
        <w:tc>
          <w:tcPr>
            <w:tcW w:w="1058" w:type="dxa"/>
            <w:tcBorders>
              <w:top w:val="nil"/>
              <w:left w:val="nil"/>
              <w:bottom w:val="single" w:sz="4" w:space="0" w:color="000000"/>
              <w:right w:val="single" w:sz="4" w:space="0" w:color="000000"/>
            </w:tcBorders>
            <w:shd w:val="clear" w:color="auto" w:fill="auto"/>
            <w:vAlign w:val="center"/>
          </w:tcPr>
          <w:p w14:paraId="19C447D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tcBorders>
              <w:top w:val="nil"/>
              <w:left w:val="nil"/>
              <w:bottom w:val="single" w:sz="4" w:space="0" w:color="000000"/>
              <w:right w:val="single" w:sz="4" w:space="0" w:color="000000"/>
            </w:tcBorders>
            <w:shd w:val="clear" w:color="auto" w:fill="auto"/>
            <w:vAlign w:val="center"/>
          </w:tcPr>
          <w:p w14:paraId="1A03BF3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560" w:type="dxa"/>
            <w:tcBorders>
              <w:top w:val="nil"/>
              <w:left w:val="nil"/>
              <w:bottom w:val="single" w:sz="4" w:space="0" w:color="000000"/>
              <w:right w:val="single" w:sz="4" w:space="0" w:color="000000"/>
            </w:tcBorders>
            <w:shd w:val="clear" w:color="auto" w:fill="auto"/>
            <w:vAlign w:val="center"/>
          </w:tcPr>
          <w:p w14:paraId="1CCC8EB5" w14:textId="4AC09B16" w:rsidR="001F6F5C" w:rsidRDefault="00000000">
            <w:pPr>
              <w:spacing w:after="0" w:line="240" w:lineRule="auto"/>
              <w:jc w:val="center"/>
              <w:rPr>
                <w:rFonts w:ascii="Arial" w:eastAsia="Arial" w:hAnsi="Arial" w:cs="Arial"/>
                <w:color w:val="000000"/>
              </w:rPr>
            </w:pPr>
            <w:r>
              <w:rPr>
                <w:rFonts w:ascii="Arial" w:eastAsia="Arial" w:hAnsi="Arial" w:cs="Arial"/>
                <w:color w:val="000000"/>
              </w:rPr>
              <w:t>325</w:t>
            </w:r>
            <w:r w:rsidR="005E0748" w:rsidRPr="005E0748">
              <w:rPr>
                <w:rFonts w:ascii="Arial" w:eastAsia="Arial" w:hAnsi="Arial" w:cs="Arial"/>
                <w:color w:val="000000"/>
                <w:vertAlign w:val="superscript"/>
              </w:rPr>
              <w:t>K</w:t>
            </w:r>
          </w:p>
        </w:tc>
        <w:tc>
          <w:tcPr>
            <w:tcW w:w="2864" w:type="dxa"/>
            <w:tcBorders>
              <w:top w:val="nil"/>
              <w:left w:val="nil"/>
              <w:bottom w:val="single" w:sz="4" w:space="0" w:color="000000"/>
              <w:right w:val="single" w:sz="4" w:space="0" w:color="000000"/>
            </w:tcBorders>
            <w:shd w:val="clear" w:color="auto" w:fill="auto"/>
            <w:vAlign w:val="center"/>
          </w:tcPr>
          <w:p w14:paraId="6E8B7FC8" w14:textId="1D0007E6"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D3241</w:t>
            </w:r>
            <w:r w:rsidR="005E0748" w:rsidRPr="005E0748">
              <w:rPr>
                <w:rFonts w:ascii="Arial" w:eastAsia="Arial" w:hAnsi="Arial" w:cs="Arial"/>
                <w:color w:val="000000"/>
                <w:vertAlign w:val="superscript"/>
              </w:rPr>
              <w:t>L</w:t>
            </w:r>
            <w:r>
              <w:rPr>
                <w:rFonts w:ascii="Arial" w:eastAsia="Arial" w:hAnsi="Arial" w:cs="Arial"/>
                <w:color w:val="000000"/>
              </w:rPr>
              <w:t>/IP 323</w:t>
            </w:r>
            <w:r w:rsidR="005E0748" w:rsidRPr="005E0748">
              <w:rPr>
                <w:rFonts w:ascii="Arial" w:eastAsia="Arial" w:hAnsi="Arial" w:cs="Arial"/>
                <w:color w:val="000000"/>
                <w:vertAlign w:val="superscript"/>
              </w:rPr>
              <w:t xml:space="preserve"> </w:t>
            </w:r>
            <w:r w:rsidR="005E0748" w:rsidRPr="005E0748">
              <w:rPr>
                <w:rFonts w:ascii="Arial" w:eastAsia="Arial" w:hAnsi="Arial" w:cs="Arial"/>
                <w:color w:val="000000"/>
                <w:vertAlign w:val="superscript"/>
              </w:rPr>
              <w:t>L</w:t>
            </w:r>
          </w:p>
        </w:tc>
        <w:tc>
          <w:tcPr>
            <w:tcW w:w="160" w:type="dxa"/>
            <w:vAlign w:val="center"/>
          </w:tcPr>
          <w:p w14:paraId="78B2072D" w14:textId="77777777" w:rsidR="001F6F5C" w:rsidRDefault="001F6F5C">
            <w:pPr>
              <w:spacing w:after="0" w:line="240" w:lineRule="auto"/>
              <w:rPr>
                <w:rFonts w:ascii="Times New Roman" w:eastAsia="Times New Roman" w:hAnsi="Times New Roman" w:cs="Times New Roman"/>
                <w:sz w:val="20"/>
                <w:szCs w:val="20"/>
              </w:rPr>
            </w:pPr>
          </w:p>
        </w:tc>
      </w:tr>
      <w:tr w:rsidR="001F6F5C" w14:paraId="7654E6DC" w14:textId="77777777">
        <w:trPr>
          <w:trHeight w:val="290"/>
        </w:trPr>
        <w:tc>
          <w:tcPr>
            <w:tcW w:w="2972" w:type="dxa"/>
            <w:tcBorders>
              <w:top w:val="nil"/>
              <w:left w:val="single" w:sz="4" w:space="0" w:color="000000"/>
              <w:bottom w:val="single" w:sz="4" w:space="0" w:color="000000"/>
              <w:right w:val="single" w:sz="4" w:space="0" w:color="000000"/>
            </w:tcBorders>
            <w:shd w:val="clear" w:color="auto" w:fill="auto"/>
            <w:vAlign w:val="center"/>
          </w:tcPr>
          <w:p w14:paraId="497A8EBB" w14:textId="77777777" w:rsidR="001F6F5C" w:rsidRDefault="00000000">
            <w:pPr>
              <w:spacing w:after="0" w:line="240" w:lineRule="auto"/>
              <w:rPr>
                <w:rFonts w:ascii="Arial" w:eastAsia="Arial" w:hAnsi="Arial" w:cs="Arial"/>
                <w:color w:val="000000"/>
              </w:rPr>
            </w:pPr>
            <w:r>
              <w:rPr>
                <w:rFonts w:ascii="Arial" w:eastAsia="Arial" w:hAnsi="Arial" w:cs="Arial"/>
                <w:color w:val="000000"/>
              </w:rPr>
              <w:t>Caída de presión del filtro</w:t>
            </w:r>
          </w:p>
        </w:tc>
        <w:tc>
          <w:tcPr>
            <w:tcW w:w="1058" w:type="dxa"/>
            <w:tcBorders>
              <w:top w:val="nil"/>
              <w:left w:val="nil"/>
              <w:bottom w:val="single" w:sz="4" w:space="0" w:color="000000"/>
              <w:right w:val="single" w:sz="4" w:space="0" w:color="000000"/>
            </w:tcBorders>
            <w:shd w:val="clear" w:color="auto" w:fill="auto"/>
            <w:vAlign w:val="center"/>
          </w:tcPr>
          <w:p w14:paraId="7DC278B1" w14:textId="77777777" w:rsidR="001F6F5C" w:rsidRDefault="00000000">
            <w:pPr>
              <w:spacing w:after="0" w:line="240" w:lineRule="auto"/>
              <w:jc w:val="center"/>
              <w:rPr>
                <w:rFonts w:ascii="Arial" w:eastAsia="Arial" w:hAnsi="Arial" w:cs="Arial"/>
                <w:color w:val="000000"/>
              </w:rPr>
            </w:pPr>
            <w:proofErr w:type="spellStart"/>
            <w:r>
              <w:rPr>
                <w:rFonts w:ascii="Arial" w:eastAsia="Arial" w:hAnsi="Arial" w:cs="Arial"/>
                <w:color w:val="000000"/>
              </w:rPr>
              <w:t>mmHg</w:t>
            </w:r>
            <w:proofErr w:type="spellEnd"/>
          </w:p>
        </w:tc>
        <w:tc>
          <w:tcPr>
            <w:tcW w:w="1134" w:type="dxa"/>
            <w:tcBorders>
              <w:top w:val="nil"/>
              <w:left w:val="nil"/>
              <w:bottom w:val="single" w:sz="4" w:space="0" w:color="000000"/>
              <w:right w:val="single" w:sz="4" w:space="0" w:color="000000"/>
            </w:tcBorders>
            <w:shd w:val="clear" w:color="auto" w:fill="auto"/>
            <w:vAlign w:val="center"/>
          </w:tcPr>
          <w:p w14:paraId="289D198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60" w:type="dxa"/>
            <w:tcBorders>
              <w:top w:val="nil"/>
              <w:left w:val="nil"/>
              <w:bottom w:val="single" w:sz="4" w:space="0" w:color="000000"/>
              <w:right w:val="single" w:sz="4" w:space="0" w:color="000000"/>
            </w:tcBorders>
            <w:shd w:val="clear" w:color="auto" w:fill="auto"/>
            <w:vAlign w:val="center"/>
          </w:tcPr>
          <w:p w14:paraId="2DEA552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25</w:t>
            </w:r>
          </w:p>
        </w:tc>
        <w:tc>
          <w:tcPr>
            <w:tcW w:w="2864" w:type="dxa"/>
            <w:tcBorders>
              <w:top w:val="nil"/>
              <w:left w:val="nil"/>
              <w:bottom w:val="single" w:sz="4" w:space="0" w:color="000000"/>
              <w:right w:val="single" w:sz="4" w:space="0" w:color="000000"/>
            </w:tcBorders>
            <w:shd w:val="clear" w:color="auto" w:fill="auto"/>
            <w:vAlign w:val="center"/>
          </w:tcPr>
          <w:p w14:paraId="11D1504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60" w:type="dxa"/>
            <w:vAlign w:val="center"/>
          </w:tcPr>
          <w:p w14:paraId="260058A1" w14:textId="77777777" w:rsidR="001F6F5C" w:rsidRDefault="001F6F5C">
            <w:pPr>
              <w:spacing w:after="0" w:line="240" w:lineRule="auto"/>
              <w:rPr>
                <w:rFonts w:ascii="Times New Roman" w:eastAsia="Times New Roman" w:hAnsi="Times New Roman" w:cs="Times New Roman"/>
                <w:sz w:val="20"/>
                <w:szCs w:val="20"/>
              </w:rPr>
            </w:pPr>
          </w:p>
        </w:tc>
      </w:tr>
      <w:tr w:rsidR="001F6F5C" w14:paraId="35D3A3B6" w14:textId="77777777">
        <w:trPr>
          <w:trHeight w:val="290"/>
        </w:trPr>
        <w:tc>
          <w:tcPr>
            <w:tcW w:w="6724"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322985FA" w14:textId="18E42C04" w:rsidR="001F6F5C" w:rsidRDefault="00000000">
            <w:pPr>
              <w:spacing w:after="0" w:line="240" w:lineRule="auto"/>
              <w:rPr>
                <w:rFonts w:ascii="Arial" w:eastAsia="Arial" w:hAnsi="Arial" w:cs="Arial"/>
                <w:color w:val="000000"/>
              </w:rPr>
            </w:pPr>
            <w:r>
              <w:rPr>
                <w:rFonts w:ascii="Arial" w:eastAsia="Arial" w:hAnsi="Arial" w:cs="Arial"/>
                <w:color w:val="000000"/>
              </w:rPr>
              <w:t>Clasificación del tubo: se debe cumplir uno de los siguientes requisitos</w:t>
            </w:r>
            <w:r w:rsidR="005E0748" w:rsidRPr="005E0748">
              <w:rPr>
                <w:rFonts w:ascii="Arial" w:eastAsia="Arial" w:hAnsi="Arial" w:cs="Arial"/>
                <w:color w:val="000000"/>
                <w:vertAlign w:val="superscript"/>
              </w:rPr>
              <w:t>M</w:t>
            </w:r>
          </w:p>
        </w:tc>
        <w:tc>
          <w:tcPr>
            <w:tcW w:w="2864" w:type="dxa"/>
            <w:tcBorders>
              <w:top w:val="nil"/>
              <w:left w:val="nil"/>
              <w:bottom w:val="single" w:sz="4" w:space="0" w:color="000000"/>
              <w:right w:val="single" w:sz="4" w:space="0" w:color="000000"/>
            </w:tcBorders>
            <w:shd w:val="clear" w:color="auto" w:fill="auto"/>
            <w:vAlign w:val="center"/>
          </w:tcPr>
          <w:p w14:paraId="7E058BA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60" w:type="dxa"/>
            <w:vAlign w:val="center"/>
          </w:tcPr>
          <w:p w14:paraId="35CA8817" w14:textId="77777777" w:rsidR="001F6F5C" w:rsidRDefault="001F6F5C">
            <w:pPr>
              <w:spacing w:after="0" w:line="240" w:lineRule="auto"/>
              <w:rPr>
                <w:rFonts w:ascii="Times New Roman" w:eastAsia="Times New Roman" w:hAnsi="Times New Roman" w:cs="Times New Roman"/>
                <w:sz w:val="20"/>
                <w:szCs w:val="20"/>
              </w:rPr>
            </w:pPr>
          </w:p>
        </w:tc>
      </w:tr>
      <w:tr w:rsidR="001F6F5C" w14:paraId="3270C86D" w14:textId="77777777">
        <w:trPr>
          <w:trHeight w:val="1120"/>
        </w:trPr>
        <w:tc>
          <w:tcPr>
            <w:tcW w:w="2972" w:type="dxa"/>
            <w:tcBorders>
              <w:top w:val="nil"/>
              <w:left w:val="single" w:sz="4" w:space="0" w:color="000000"/>
              <w:bottom w:val="single" w:sz="4" w:space="0" w:color="000000"/>
              <w:right w:val="single" w:sz="4" w:space="0" w:color="000000"/>
            </w:tcBorders>
            <w:shd w:val="clear" w:color="auto" w:fill="auto"/>
            <w:vAlign w:val="center"/>
          </w:tcPr>
          <w:p w14:paraId="133C504A" w14:textId="77777777" w:rsidR="001F6F5C" w:rsidRPr="00F73404" w:rsidRDefault="00000000">
            <w:pPr>
              <w:spacing w:after="0" w:line="240" w:lineRule="auto"/>
              <w:rPr>
                <w:rFonts w:ascii="Arial" w:eastAsia="Arial" w:hAnsi="Arial" w:cs="Arial"/>
                <w:color w:val="000000"/>
                <w:lang w:val="pt-BR"/>
              </w:rPr>
            </w:pPr>
            <w:r w:rsidRPr="00F73404">
              <w:rPr>
                <w:rFonts w:ascii="Arial" w:eastAsia="Arial" w:hAnsi="Arial" w:cs="Arial"/>
                <w:color w:val="000000"/>
                <w:lang w:val="pt-BR"/>
              </w:rPr>
              <w:t>(1) Anexo A1 VTR, Código de color VTR</w:t>
            </w:r>
          </w:p>
        </w:tc>
        <w:tc>
          <w:tcPr>
            <w:tcW w:w="1058" w:type="dxa"/>
            <w:tcBorders>
              <w:top w:val="nil"/>
              <w:left w:val="nil"/>
              <w:bottom w:val="single" w:sz="4" w:space="0" w:color="000000"/>
              <w:right w:val="single" w:sz="4" w:space="0" w:color="000000"/>
            </w:tcBorders>
            <w:shd w:val="clear" w:color="auto" w:fill="auto"/>
            <w:vAlign w:val="center"/>
          </w:tcPr>
          <w:p w14:paraId="0BE0F230" w14:textId="77777777" w:rsidR="001F6F5C" w:rsidRPr="00F73404" w:rsidRDefault="00000000">
            <w:pPr>
              <w:spacing w:after="0" w:line="240" w:lineRule="auto"/>
              <w:rPr>
                <w:rFonts w:ascii="Arial" w:eastAsia="Arial" w:hAnsi="Arial" w:cs="Arial"/>
                <w:color w:val="000000"/>
                <w:lang w:val="pt-BR"/>
              </w:rPr>
            </w:pPr>
            <w:r w:rsidRPr="00F73404">
              <w:rPr>
                <w:rFonts w:ascii="Arial" w:eastAsia="Arial" w:hAnsi="Arial" w:cs="Arial"/>
                <w:color w:val="000000"/>
                <w:lang w:val="pt-BR"/>
              </w:rPr>
              <w:t> </w:t>
            </w:r>
          </w:p>
        </w:tc>
        <w:tc>
          <w:tcPr>
            <w:tcW w:w="1134" w:type="dxa"/>
            <w:tcBorders>
              <w:top w:val="nil"/>
              <w:left w:val="nil"/>
              <w:bottom w:val="single" w:sz="4" w:space="0" w:color="000000"/>
              <w:right w:val="single" w:sz="4" w:space="0" w:color="000000"/>
            </w:tcBorders>
            <w:shd w:val="clear" w:color="auto" w:fill="auto"/>
            <w:vAlign w:val="center"/>
          </w:tcPr>
          <w:p w14:paraId="4FB7E3F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Menor de</w:t>
            </w:r>
          </w:p>
        </w:tc>
        <w:tc>
          <w:tcPr>
            <w:tcW w:w="1560" w:type="dxa"/>
            <w:tcBorders>
              <w:top w:val="nil"/>
              <w:left w:val="nil"/>
              <w:bottom w:val="single" w:sz="4" w:space="0" w:color="000000"/>
              <w:right w:val="single" w:sz="4" w:space="0" w:color="000000"/>
            </w:tcBorders>
            <w:shd w:val="clear" w:color="auto" w:fill="auto"/>
            <w:vAlign w:val="center"/>
          </w:tcPr>
          <w:p w14:paraId="5CB1745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3</w:t>
            </w:r>
            <w:r>
              <w:rPr>
                <w:rFonts w:ascii="Arial" w:eastAsia="Arial" w:hAnsi="Arial" w:cs="Arial"/>
                <w:color w:val="000000"/>
              </w:rPr>
              <w:br/>
              <w:t>sin depósitos de color anormal o tipo tornasol (</w:t>
            </w:r>
            <w:proofErr w:type="spellStart"/>
            <w:r>
              <w:rPr>
                <w:rFonts w:ascii="Arial" w:eastAsia="Arial" w:hAnsi="Arial" w:cs="Arial"/>
                <w:color w:val="000000"/>
              </w:rPr>
              <w:t>peacock</w:t>
            </w:r>
            <w:proofErr w:type="spellEnd"/>
            <w:r>
              <w:rPr>
                <w:rFonts w:ascii="Arial" w:eastAsia="Arial" w:hAnsi="Arial" w:cs="Arial"/>
                <w:color w:val="000000"/>
              </w:rPr>
              <w:t>)</w:t>
            </w:r>
          </w:p>
        </w:tc>
        <w:tc>
          <w:tcPr>
            <w:tcW w:w="2864" w:type="dxa"/>
            <w:tcBorders>
              <w:top w:val="nil"/>
              <w:left w:val="nil"/>
              <w:bottom w:val="single" w:sz="4" w:space="0" w:color="000000"/>
              <w:right w:val="single" w:sz="4" w:space="0" w:color="000000"/>
            </w:tcBorders>
            <w:shd w:val="clear" w:color="auto" w:fill="auto"/>
            <w:vAlign w:val="center"/>
          </w:tcPr>
          <w:p w14:paraId="1EC8FFE1"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c>
          <w:tcPr>
            <w:tcW w:w="160" w:type="dxa"/>
            <w:vAlign w:val="center"/>
          </w:tcPr>
          <w:p w14:paraId="200D1F26" w14:textId="77777777" w:rsidR="001F6F5C" w:rsidRDefault="001F6F5C">
            <w:pPr>
              <w:spacing w:after="0" w:line="240" w:lineRule="auto"/>
              <w:rPr>
                <w:rFonts w:ascii="Times New Roman" w:eastAsia="Times New Roman" w:hAnsi="Times New Roman" w:cs="Times New Roman"/>
                <w:sz w:val="20"/>
                <w:szCs w:val="20"/>
              </w:rPr>
            </w:pPr>
          </w:p>
        </w:tc>
      </w:tr>
      <w:tr w:rsidR="001F6F5C" w14:paraId="3660FB53" w14:textId="77777777">
        <w:trPr>
          <w:trHeight w:val="1401"/>
        </w:trPr>
        <w:tc>
          <w:tcPr>
            <w:tcW w:w="2972" w:type="dxa"/>
            <w:tcBorders>
              <w:top w:val="nil"/>
              <w:left w:val="single" w:sz="4" w:space="0" w:color="000000"/>
              <w:bottom w:val="single" w:sz="4" w:space="0" w:color="000000"/>
              <w:right w:val="single" w:sz="4" w:space="0" w:color="000000"/>
            </w:tcBorders>
            <w:shd w:val="clear" w:color="auto" w:fill="auto"/>
            <w:vAlign w:val="center"/>
          </w:tcPr>
          <w:p w14:paraId="2BC5CC59" w14:textId="77777777" w:rsidR="001F6F5C" w:rsidRPr="00F73404" w:rsidRDefault="00000000">
            <w:pPr>
              <w:spacing w:after="0" w:line="240" w:lineRule="auto"/>
              <w:rPr>
                <w:rFonts w:ascii="Arial" w:eastAsia="Arial" w:hAnsi="Arial" w:cs="Arial"/>
                <w:color w:val="000000"/>
                <w:lang w:val="pt-BR"/>
              </w:rPr>
            </w:pPr>
            <w:r w:rsidRPr="00F73404">
              <w:rPr>
                <w:rFonts w:ascii="Arial" w:eastAsia="Arial" w:hAnsi="Arial" w:cs="Arial"/>
                <w:color w:val="000000"/>
                <w:lang w:val="pt-BR"/>
              </w:rPr>
              <w:t>(2) Anexo A2 ITR o Anexo A3 ETR o Anexo A4 MWETR</w:t>
            </w:r>
          </w:p>
        </w:tc>
        <w:tc>
          <w:tcPr>
            <w:tcW w:w="1058" w:type="dxa"/>
            <w:tcBorders>
              <w:top w:val="nil"/>
              <w:left w:val="nil"/>
              <w:bottom w:val="single" w:sz="4" w:space="0" w:color="000000"/>
              <w:right w:val="single" w:sz="4" w:space="0" w:color="000000"/>
            </w:tcBorders>
            <w:shd w:val="clear" w:color="auto" w:fill="auto"/>
            <w:vAlign w:val="center"/>
          </w:tcPr>
          <w:p w14:paraId="5E3D488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nm en área promedio de 2,5 mm2</w:t>
            </w:r>
          </w:p>
        </w:tc>
        <w:tc>
          <w:tcPr>
            <w:tcW w:w="1134" w:type="dxa"/>
            <w:tcBorders>
              <w:top w:val="nil"/>
              <w:left w:val="nil"/>
              <w:bottom w:val="single" w:sz="4" w:space="0" w:color="000000"/>
              <w:right w:val="single" w:sz="4" w:space="0" w:color="000000"/>
            </w:tcBorders>
            <w:shd w:val="clear" w:color="auto" w:fill="auto"/>
            <w:vAlign w:val="center"/>
          </w:tcPr>
          <w:p w14:paraId="70132BF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60" w:type="dxa"/>
            <w:tcBorders>
              <w:top w:val="nil"/>
              <w:left w:val="nil"/>
              <w:bottom w:val="single" w:sz="4" w:space="0" w:color="000000"/>
              <w:right w:val="single" w:sz="4" w:space="0" w:color="000000"/>
            </w:tcBorders>
            <w:shd w:val="clear" w:color="auto" w:fill="auto"/>
            <w:vAlign w:val="center"/>
          </w:tcPr>
          <w:p w14:paraId="2A8B92C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85</w:t>
            </w:r>
          </w:p>
        </w:tc>
        <w:tc>
          <w:tcPr>
            <w:tcW w:w="2864" w:type="dxa"/>
            <w:tcBorders>
              <w:top w:val="nil"/>
              <w:left w:val="nil"/>
              <w:bottom w:val="single" w:sz="4" w:space="0" w:color="000000"/>
              <w:right w:val="single" w:sz="4" w:space="0" w:color="000000"/>
            </w:tcBorders>
            <w:shd w:val="clear" w:color="auto" w:fill="auto"/>
            <w:vAlign w:val="center"/>
          </w:tcPr>
          <w:p w14:paraId="478ABE86"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c>
          <w:tcPr>
            <w:tcW w:w="160" w:type="dxa"/>
            <w:vAlign w:val="center"/>
          </w:tcPr>
          <w:p w14:paraId="30BBF98A" w14:textId="77777777" w:rsidR="001F6F5C" w:rsidRDefault="001F6F5C">
            <w:pPr>
              <w:spacing w:after="0" w:line="240" w:lineRule="auto"/>
              <w:rPr>
                <w:rFonts w:ascii="Times New Roman" w:eastAsia="Times New Roman" w:hAnsi="Times New Roman" w:cs="Times New Roman"/>
                <w:sz w:val="20"/>
                <w:szCs w:val="20"/>
              </w:rPr>
            </w:pPr>
          </w:p>
        </w:tc>
      </w:tr>
      <w:tr w:rsidR="001F6F5C" w14:paraId="6D1882DD" w14:textId="77777777">
        <w:trPr>
          <w:trHeight w:val="290"/>
        </w:trPr>
        <w:tc>
          <w:tcPr>
            <w:tcW w:w="6724"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419670F9" w14:textId="77777777" w:rsidR="001F6F5C" w:rsidRDefault="00000000">
            <w:pPr>
              <w:spacing w:after="0" w:line="240" w:lineRule="auto"/>
              <w:rPr>
                <w:rFonts w:ascii="Arial" w:eastAsia="Arial" w:hAnsi="Arial" w:cs="Arial"/>
                <w:color w:val="000000"/>
              </w:rPr>
            </w:pPr>
            <w:r>
              <w:rPr>
                <w:rFonts w:ascii="Arial" w:eastAsia="Arial" w:hAnsi="Arial" w:cs="Arial"/>
                <w:color w:val="000000"/>
              </w:rPr>
              <w:t>ADITIVOS</w:t>
            </w:r>
          </w:p>
        </w:tc>
        <w:tc>
          <w:tcPr>
            <w:tcW w:w="2864" w:type="dxa"/>
            <w:tcBorders>
              <w:top w:val="nil"/>
              <w:left w:val="nil"/>
              <w:bottom w:val="single" w:sz="4" w:space="0" w:color="000000"/>
              <w:right w:val="single" w:sz="4" w:space="0" w:color="000000"/>
            </w:tcBorders>
            <w:shd w:val="clear" w:color="auto" w:fill="auto"/>
            <w:vAlign w:val="center"/>
          </w:tcPr>
          <w:p w14:paraId="4378E7C9"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c>
          <w:tcPr>
            <w:tcW w:w="160" w:type="dxa"/>
            <w:vAlign w:val="center"/>
          </w:tcPr>
          <w:p w14:paraId="1060D001" w14:textId="77777777" w:rsidR="001F6F5C" w:rsidRDefault="001F6F5C">
            <w:pPr>
              <w:spacing w:after="0" w:line="240" w:lineRule="auto"/>
              <w:rPr>
                <w:rFonts w:ascii="Times New Roman" w:eastAsia="Times New Roman" w:hAnsi="Times New Roman" w:cs="Times New Roman"/>
                <w:sz w:val="20"/>
                <w:szCs w:val="20"/>
              </w:rPr>
            </w:pPr>
          </w:p>
        </w:tc>
      </w:tr>
      <w:tr w:rsidR="001F6F5C" w14:paraId="1E8DD15D" w14:textId="77777777">
        <w:trPr>
          <w:trHeight w:val="290"/>
        </w:trPr>
        <w:tc>
          <w:tcPr>
            <w:tcW w:w="2972" w:type="dxa"/>
            <w:vMerge w:val="restart"/>
            <w:tcBorders>
              <w:top w:val="nil"/>
              <w:left w:val="single" w:sz="4" w:space="0" w:color="000000"/>
              <w:bottom w:val="single" w:sz="4" w:space="0" w:color="000000"/>
              <w:right w:val="single" w:sz="4" w:space="0" w:color="000000"/>
            </w:tcBorders>
            <w:shd w:val="clear" w:color="auto" w:fill="auto"/>
            <w:vAlign w:val="center"/>
          </w:tcPr>
          <w:p w14:paraId="60614395" w14:textId="0479536D" w:rsidR="001F6F5C" w:rsidRPr="005E0748" w:rsidRDefault="00000000">
            <w:pPr>
              <w:spacing w:after="0" w:line="240" w:lineRule="auto"/>
              <w:rPr>
                <w:rFonts w:ascii="Arial" w:eastAsia="Arial" w:hAnsi="Arial" w:cs="Arial"/>
                <w:color w:val="000000"/>
                <w:vertAlign w:val="superscript"/>
              </w:rPr>
            </w:pPr>
            <w:proofErr w:type="spellStart"/>
            <w:r>
              <w:rPr>
                <w:rFonts w:ascii="Arial" w:eastAsia="Arial" w:hAnsi="Arial" w:cs="Arial"/>
                <w:color w:val="000000"/>
              </w:rPr>
              <w:t>Antioxidantes</w:t>
            </w:r>
            <w:r w:rsidR="005E0748" w:rsidRPr="005E0748">
              <w:rPr>
                <w:rFonts w:ascii="Arial" w:eastAsia="Arial" w:hAnsi="Arial" w:cs="Arial"/>
                <w:color w:val="000000"/>
                <w:vertAlign w:val="superscript"/>
              </w:rPr>
              <w:t>N</w:t>
            </w:r>
            <w:proofErr w:type="spellEnd"/>
          </w:p>
        </w:tc>
        <w:tc>
          <w:tcPr>
            <w:tcW w:w="1058" w:type="dxa"/>
            <w:vMerge w:val="restart"/>
            <w:tcBorders>
              <w:top w:val="nil"/>
              <w:left w:val="single" w:sz="4" w:space="0" w:color="000000"/>
              <w:bottom w:val="single" w:sz="4" w:space="0" w:color="000000"/>
              <w:right w:val="single" w:sz="4" w:space="0" w:color="000000"/>
            </w:tcBorders>
            <w:shd w:val="clear" w:color="auto" w:fill="auto"/>
            <w:vAlign w:val="center"/>
          </w:tcPr>
          <w:p w14:paraId="0E6A892B" w14:textId="77777777" w:rsidR="001F6F5C" w:rsidRDefault="00000000">
            <w:pPr>
              <w:spacing w:after="0" w:line="240" w:lineRule="auto"/>
              <w:rPr>
                <w:rFonts w:ascii="Arial" w:eastAsia="Arial" w:hAnsi="Arial" w:cs="Arial"/>
                <w:color w:val="000000"/>
              </w:rPr>
            </w:pPr>
            <w:r>
              <w:rPr>
                <w:rFonts w:ascii="Arial" w:eastAsia="Arial" w:hAnsi="Arial" w:cs="Arial"/>
                <w:color w:val="000000"/>
              </w:rPr>
              <w:t>mg/L</w:t>
            </w:r>
          </w:p>
        </w:tc>
        <w:tc>
          <w:tcPr>
            <w:tcW w:w="1134" w:type="dxa"/>
            <w:tcBorders>
              <w:top w:val="nil"/>
              <w:left w:val="nil"/>
              <w:bottom w:val="single" w:sz="4" w:space="0" w:color="000000"/>
              <w:right w:val="single" w:sz="4" w:space="0" w:color="000000"/>
            </w:tcBorders>
            <w:shd w:val="clear" w:color="auto" w:fill="auto"/>
            <w:vAlign w:val="center"/>
          </w:tcPr>
          <w:p w14:paraId="281CE88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560" w:type="dxa"/>
            <w:tcBorders>
              <w:top w:val="nil"/>
              <w:left w:val="nil"/>
              <w:bottom w:val="single" w:sz="4" w:space="0" w:color="000000"/>
              <w:right w:val="single" w:sz="4" w:space="0" w:color="000000"/>
            </w:tcBorders>
            <w:shd w:val="clear" w:color="auto" w:fill="auto"/>
            <w:vAlign w:val="center"/>
          </w:tcPr>
          <w:p w14:paraId="7811357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17</w:t>
            </w:r>
          </w:p>
        </w:tc>
        <w:tc>
          <w:tcPr>
            <w:tcW w:w="2864" w:type="dxa"/>
            <w:tcBorders>
              <w:top w:val="nil"/>
              <w:left w:val="nil"/>
              <w:bottom w:val="single" w:sz="4" w:space="0" w:color="000000"/>
              <w:right w:val="single" w:sz="4" w:space="0" w:color="000000"/>
            </w:tcBorders>
            <w:shd w:val="clear" w:color="auto" w:fill="auto"/>
            <w:vAlign w:val="center"/>
          </w:tcPr>
          <w:p w14:paraId="473D1FC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60" w:type="dxa"/>
            <w:vAlign w:val="center"/>
          </w:tcPr>
          <w:p w14:paraId="0EF9C1D5" w14:textId="77777777" w:rsidR="001F6F5C" w:rsidRDefault="001F6F5C">
            <w:pPr>
              <w:spacing w:after="0" w:line="240" w:lineRule="auto"/>
              <w:rPr>
                <w:rFonts w:ascii="Times New Roman" w:eastAsia="Times New Roman" w:hAnsi="Times New Roman" w:cs="Times New Roman"/>
                <w:sz w:val="20"/>
                <w:szCs w:val="20"/>
              </w:rPr>
            </w:pPr>
          </w:p>
        </w:tc>
      </w:tr>
      <w:tr w:rsidR="001F6F5C" w14:paraId="1C2BBBF5" w14:textId="77777777">
        <w:trPr>
          <w:trHeight w:val="290"/>
        </w:trPr>
        <w:tc>
          <w:tcPr>
            <w:tcW w:w="2972" w:type="dxa"/>
            <w:vMerge/>
            <w:tcBorders>
              <w:top w:val="nil"/>
              <w:left w:val="single" w:sz="4" w:space="0" w:color="000000"/>
              <w:bottom w:val="single" w:sz="4" w:space="0" w:color="000000"/>
              <w:right w:val="single" w:sz="4" w:space="0" w:color="000000"/>
            </w:tcBorders>
            <w:shd w:val="clear" w:color="auto" w:fill="auto"/>
            <w:vAlign w:val="center"/>
          </w:tcPr>
          <w:p w14:paraId="41A58D1D" w14:textId="77777777" w:rsidR="001F6F5C" w:rsidRDefault="001F6F5C">
            <w:pPr>
              <w:widowControl w:val="0"/>
              <w:pBdr>
                <w:top w:val="nil"/>
                <w:left w:val="nil"/>
                <w:bottom w:val="nil"/>
                <w:right w:val="nil"/>
                <w:between w:val="nil"/>
              </w:pBdr>
              <w:spacing w:after="0" w:line="276" w:lineRule="auto"/>
              <w:rPr>
                <w:rFonts w:ascii="Times New Roman" w:eastAsia="Times New Roman" w:hAnsi="Times New Roman" w:cs="Times New Roman"/>
                <w:sz w:val="20"/>
                <w:szCs w:val="20"/>
              </w:rPr>
            </w:pPr>
          </w:p>
        </w:tc>
        <w:tc>
          <w:tcPr>
            <w:tcW w:w="1058" w:type="dxa"/>
            <w:vMerge/>
            <w:tcBorders>
              <w:top w:val="nil"/>
              <w:left w:val="single" w:sz="4" w:space="0" w:color="000000"/>
              <w:bottom w:val="single" w:sz="4" w:space="0" w:color="000000"/>
              <w:right w:val="single" w:sz="4" w:space="0" w:color="000000"/>
            </w:tcBorders>
            <w:shd w:val="clear" w:color="auto" w:fill="auto"/>
            <w:vAlign w:val="center"/>
          </w:tcPr>
          <w:p w14:paraId="07237172" w14:textId="77777777" w:rsidR="001F6F5C" w:rsidRDefault="001F6F5C">
            <w:pPr>
              <w:widowControl w:val="0"/>
              <w:pBdr>
                <w:top w:val="nil"/>
                <w:left w:val="nil"/>
                <w:bottom w:val="nil"/>
                <w:right w:val="nil"/>
                <w:between w:val="nil"/>
              </w:pBdr>
              <w:spacing w:after="0" w:line="276" w:lineRule="auto"/>
              <w:rPr>
                <w:rFonts w:ascii="Times New Roman" w:eastAsia="Times New Roman" w:hAnsi="Times New Roman" w:cs="Times New Roman"/>
                <w:sz w:val="20"/>
                <w:szCs w:val="20"/>
              </w:rPr>
            </w:pPr>
          </w:p>
        </w:tc>
        <w:tc>
          <w:tcPr>
            <w:tcW w:w="1134" w:type="dxa"/>
            <w:tcBorders>
              <w:top w:val="nil"/>
              <w:left w:val="nil"/>
              <w:bottom w:val="single" w:sz="4" w:space="0" w:color="000000"/>
              <w:right w:val="single" w:sz="4" w:space="0" w:color="000000"/>
            </w:tcBorders>
            <w:shd w:val="clear" w:color="auto" w:fill="auto"/>
            <w:vAlign w:val="center"/>
          </w:tcPr>
          <w:p w14:paraId="75C3E91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60" w:type="dxa"/>
            <w:tcBorders>
              <w:top w:val="nil"/>
              <w:left w:val="nil"/>
              <w:bottom w:val="single" w:sz="4" w:space="0" w:color="000000"/>
              <w:right w:val="single" w:sz="4" w:space="0" w:color="000000"/>
            </w:tcBorders>
            <w:shd w:val="clear" w:color="auto" w:fill="auto"/>
            <w:vAlign w:val="center"/>
          </w:tcPr>
          <w:p w14:paraId="77D13C6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24</w:t>
            </w:r>
          </w:p>
        </w:tc>
        <w:tc>
          <w:tcPr>
            <w:tcW w:w="2864" w:type="dxa"/>
            <w:tcBorders>
              <w:top w:val="nil"/>
              <w:left w:val="nil"/>
              <w:bottom w:val="single" w:sz="4" w:space="0" w:color="000000"/>
              <w:right w:val="single" w:sz="4" w:space="0" w:color="000000"/>
            </w:tcBorders>
            <w:shd w:val="clear" w:color="auto" w:fill="auto"/>
            <w:vAlign w:val="center"/>
          </w:tcPr>
          <w:p w14:paraId="3106B50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60" w:type="dxa"/>
            <w:vAlign w:val="center"/>
          </w:tcPr>
          <w:p w14:paraId="695C7CC7" w14:textId="77777777" w:rsidR="001F6F5C" w:rsidRDefault="001F6F5C">
            <w:pPr>
              <w:spacing w:after="0" w:line="240" w:lineRule="auto"/>
              <w:rPr>
                <w:rFonts w:ascii="Times New Roman" w:eastAsia="Times New Roman" w:hAnsi="Times New Roman" w:cs="Times New Roman"/>
                <w:sz w:val="20"/>
                <w:szCs w:val="20"/>
              </w:rPr>
            </w:pPr>
          </w:p>
        </w:tc>
      </w:tr>
      <w:tr w:rsidR="001F6F5C" w14:paraId="39BCE731" w14:textId="77777777">
        <w:trPr>
          <w:trHeight w:val="290"/>
        </w:trPr>
        <w:tc>
          <w:tcPr>
            <w:tcW w:w="9588" w:type="dxa"/>
            <w:gridSpan w:val="5"/>
            <w:tcBorders>
              <w:top w:val="single" w:sz="4" w:space="0" w:color="000000"/>
              <w:left w:val="single" w:sz="4" w:space="0" w:color="000000"/>
              <w:bottom w:val="single" w:sz="4" w:space="0" w:color="000000"/>
              <w:right w:val="single" w:sz="4" w:space="0" w:color="000000"/>
            </w:tcBorders>
            <w:vAlign w:val="center"/>
          </w:tcPr>
          <w:p w14:paraId="17BD3223" w14:textId="06E5466A" w:rsidR="00D86DEA" w:rsidRDefault="00D86DEA" w:rsidP="00024A0A">
            <w:pPr>
              <w:pStyle w:val="NOTAS"/>
            </w:pPr>
            <w:r>
              <w:t>Las especificaciones de la presente tabla (Tabla A</w:t>
            </w:r>
            <w:r>
              <w:t>7</w:t>
            </w:r>
            <w:r>
              <w:t>.1) se deben consultar en la Tabla A</w:t>
            </w:r>
            <w:r>
              <w:t>7</w:t>
            </w:r>
            <w:r>
              <w:t>.1 de la norma ASTM D7566.</w:t>
            </w:r>
          </w:p>
          <w:p w14:paraId="503925EE" w14:textId="77777777" w:rsidR="00D86DEA" w:rsidRDefault="00D86DEA" w:rsidP="00024A0A">
            <w:pPr>
              <w:pStyle w:val="NOTAS"/>
            </w:pPr>
          </w:p>
          <w:p w14:paraId="3B7104A9" w14:textId="19736298" w:rsidR="00D86DEA" w:rsidRPr="004D1ADB" w:rsidRDefault="00D86DEA" w:rsidP="00024A0A">
            <w:pPr>
              <w:pStyle w:val="NOTAS"/>
            </w:pPr>
            <w:r>
              <w:rPr>
                <w:vertAlign w:val="superscript"/>
              </w:rPr>
              <w:t xml:space="preserve">A </w:t>
            </w:r>
            <w:r>
              <w:t>Para conocer el cumplimiento de los resultados de los requisitos de la Tabla A</w:t>
            </w:r>
            <w:r>
              <w:t>7</w:t>
            </w:r>
            <w:r>
              <w:t>.1 se debe consultar la sección 7.4 de la norma ASTM D7566.</w:t>
            </w:r>
          </w:p>
          <w:p w14:paraId="79CCA221" w14:textId="0762FC72" w:rsidR="00D86DEA" w:rsidRDefault="00D86DEA" w:rsidP="00024A0A">
            <w:pPr>
              <w:pStyle w:val="NOTAS"/>
            </w:pPr>
            <w:r>
              <w:rPr>
                <w:vertAlign w:val="superscript"/>
              </w:rPr>
              <w:t>B</w:t>
            </w:r>
            <w:r>
              <w:t xml:space="preserve"> Los métodos de ensayo indicados en esta tabla se mencionan en la sección A</w:t>
            </w:r>
            <w:r>
              <w:t>7</w:t>
            </w:r>
            <w:r>
              <w:t>.5.2 de la norma ASTM D7566. Los métodos de ensayo de arbitraje se indican en cursiva, según aplique.</w:t>
            </w:r>
          </w:p>
          <w:p w14:paraId="2D9967D3" w14:textId="486B5E5C" w:rsidR="00D86DEA" w:rsidRDefault="00D86DEA" w:rsidP="00024A0A">
            <w:pPr>
              <w:pStyle w:val="NOTAS"/>
            </w:pPr>
            <w:proofErr w:type="spellStart"/>
            <w:r>
              <w:rPr>
                <w:vertAlign w:val="superscript"/>
              </w:rPr>
              <w:t>C</w:t>
            </w:r>
            <w:r>
              <w:t>La</w:t>
            </w:r>
            <w:proofErr w:type="spellEnd"/>
            <w:r>
              <w:t xml:space="preserve"> destilación de combustible para aviones de acuerdo con las normas ASTM D86 o IP 123 se realiza en condiciones del Grupo 4, excepto que se utiliza la temperatura del condensador del Grupo 3.</w:t>
            </w:r>
          </w:p>
          <w:p w14:paraId="7130C3F2" w14:textId="77777777" w:rsidR="00D86DEA" w:rsidRDefault="00D86DEA" w:rsidP="00024A0A">
            <w:pPr>
              <w:pStyle w:val="NOTAS"/>
            </w:pPr>
            <w:r>
              <w:rPr>
                <w:vertAlign w:val="superscript"/>
              </w:rPr>
              <w:t>D</w:t>
            </w:r>
            <w:r>
              <w:t xml:space="preserve"> No convierta las temperaturas medidas mediante la norma ASTM D2887 a equivalentes para la norma ASTM D86. </w:t>
            </w:r>
            <w:r w:rsidRPr="002271CB">
              <w:t>La correlación proporcionada en el Anexo X4 de la norma D2887 no es necesariamente correcta para componentes sintéticos de mezcla del combustible para jet.</w:t>
            </w:r>
          </w:p>
          <w:p w14:paraId="76DA00E3" w14:textId="77777777" w:rsidR="00D86DEA" w:rsidRDefault="00D86DEA" w:rsidP="00024A0A">
            <w:pPr>
              <w:pStyle w:val="NOTAS"/>
            </w:pPr>
            <w:r>
              <w:rPr>
                <w:vertAlign w:val="superscript"/>
              </w:rPr>
              <w:t>E</w:t>
            </w:r>
            <w:r>
              <w:t xml:space="preserve"> El ensayo de la norma ASTM D2887 está diseñado para proporcionar datos que pueden utilizarse para identificar cualquier cambio de composición que pueda ocurrir debido a cambios en el procesamiento o a contaminación.</w:t>
            </w:r>
          </w:p>
          <w:p w14:paraId="24610CE9" w14:textId="6BA9B63D" w:rsidR="00D86DEA" w:rsidRDefault="00D86DEA" w:rsidP="0088752F">
            <w:pPr>
              <w:pStyle w:val="NOTAS"/>
            </w:pPr>
            <w:r>
              <w:rPr>
                <w:vertAlign w:val="superscript"/>
              </w:rPr>
              <w:lastRenderedPageBreak/>
              <w:t xml:space="preserve">F </w:t>
            </w:r>
            <w:r w:rsidRPr="0005706F">
              <w:t xml:space="preserve">Se puede acordar una especificación de punto de inflamación más alta o baja entre el comprador y el proveedor. Cuando el punto de inflamación acordado sea inferior a 38 °C, entonces el producto no se debe denominar </w:t>
            </w:r>
            <w:r>
              <w:t>SPK</w:t>
            </w:r>
            <w:r w:rsidRPr="0005706F">
              <w:t xml:space="preserve"> o queroseno, pero se puede usar como componente de mezcla acorde con el Anexo A</w:t>
            </w:r>
            <w:r>
              <w:t>7 de la norma ASTM D7566</w:t>
            </w:r>
            <w:r>
              <w:t>.</w:t>
            </w:r>
          </w:p>
          <w:p w14:paraId="1EE23787" w14:textId="77777777" w:rsidR="00D86DEA" w:rsidRDefault="00D86DEA" w:rsidP="0088752F">
            <w:pPr>
              <w:pStyle w:val="NOTAS"/>
            </w:pPr>
            <w:r>
              <w:rPr>
                <w:vertAlign w:val="superscript"/>
              </w:rPr>
              <w:t>G</w:t>
            </w:r>
            <w:r>
              <w:rPr>
                <w:vertAlign w:val="superscript"/>
              </w:rPr>
              <w:t xml:space="preserve"> </w:t>
            </w:r>
            <w:r>
              <w:t xml:space="preserve">En relación con el método de prueba ASTM D56, los resultados obtenidos con el método de prueba: ASTM D93 pueden ser hasta 1,5 °C más altos; IP 170, IP 534 y ASTM D7236 pueden ser hasta 0,5 °C más altos; ASTM D3828 (IP 523) puede ser hasta 0,5 °C más bajo (un informe de investigación está pendiente de presentarse ante ASTM y está disponible en el Energy </w:t>
            </w:r>
            <w:proofErr w:type="spellStart"/>
            <w:r>
              <w:t>Institute</w:t>
            </w:r>
            <w:proofErr w:type="spellEnd"/>
            <w:r>
              <w:t xml:space="preserve"> como ILS2019_MMS_1).</w:t>
            </w:r>
          </w:p>
          <w:p w14:paraId="07E69BCB" w14:textId="0BD41D8E" w:rsidR="00D86DEA" w:rsidRDefault="00D86DEA" w:rsidP="0088752F">
            <w:pPr>
              <w:pStyle w:val="NOTAS"/>
            </w:pPr>
            <w:proofErr w:type="spellStart"/>
            <w:r w:rsidRPr="00D86DEA">
              <w:rPr>
                <w:vertAlign w:val="superscript"/>
              </w:rPr>
              <w:t>H</w:t>
            </w:r>
            <w:r w:rsidRPr="00D86DEA">
              <w:t>Los</w:t>
            </w:r>
            <w:proofErr w:type="spellEnd"/>
            <w:r w:rsidRPr="00D86DEA">
              <w:t xml:space="preserve"> datos de apoyo relacionados con el límite máximo de densidad se han presentado en la sede central de ASTM International y se pueden obtener solicitando el Informe de Investigación </w:t>
            </w:r>
            <w:proofErr w:type="gramStart"/>
            <w:r w:rsidRPr="00D86DEA">
              <w:t>RR:D</w:t>
            </w:r>
            <w:proofErr w:type="gramEnd"/>
            <w:r w:rsidRPr="00D86DEA">
              <w:t xml:space="preserve">02-1925. Póngase en contacto con el Servicio de Atención al Cliente de ASTM en </w:t>
            </w:r>
            <w:hyperlink r:id="rId14" w:history="1">
              <w:r w:rsidR="00024A0A" w:rsidRPr="00A43237">
                <w:rPr>
                  <w:rStyle w:val="Hipervnculo"/>
                </w:rPr>
                <w:t>service@astm.org</w:t>
              </w:r>
            </w:hyperlink>
            <w:r w:rsidR="00024A0A">
              <w:t>.</w:t>
            </w:r>
          </w:p>
          <w:p w14:paraId="593257EE" w14:textId="1881A3B0" w:rsidR="00024A0A" w:rsidRPr="002271CB" w:rsidRDefault="00024A0A" w:rsidP="0088752F">
            <w:pPr>
              <w:pStyle w:val="NOTAS"/>
            </w:pPr>
            <w:proofErr w:type="spellStart"/>
            <w:r w:rsidRPr="00024A0A">
              <w:rPr>
                <w:vertAlign w:val="superscript"/>
              </w:rPr>
              <w:t>I</w:t>
            </w:r>
            <w:r>
              <w:t>En</w:t>
            </w:r>
            <w:proofErr w:type="spellEnd"/>
            <w:r>
              <w:t xml:space="preserve"> el punto de fabricación</w:t>
            </w:r>
            <w:r w:rsidRPr="0005706F">
              <w:t>.</w:t>
            </w:r>
            <w:r>
              <w:t xml:space="preserve"> </w:t>
            </w:r>
          </w:p>
          <w:p w14:paraId="3A3917A5" w14:textId="76F66834" w:rsidR="00D86DEA" w:rsidRDefault="00024A0A" w:rsidP="0088752F">
            <w:pPr>
              <w:pStyle w:val="NOTAS"/>
            </w:pPr>
            <w:proofErr w:type="spellStart"/>
            <w:r w:rsidRPr="00024A0A">
              <w:rPr>
                <w:vertAlign w:val="superscript"/>
              </w:rPr>
              <w:t>J</w:t>
            </w:r>
            <w:r w:rsidR="00D86DEA">
              <w:t>Al</w:t>
            </w:r>
            <w:proofErr w:type="spellEnd"/>
            <w:r w:rsidR="00D86DEA">
              <w:t xml:space="preserve"> analizar el combustible de turbinas de aviación o los componentes de mezcla sintética mediante el método de ensayo ASTM D3241 o IP 323, los usuarios no deberán informar los resultados obtenidos utilizando un instrumento 230 </w:t>
            </w:r>
            <w:proofErr w:type="spellStart"/>
            <w:r w:rsidR="00D86DEA">
              <w:t>Mk</w:t>
            </w:r>
            <w:proofErr w:type="spellEnd"/>
            <w:r w:rsidR="00D86DEA">
              <w:t xml:space="preserve"> IV que contenga un filtro de combustible interno no consumible en línea ubicado aguas arriba del </w:t>
            </w:r>
            <w:proofErr w:type="spellStart"/>
            <w:r w:rsidR="00D86DEA">
              <w:t>prefiltro</w:t>
            </w:r>
            <w:proofErr w:type="spellEnd"/>
            <w:r w:rsidR="00D86DEA">
              <w:t xml:space="preserve"> de 0,45 </w:t>
            </w:r>
            <w:proofErr w:type="spellStart"/>
            <w:r w:rsidR="00D86DEA">
              <w:t>μm</w:t>
            </w:r>
            <w:proofErr w:type="spellEnd"/>
          </w:p>
          <w:p w14:paraId="2BB2C619" w14:textId="6F4550D0" w:rsidR="00D86DEA" w:rsidRPr="002271CB" w:rsidRDefault="00024A0A" w:rsidP="0088752F">
            <w:pPr>
              <w:pStyle w:val="NOTAS"/>
            </w:pPr>
            <w:proofErr w:type="spellStart"/>
            <w:r w:rsidRPr="00024A0A">
              <w:rPr>
                <w:vertAlign w:val="superscript"/>
              </w:rPr>
              <w:t>K</w:t>
            </w:r>
            <w:r w:rsidR="00D86DEA" w:rsidRPr="002271CB">
              <w:t>En</w:t>
            </w:r>
            <w:proofErr w:type="spellEnd"/>
            <w:r w:rsidR="00D86DEA" w:rsidRPr="002271CB">
              <w:t xml:space="preserve"> el punto de fabricación. La temperatura de control de 325 °C se especifica para proporcionar una verificación periódica, lote por lote, de la estabilidad del proceso y la consistencia de la composición.</w:t>
            </w:r>
          </w:p>
          <w:p w14:paraId="38694509" w14:textId="06C5D8DB" w:rsidR="00024A0A" w:rsidRDefault="00024A0A" w:rsidP="0088752F">
            <w:pPr>
              <w:pStyle w:val="NOTAS"/>
            </w:pPr>
            <w:r>
              <w:rPr>
                <w:vertAlign w:val="superscript"/>
              </w:rPr>
              <w:t>L</w:t>
            </w:r>
            <w:r w:rsidR="00D86DEA" w:rsidRPr="002271CB">
              <w:t xml:space="preserve"> El método de ensayo de la norma ASTM D3241/IP 323 para la estabilidad térmica es un ensayo crítico del combustible de aviación, cuyos resultados se utilizan para evaluar la idoneidad del combustible para jet en aspectos de seguridad operativa y cumplimiento normativo. La integridad de los ensayos de la norma ASTM D3241/ IP 323 requiere que los tubos de calentamiento (cupón de prueba) cumplan los requisitos de la Tabla 2 de la norma ASTM D3241 y proporcionen resultados equivalentes que los tubos de calentamiento suministrados por el fabricante del equipo original (OEM) sometidos al ensayo de la norma ASTM D3241. Un protocolo de ensayo para demostrar la equivalencia de los tubos de calentamiento de otros proveedores se encuentra archivado en la sede central de ASTM</w:t>
            </w:r>
            <w:r w:rsidR="00D86DEA" w:rsidRPr="001209E8">
              <w:t xml:space="preserve"> International y puede obtenerse solicitando el Informe de Investigación RR: D02-1550. Para el desarrollo del método de ensayo de la norma ASTM D3241/IP 323 se utilizaron tubos de calentamiento</w:t>
            </w:r>
            <w:r w:rsidR="00D86DEA">
              <w:t xml:space="preserve"> </w:t>
            </w:r>
            <w:r w:rsidR="00D86DEA" w:rsidRPr="001209E8">
              <w:t xml:space="preserve">y kits de filtro fabricados por el OEM (PAC, 8824 </w:t>
            </w:r>
            <w:proofErr w:type="spellStart"/>
            <w:r w:rsidR="00D86DEA" w:rsidRPr="001209E8">
              <w:t>Fallbrook</w:t>
            </w:r>
            <w:proofErr w:type="spellEnd"/>
            <w:r w:rsidR="00D86DEA" w:rsidRPr="001209E8">
              <w:t xml:space="preserve"> Drive, Houston, TX 77064). Se demostró que los tubos de calentamiento y kits de filtro fabricados por </w:t>
            </w:r>
            <w:proofErr w:type="spellStart"/>
            <w:r w:rsidR="00D86DEA" w:rsidRPr="001209E8">
              <w:t>Falex</w:t>
            </w:r>
            <w:proofErr w:type="spellEnd"/>
            <w:r w:rsidR="00D86DEA" w:rsidRPr="001209E8">
              <w:t xml:space="preserve"> (</w:t>
            </w:r>
            <w:proofErr w:type="spellStart"/>
            <w:r w:rsidR="00D86DEA" w:rsidRPr="001209E8">
              <w:t>Falex</w:t>
            </w:r>
            <w:proofErr w:type="spellEnd"/>
            <w:r w:rsidR="00D86DEA" w:rsidRPr="001209E8">
              <w:t xml:space="preserve"> </w:t>
            </w:r>
            <w:proofErr w:type="spellStart"/>
            <w:r w:rsidR="00D86DEA" w:rsidRPr="001209E8">
              <w:t>Corporation</w:t>
            </w:r>
            <w:proofErr w:type="spellEnd"/>
            <w:r w:rsidR="00D86DEA" w:rsidRPr="001209E8">
              <w:t xml:space="preserve">, 1020 </w:t>
            </w:r>
            <w:proofErr w:type="spellStart"/>
            <w:r w:rsidR="00D86DEA" w:rsidRPr="001209E8">
              <w:t>Airpark</w:t>
            </w:r>
            <w:proofErr w:type="spellEnd"/>
            <w:r w:rsidR="00D86DEA" w:rsidRPr="001209E8">
              <w:t xml:space="preserve"> Dr., </w:t>
            </w:r>
            <w:proofErr w:type="spellStart"/>
            <w:r w:rsidR="00D86DEA" w:rsidRPr="001209E8">
              <w:t>Sugar</w:t>
            </w:r>
            <w:proofErr w:type="spellEnd"/>
            <w:r w:rsidR="00D86DEA" w:rsidRPr="001209E8">
              <w:t xml:space="preserve"> Grove, IL, 60554- 9585) dan resultados equivalentes (véase la norma ASTM D3241 para referencias de informes de investigación). Estos hechos históricos no deberían interpretarse como un aprobación o certificación.</w:t>
            </w:r>
          </w:p>
          <w:p w14:paraId="2BE02F5B" w14:textId="56550930" w:rsidR="00024A0A" w:rsidRDefault="00024A0A" w:rsidP="0088752F">
            <w:pPr>
              <w:pStyle w:val="NOTAS"/>
            </w:pPr>
            <w:r>
              <w:rPr>
                <w:vertAlign w:val="superscript"/>
              </w:rPr>
              <w:t>M</w:t>
            </w:r>
            <w:r>
              <w:rPr>
                <w:vertAlign w:val="superscript"/>
              </w:rPr>
              <w:t xml:space="preserve"> </w:t>
            </w:r>
            <w:r w:rsidRPr="007B60A5">
              <w:t>Las clasificaciones de los depósitos en los tubos se deben realizar según el Anexo A2, ITR, o Anexo A3, ETR o Anexo A4 MWETR, de la norma ASTM D3241, cuando estén disponibles. Si el dispositivo ITR del Anexo A2 reporta "N/A" para la medición de volumen de un tubo, el ensayo debe ser considerado como un fallo y el valor se</w:t>
            </w:r>
            <w:r>
              <w:t xml:space="preserve"> </w:t>
            </w:r>
            <w:r w:rsidRPr="007B60A5">
              <w:t xml:space="preserve">reporta como &gt; 85 nm. La clasificación visual del tubo de calentamiento mediante el Anexo A1 de la norma ASTM D3241 no es necesaria cuando se informan las mediciones del espesor de los depósitos mediante el Anexo A2, ITR, o el Anexo A3, ETR o Anexo A4 MWETR. En caso de disputa entre los resultados de los métodos visuales y los de los métodos metrológicos, se debe considerar que el método de arbitraje es el método del Anexo A3, ETR, si está disponible; de lo contrario, será el del Anexo A2, ITR o Anexo A4 MWETR. Los datos que soportan la inclusión del A4 MWETR están archivados en la sede central de ASTM International, y pueden ser obtenidos solicitando los Informes de Investigación </w:t>
            </w:r>
            <w:proofErr w:type="gramStart"/>
            <w:r w:rsidRPr="007B60A5">
              <w:t>RR:D</w:t>
            </w:r>
            <w:proofErr w:type="gramEnd"/>
            <w:r w:rsidRPr="007B60A5">
              <w:t xml:space="preserve">02-2072. Póngase en contacto con el Servicio de Atención al Cliente de ASTM en </w:t>
            </w:r>
            <w:hyperlink r:id="rId15" w:history="1">
              <w:r w:rsidRPr="00A43237">
                <w:rPr>
                  <w:rStyle w:val="Hipervnculo"/>
                </w:rPr>
                <w:t>service@astm.org</w:t>
              </w:r>
            </w:hyperlink>
            <w:r w:rsidRPr="007B60A5">
              <w:t>.</w:t>
            </w:r>
          </w:p>
          <w:p w14:paraId="0282568C" w14:textId="77777777" w:rsidR="00024A0A" w:rsidRDefault="00024A0A" w:rsidP="0088752F">
            <w:pPr>
              <w:pStyle w:val="NOTAS"/>
            </w:pPr>
            <w:r>
              <w:rPr>
                <w:vertAlign w:val="superscript"/>
              </w:rPr>
              <w:t>N</w:t>
            </w:r>
            <w:r>
              <w:t xml:space="preserve"> Se debe agregar antioxidante al producto a granel antes de movimientos u operaciones que expongan significativamente el producto al aire, de tal manera que garantice una mezcla adecuada. </w:t>
            </w:r>
            <w:r w:rsidRPr="007B60A5">
              <w:t>Esto se debe hacer tan pronto como sea posible después del hidro procesamiento o fraccionamiento, para evitar la peroxidación y la formación de goma después de la fabricación. Los mezcladores en línea por inyección y en tanque se consideran métodos aceptables para garantizar una mezcla adecuada.</w:t>
            </w:r>
          </w:p>
          <w:p w14:paraId="6A4F8557" w14:textId="2CDE1C9E" w:rsidR="00024A0A" w:rsidRDefault="00024A0A" w:rsidP="0088752F">
            <w:pPr>
              <w:pStyle w:val="NOTAS"/>
            </w:pPr>
            <w:r>
              <w:t xml:space="preserve"> </w:t>
            </w:r>
            <w:r w:rsidRPr="00024A0A">
              <w:rPr>
                <w:vertAlign w:val="superscript"/>
              </w:rPr>
              <w:t>O</w:t>
            </w:r>
            <w:r>
              <w:t xml:space="preserve"> </w:t>
            </w:r>
            <w:r w:rsidRPr="00024A0A">
              <w:t>El objetivo final del comité D02 de la ASTM es hacer la transición de este requisito de punto de humo por lotes a un requisito de gestión del cambio una vez que se haya ganado suficiente experiencia en la producción.</w:t>
            </w:r>
          </w:p>
        </w:tc>
        <w:tc>
          <w:tcPr>
            <w:tcW w:w="160" w:type="dxa"/>
            <w:vAlign w:val="center"/>
          </w:tcPr>
          <w:p w14:paraId="07BB5BC9" w14:textId="77777777" w:rsidR="001F6F5C" w:rsidRDefault="001F6F5C">
            <w:pPr>
              <w:spacing w:after="0" w:line="240" w:lineRule="auto"/>
              <w:rPr>
                <w:rFonts w:ascii="Times New Roman" w:eastAsia="Times New Roman" w:hAnsi="Times New Roman" w:cs="Times New Roman"/>
                <w:sz w:val="20"/>
                <w:szCs w:val="20"/>
              </w:rPr>
            </w:pPr>
          </w:p>
        </w:tc>
      </w:tr>
    </w:tbl>
    <w:p w14:paraId="549F01C6" w14:textId="77777777" w:rsidR="00317BD5" w:rsidRDefault="00317BD5" w:rsidP="005E0748">
      <w:pPr>
        <w:pStyle w:val="Estilo1"/>
      </w:pPr>
    </w:p>
    <w:p w14:paraId="1344CC48" w14:textId="58FE273F" w:rsidR="001F6F5C" w:rsidRDefault="00000000" w:rsidP="005E0748">
      <w:pPr>
        <w:pStyle w:val="Estilo1"/>
      </w:pPr>
      <w:r>
        <w:t xml:space="preserve">Tabla A7.2. Otros requisitos detallados; SPK de hidrocarburos </w:t>
      </w:r>
      <w:proofErr w:type="spellStart"/>
      <w:r>
        <w:t>hidroprocesados</w:t>
      </w:r>
      <w:proofErr w:type="spellEnd"/>
      <w:r>
        <w:t xml:space="preserve">, ésteres y ácidos </w:t>
      </w:r>
      <w:proofErr w:type="spellStart"/>
      <w:r>
        <w:t>grasos</w:t>
      </w:r>
      <w:r w:rsidR="00024A0A" w:rsidRPr="00024A0A">
        <w:rPr>
          <w:vertAlign w:val="superscript"/>
        </w:rPr>
        <w:t>A</w:t>
      </w:r>
      <w:proofErr w:type="spellEnd"/>
    </w:p>
    <w:tbl>
      <w:tblPr>
        <w:tblStyle w:val="ac"/>
        <w:tblW w:w="9634" w:type="dxa"/>
        <w:tblInd w:w="0" w:type="dxa"/>
        <w:tblLayout w:type="fixed"/>
        <w:tblLook w:val="0400" w:firstRow="0" w:lastRow="0" w:firstColumn="0" w:lastColumn="0" w:noHBand="0" w:noVBand="1"/>
      </w:tblPr>
      <w:tblGrid>
        <w:gridCol w:w="2972"/>
        <w:gridCol w:w="1134"/>
        <w:gridCol w:w="1008"/>
        <w:gridCol w:w="1701"/>
        <w:gridCol w:w="2819"/>
      </w:tblGrid>
      <w:tr w:rsidR="001F6F5C" w14:paraId="1DD2F5EF" w14:textId="77777777">
        <w:trPr>
          <w:trHeight w:val="283"/>
          <w:tblHeader/>
        </w:trPr>
        <w:tc>
          <w:tcPr>
            <w:tcW w:w="29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5DAA7D"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Parámetro</w:t>
            </w:r>
          </w:p>
        </w:tc>
        <w:tc>
          <w:tcPr>
            <w:tcW w:w="1134" w:type="dxa"/>
            <w:tcBorders>
              <w:top w:val="single" w:sz="4" w:space="0" w:color="000000"/>
              <w:left w:val="nil"/>
              <w:bottom w:val="single" w:sz="4" w:space="0" w:color="000000"/>
              <w:right w:val="single" w:sz="4" w:space="0" w:color="000000"/>
            </w:tcBorders>
            <w:shd w:val="clear" w:color="auto" w:fill="auto"/>
            <w:vAlign w:val="center"/>
          </w:tcPr>
          <w:p w14:paraId="1162706E"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Unidad</w:t>
            </w:r>
          </w:p>
        </w:tc>
        <w:tc>
          <w:tcPr>
            <w:tcW w:w="1008" w:type="dxa"/>
            <w:tcBorders>
              <w:top w:val="single" w:sz="4" w:space="0" w:color="000000"/>
              <w:left w:val="nil"/>
              <w:bottom w:val="single" w:sz="4" w:space="0" w:color="000000"/>
              <w:right w:val="single" w:sz="4" w:space="0" w:color="000000"/>
            </w:tcBorders>
            <w:shd w:val="clear" w:color="auto" w:fill="auto"/>
            <w:vAlign w:val="center"/>
          </w:tcPr>
          <w:p w14:paraId="087FD879"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Max/Min</w:t>
            </w:r>
          </w:p>
        </w:tc>
        <w:tc>
          <w:tcPr>
            <w:tcW w:w="1701" w:type="dxa"/>
            <w:tcBorders>
              <w:top w:val="single" w:sz="4" w:space="0" w:color="000000"/>
              <w:left w:val="nil"/>
              <w:bottom w:val="single" w:sz="4" w:space="0" w:color="000000"/>
              <w:right w:val="single" w:sz="4" w:space="0" w:color="000000"/>
            </w:tcBorders>
            <w:shd w:val="clear" w:color="auto" w:fill="auto"/>
            <w:vAlign w:val="center"/>
          </w:tcPr>
          <w:p w14:paraId="2BA04963"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HC-HEFA-SPK</w:t>
            </w:r>
          </w:p>
        </w:tc>
        <w:tc>
          <w:tcPr>
            <w:tcW w:w="2819" w:type="dxa"/>
            <w:tcBorders>
              <w:top w:val="single" w:sz="4" w:space="0" w:color="000000"/>
              <w:left w:val="nil"/>
              <w:bottom w:val="single" w:sz="4" w:space="0" w:color="000000"/>
              <w:right w:val="single" w:sz="4" w:space="0" w:color="000000"/>
            </w:tcBorders>
            <w:shd w:val="clear" w:color="auto" w:fill="auto"/>
            <w:vAlign w:val="center"/>
          </w:tcPr>
          <w:p w14:paraId="3F2C33FB" w14:textId="29348576"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 xml:space="preserve">Método de </w:t>
            </w:r>
            <w:proofErr w:type="spellStart"/>
            <w:r>
              <w:rPr>
                <w:rFonts w:ascii="Arial" w:eastAsia="Arial" w:hAnsi="Arial" w:cs="Arial"/>
                <w:b/>
                <w:color w:val="000000"/>
              </w:rPr>
              <w:t>ensayo</w:t>
            </w:r>
            <w:r w:rsidR="00024A0A" w:rsidRPr="00024A0A">
              <w:rPr>
                <w:rFonts w:ascii="Arial" w:eastAsia="Arial" w:hAnsi="Arial" w:cs="Arial"/>
                <w:b/>
                <w:color w:val="000000"/>
                <w:vertAlign w:val="superscript"/>
              </w:rPr>
              <w:t>B</w:t>
            </w:r>
            <w:proofErr w:type="spellEnd"/>
          </w:p>
        </w:tc>
      </w:tr>
      <w:tr w:rsidR="001F6F5C" w14:paraId="04810BD3" w14:textId="77777777">
        <w:trPr>
          <w:trHeight w:val="283"/>
        </w:trPr>
        <w:tc>
          <w:tcPr>
            <w:tcW w:w="6815"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41318BD2" w14:textId="77777777" w:rsidR="001F6F5C" w:rsidRDefault="00000000">
            <w:pPr>
              <w:spacing w:after="0" w:line="240" w:lineRule="auto"/>
              <w:rPr>
                <w:rFonts w:ascii="Arial" w:eastAsia="Arial" w:hAnsi="Arial" w:cs="Arial"/>
                <w:color w:val="000000"/>
              </w:rPr>
            </w:pPr>
            <w:r>
              <w:rPr>
                <w:rFonts w:ascii="Arial" w:eastAsia="Arial" w:hAnsi="Arial" w:cs="Arial"/>
                <w:color w:val="000000"/>
              </w:rPr>
              <w:t>COMPOSICIÓN DE HIDROCARBUROS</w:t>
            </w:r>
          </w:p>
        </w:tc>
        <w:tc>
          <w:tcPr>
            <w:tcW w:w="2819" w:type="dxa"/>
            <w:tcBorders>
              <w:top w:val="nil"/>
              <w:left w:val="nil"/>
              <w:bottom w:val="single" w:sz="4" w:space="0" w:color="000000"/>
              <w:right w:val="single" w:sz="4" w:space="0" w:color="000000"/>
            </w:tcBorders>
            <w:shd w:val="clear" w:color="auto" w:fill="auto"/>
            <w:vAlign w:val="center"/>
          </w:tcPr>
          <w:p w14:paraId="24CDC165"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r>
      <w:tr w:rsidR="001F6F5C" w14:paraId="28FFAA43" w14:textId="77777777">
        <w:trPr>
          <w:trHeight w:val="283"/>
        </w:trPr>
        <w:tc>
          <w:tcPr>
            <w:tcW w:w="2972" w:type="dxa"/>
            <w:tcBorders>
              <w:top w:val="nil"/>
              <w:left w:val="single" w:sz="4" w:space="0" w:color="000000"/>
              <w:bottom w:val="single" w:sz="4" w:space="0" w:color="000000"/>
              <w:right w:val="single" w:sz="4" w:space="0" w:color="000000"/>
            </w:tcBorders>
            <w:shd w:val="clear" w:color="auto" w:fill="auto"/>
            <w:vAlign w:val="center"/>
          </w:tcPr>
          <w:p w14:paraId="65AF3FBE" w14:textId="77777777" w:rsidR="001F6F5C" w:rsidRDefault="00000000">
            <w:pPr>
              <w:spacing w:after="0" w:line="240" w:lineRule="auto"/>
              <w:rPr>
                <w:rFonts w:ascii="Arial" w:eastAsia="Arial" w:hAnsi="Arial" w:cs="Arial"/>
                <w:color w:val="000000"/>
              </w:rPr>
            </w:pPr>
            <w:proofErr w:type="spellStart"/>
            <w:r>
              <w:rPr>
                <w:rFonts w:ascii="Arial" w:eastAsia="Arial" w:hAnsi="Arial" w:cs="Arial"/>
                <w:color w:val="000000"/>
              </w:rPr>
              <w:t>Cicloparafinas</w:t>
            </w:r>
            <w:proofErr w:type="spellEnd"/>
          </w:p>
        </w:tc>
        <w:tc>
          <w:tcPr>
            <w:tcW w:w="1134" w:type="dxa"/>
            <w:tcBorders>
              <w:top w:val="nil"/>
              <w:left w:val="nil"/>
              <w:bottom w:val="single" w:sz="4" w:space="0" w:color="000000"/>
              <w:right w:val="single" w:sz="4" w:space="0" w:color="000000"/>
            </w:tcBorders>
            <w:shd w:val="clear" w:color="auto" w:fill="auto"/>
            <w:vAlign w:val="center"/>
          </w:tcPr>
          <w:p w14:paraId="0F2D4EA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masa</w:t>
            </w:r>
          </w:p>
        </w:tc>
        <w:tc>
          <w:tcPr>
            <w:tcW w:w="1008" w:type="dxa"/>
            <w:tcBorders>
              <w:top w:val="nil"/>
              <w:left w:val="nil"/>
              <w:bottom w:val="single" w:sz="4" w:space="0" w:color="000000"/>
              <w:right w:val="single" w:sz="4" w:space="0" w:color="000000"/>
            </w:tcBorders>
            <w:shd w:val="clear" w:color="auto" w:fill="auto"/>
            <w:vAlign w:val="center"/>
          </w:tcPr>
          <w:p w14:paraId="582FA62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701" w:type="dxa"/>
            <w:tcBorders>
              <w:top w:val="nil"/>
              <w:left w:val="nil"/>
              <w:bottom w:val="single" w:sz="4" w:space="0" w:color="000000"/>
              <w:right w:val="single" w:sz="4" w:space="0" w:color="000000"/>
            </w:tcBorders>
            <w:shd w:val="clear" w:color="auto" w:fill="auto"/>
            <w:vAlign w:val="center"/>
          </w:tcPr>
          <w:p w14:paraId="3705EA34" w14:textId="5EF0D715" w:rsidR="001F6F5C" w:rsidRDefault="00000000">
            <w:pPr>
              <w:spacing w:after="0" w:line="240" w:lineRule="auto"/>
              <w:jc w:val="center"/>
              <w:rPr>
                <w:rFonts w:ascii="Arial" w:eastAsia="Arial" w:hAnsi="Arial" w:cs="Arial"/>
                <w:color w:val="000000"/>
              </w:rPr>
            </w:pPr>
            <w:r>
              <w:rPr>
                <w:rFonts w:ascii="Arial" w:eastAsia="Arial" w:hAnsi="Arial" w:cs="Arial"/>
                <w:color w:val="000000"/>
              </w:rPr>
              <w:t>50</w:t>
            </w:r>
            <w:r w:rsidR="00024A0A" w:rsidRPr="00024A0A">
              <w:rPr>
                <w:rFonts w:ascii="Arial" w:eastAsia="Arial" w:hAnsi="Arial" w:cs="Arial"/>
                <w:color w:val="000000"/>
                <w:vertAlign w:val="superscript"/>
              </w:rPr>
              <w:t>C</w:t>
            </w:r>
          </w:p>
        </w:tc>
        <w:tc>
          <w:tcPr>
            <w:tcW w:w="2819" w:type="dxa"/>
            <w:tcBorders>
              <w:top w:val="nil"/>
              <w:left w:val="nil"/>
              <w:bottom w:val="single" w:sz="4" w:space="0" w:color="000000"/>
              <w:right w:val="single" w:sz="4" w:space="0" w:color="000000"/>
            </w:tcBorders>
            <w:shd w:val="clear" w:color="auto" w:fill="auto"/>
            <w:vAlign w:val="center"/>
          </w:tcPr>
          <w:p w14:paraId="78F6A40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D2425</w:t>
            </w:r>
          </w:p>
        </w:tc>
      </w:tr>
      <w:tr w:rsidR="001F6F5C" w14:paraId="3D5064BC" w14:textId="77777777">
        <w:trPr>
          <w:trHeight w:val="283"/>
        </w:trPr>
        <w:tc>
          <w:tcPr>
            <w:tcW w:w="2972" w:type="dxa"/>
            <w:tcBorders>
              <w:top w:val="nil"/>
              <w:left w:val="single" w:sz="4" w:space="0" w:color="000000"/>
              <w:bottom w:val="single" w:sz="4" w:space="0" w:color="000000"/>
              <w:right w:val="single" w:sz="4" w:space="0" w:color="000000"/>
            </w:tcBorders>
            <w:shd w:val="clear" w:color="auto" w:fill="auto"/>
            <w:vAlign w:val="center"/>
          </w:tcPr>
          <w:p w14:paraId="7333A0C8" w14:textId="77777777" w:rsidR="001F6F5C" w:rsidRDefault="00000000">
            <w:pPr>
              <w:spacing w:after="0" w:line="240" w:lineRule="auto"/>
              <w:rPr>
                <w:rFonts w:ascii="Arial" w:eastAsia="Arial" w:hAnsi="Arial" w:cs="Arial"/>
                <w:color w:val="000000"/>
              </w:rPr>
            </w:pPr>
            <w:r>
              <w:rPr>
                <w:rFonts w:ascii="Arial" w:eastAsia="Arial" w:hAnsi="Arial" w:cs="Arial"/>
                <w:color w:val="000000"/>
              </w:rPr>
              <w:t>Aromáticos</w:t>
            </w:r>
          </w:p>
        </w:tc>
        <w:tc>
          <w:tcPr>
            <w:tcW w:w="1134" w:type="dxa"/>
            <w:tcBorders>
              <w:top w:val="nil"/>
              <w:left w:val="nil"/>
              <w:bottom w:val="single" w:sz="4" w:space="0" w:color="000000"/>
              <w:right w:val="single" w:sz="4" w:space="0" w:color="000000"/>
            </w:tcBorders>
            <w:shd w:val="clear" w:color="auto" w:fill="auto"/>
            <w:vAlign w:val="center"/>
          </w:tcPr>
          <w:p w14:paraId="1EAC0DB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masa</w:t>
            </w:r>
          </w:p>
        </w:tc>
        <w:tc>
          <w:tcPr>
            <w:tcW w:w="1008" w:type="dxa"/>
            <w:tcBorders>
              <w:top w:val="nil"/>
              <w:left w:val="nil"/>
              <w:bottom w:val="single" w:sz="4" w:space="0" w:color="000000"/>
              <w:right w:val="single" w:sz="4" w:space="0" w:color="000000"/>
            </w:tcBorders>
            <w:shd w:val="clear" w:color="auto" w:fill="auto"/>
            <w:vAlign w:val="center"/>
          </w:tcPr>
          <w:p w14:paraId="4996350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701" w:type="dxa"/>
            <w:tcBorders>
              <w:top w:val="nil"/>
              <w:left w:val="nil"/>
              <w:bottom w:val="single" w:sz="4" w:space="0" w:color="000000"/>
              <w:right w:val="single" w:sz="4" w:space="0" w:color="000000"/>
            </w:tcBorders>
            <w:shd w:val="clear" w:color="auto" w:fill="auto"/>
            <w:vAlign w:val="center"/>
          </w:tcPr>
          <w:p w14:paraId="227C9BA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0,5</w:t>
            </w:r>
          </w:p>
        </w:tc>
        <w:tc>
          <w:tcPr>
            <w:tcW w:w="2819" w:type="dxa"/>
            <w:tcBorders>
              <w:top w:val="nil"/>
              <w:left w:val="nil"/>
              <w:bottom w:val="single" w:sz="4" w:space="0" w:color="000000"/>
              <w:right w:val="single" w:sz="4" w:space="0" w:color="000000"/>
            </w:tcBorders>
            <w:shd w:val="clear" w:color="auto" w:fill="auto"/>
            <w:vAlign w:val="center"/>
          </w:tcPr>
          <w:p w14:paraId="216BBD7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D2425</w:t>
            </w:r>
          </w:p>
        </w:tc>
      </w:tr>
      <w:tr w:rsidR="001F6F5C" w14:paraId="4A471C1B" w14:textId="77777777">
        <w:trPr>
          <w:trHeight w:val="283"/>
        </w:trPr>
        <w:tc>
          <w:tcPr>
            <w:tcW w:w="2972" w:type="dxa"/>
            <w:tcBorders>
              <w:top w:val="nil"/>
              <w:left w:val="single" w:sz="4" w:space="0" w:color="000000"/>
              <w:bottom w:val="single" w:sz="4" w:space="0" w:color="000000"/>
              <w:right w:val="single" w:sz="4" w:space="0" w:color="000000"/>
            </w:tcBorders>
            <w:shd w:val="clear" w:color="auto" w:fill="auto"/>
            <w:vAlign w:val="center"/>
          </w:tcPr>
          <w:p w14:paraId="5035465B"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Parafinas</w:t>
            </w:r>
          </w:p>
        </w:tc>
        <w:tc>
          <w:tcPr>
            <w:tcW w:w="1134" w:type="dxa"/>
            <w:tcBorders>
              <w:top w:val="nil"/>
              <w:left w:val="nil"/>
              <w:bottom w:val="single" w:sz="4" w:space="0" w:color="000000"/>
              <w:right w:val="single" w:sz="4" w:space="0" w:color="000000"/>
            </w:tcBorders>
            <w:shd w:val="clear" w:color="auto" w:fill="auto"/>
            <w:vAlign w:val="center"/>
          </w:tcPr>
          <w:p w14:paraId="26D8E48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masa</w:t>
            </w:r>
          </w:p>
        </w:tc>
        <w:tc>
          <w:tcPr>
            <w:tcW w:w="1008" w:type="dxa"/>
            <w:tcBorders>
              <w:top w:val="nil"/>
              <w:left w:val="nil"/>
              <w:bottom w:val="single" w:sz="4" w:space="0" w:color="000000"/>
              <w:right w:val="single" w:sz="4" w:space="0" w:color="000000"/>
            </w:tcBorders>
            <w:shd w:val="clear" w:color="auto" w:fill="auto"/>
            <w:vAlign w:val="center"/>
          </w:tcPr>
          <w:p w14:paraId="69C3F63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701" w:type="dxa"/>
            <w:tcBorders>
              <w:top w:val="nil"/>
              <w:left w:val="nil"/>
              <w:bottom w:val="single" w:sz="4" w:space="0" w:color="000000"/>
              <w:right w:val="single" w:sz="4" w:space="0" w:color="000000"/>
            </w:tcBorders>
            <w:shd w:val="clear" w:color="auto" w:fill="auto"/>
            <w:vAlign w:val="center"/>
          </w:tcPr>
          <w:p w14:paraId="1DC9A0C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2819" w:type="dxa"/>
            <w:tcBorders>
              <w:top w:val="nil"/>
              <w:left w:val="nil"/>
              <w:bottom w:val="single" w:sz="4" w:space="0" w:color="000000"/>
              <w:right w:val="single" w:sz="4" w:space="0" w:color="000000"/>
            </w:tcBorders>
            <w:shd w:val="clear" w:color="auto" w:fill="auto"/>
            <w:vAlign w:val="center"/>
          </w:tcPr>
          <w:p w14:paraId="5B28E0D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D2425</w:t>
            </w:r>
          </w:p>
        </w:tc>
      </w:tr>
      <w:tr w:rsidR="001F6F5C" w14:paraId="111767A7" w14:textId="77777777">
        <w:trPr>
          <w:trHeight w:val="283"/>
        </w:trPr>
        <w:tc>
          <w:tcPr>
            <w:tcW w:w="2972" w:type="dxa"/>
            <w:tcBorders>
              <w:top w:val="nil"/>
              <w:left w:val="single" w:sz="4" w:space="0" w:color="000000"/>
              <w:bottom w:val="single" w:sz="4" w:space="0" w:color="000000"/>
              <w:right w:val="single" w:sz="4" w:space="0" w:color="000000"/>
            </w:tcBorders>
            <w:shd w:val="clear" w:color="auto" w:fill="auto"/>
            <w:vAlign w:val="center"/>
          </w:tcPr>
          <w:p w14:paraId="250E1CE4" w14:textId="77777777" w:rsidR="001F6F5C" w:rsidRDefault="00000000">
            <w:pPr>
              <w:spacing w:after="0" w:line="240" w:lineRule="auto"/>
              <w:rPr>
                <w:rFonts w:ascii="Arial" w:eastAsia="Arial" w:hAnsi="Arial" w:cs="Arial"/>
                <w:color w:val="000000"/>
              </w:rPr>
            </w:pPr>
            <w:r>
              <w:rPr>
                <w:rFonts w:ascii="Arial" w:eastAsia="Arial" w:hAnsi="Arial" w:cs="Arial"/>
                <w:color w:val="000000"/>
              </w:rPr>
              <w:t>Carbono e hidrógeno</w:t>
            </w:r>
          </w:p>
        </w:tc>
        <w:tc>
          <w:tcPr>
            <w:tcW w:w="1134" w:type="dxa"/>
            <w:tcBorders>
              <w:top w:val="nil"/>
              <w:left w:val="nil"/>
              <w:bottom w:val="single" w:sz="4" w:space="0" w:color="000000"/>
              <w:right w:val="single" w:sz="4" w:space="0" w:color="000000"/>
            </w:tcBorders>
            <w:shd w:val="clear" w:color="auto" w:fill="auto"/>
            <w:vAlign w:val="center"/>
          </w:tcPr>
          <w:p w14:paraId="29770B9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masa</w:t>
            </w:r>
          </w:p>
        </w:tc>
        <w:tc>
          <w:tcPr>
            <w:tcW w:w="1008" w:type="dxa"/>
            <w:tcBorders>
              <w:top w:val="nil"/>
              <w:left w:val="nil"/>
              <w:bottom w:val="single" w:sz="4" w:space="0" w:color="000000"/>
              <w:right w:val="single" w:sz="4" w:space="0" w:color="000000"/>
            </w:tcBorders>
            <w:shd w:val="clear" w:color="auto" w:fill="auto"/>
            <w:vAlign w:val="center"/>
          </w:tcPr>
          <w:p w14:paraId="570401C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701" w:type="dxa"/>
            <w:tcBorders>
              <w:top w:val="nil"/>
              <w:left w:val="nil"/>
              <w:bottom w:val="single" w:sz="4" w:space="0" w:color="000000"/>
              <w:right w:val="single" w:sz="4" w:space="0" w:color="000000"/>
            </w:tcBorders>
            <w:shd w:val="clear" w:color="auto" w:fill="auto"/>
            <w:vAlign w:val="center"/>
          </w:tcPr>
          <w:p w14:paraId="4FC6424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99,5</w:t>
            </w:r>
          </w:p>
        </w:tc>
        <w:tc>
          <w:tcPr>
            <w:tcW w:w="2819" w:type="dxa"/>
            <w:tcBorders>
              <w:top w:val="nil"/>
              <w:left w:val="nil"/>
              <w:bottom w:val="single" w:sz="4" w:space="0" w:color="000000"/>
              <w:right w:val="single" w:sz="4" w:space="0" w:color="000000"/>
            </w:tcBorders>
            <w:shd w:val="clear" w:color="auto" w:fill="auto"/>
            <w:vAlign w:val="center"/>
          </w:tcPr>
          <w:p w14:paraId="03E8B29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D5291</w:t>
            </w:r>
          </w:p>
        </w:tc>
      </w:tr>
      <w:tr w:rsidR="001F6F5C" w14:paraId="1DEC9380" w14:textId="77777777">
        <w:trPr>
          <w:trHeight w:val="283"/>
        </w:trPr>
        <w:tc>
          <w:tcPr>
            <w:tcW w:w="6815"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49F038A0" w14:textId="77777777" w:rsidR="001F6F5C" w:rsidRDefault="00000000">
            <w:pPr>
              <w:spacing w:after="0" w:line="240" w:lineRule="auto"/>
              <w:rPr>
                <w:rFonts w:ascii="Arial" w:eastAsia="Arial" w:hAnsi="Arial" w:cs="Arial"/>
                <w:color w:val="000000"/>
              </w:rPr>
            </w:pPr>
            <w:r>
              <w:rPr>
                <w:rFonts w:ascii="Arial" w:eastAsia="Arial" w:hAnsi="Arial" w:cs="Arial"/>
                <w:color w:val="000000"/>
              </w:rPr>
              <w:t>COMPOSICIÓN NO HIDROCARBONADA</w:t>
            </w:r>
          </w:p>
        </w:tc>
        <w:tc>
          <w:tcPr>
            <w:tcW w:w="2819" w:type="dxa"/>
            <w:tcBorders>
              <w:top w:val="nil"/>
              <w:left w:val="nil"/>
              <w:bottom w:val="single" w:sz="4" w:space="0" w:color="000000"/>
              <w:right w:val="single" w:sz="4" w:space="0" w:color="000000"/>
            </w:tcBorders>
            <w:shd w:val="clear" w:color="auto" w:fill="auto"/>
            <w:vAlign w:val="center"/>
          </w:tcPr>
          <w:p w14:paraId="1FB92C7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309FBC21" w14:textId="77777777">
        <w:trPr>
          <w:trHeight w:val="283"/>
        </w:trPr>
        <w:tc>
          <w:tcPr>
            <w:tcW w:w="2972" w:type="dxa"/>
            <w:tcBorders>
              <w:top w:val="nil"/>
              <w:left w:val="single" w:sz="4" w:space="0" w:color="000000"/>
              <w:bottom w:val="single" w:sz="4" w:space="0" w:color="000000"/>
              <w:right w:val="single" w:sz="4" w:space="0" w:color="000000"/>
            </w:tcBorders>
            <w:shd w:val="clear" w:color="auto" w:fill="auto"/>
            <w:vAlign w:val="center"/>
          </w:tcPr>
          <w:p w14:paraId="17E3520B" w14:textId="77777777" w:rsidR="001F6F5C" w:rsidRDefault="00000000">
            <w:pPr>
              <w:spacing w:after="0" w:line="240" w:lineRule="auto"/>
              <w:rPr>
                <w:rFonts w:ascii="Arial" w:eastAsia="Arial" w:hAnsi="Arial" w:cs="Arial"/>
                <w:color w:val="000000"/>
              </w:rPr>
            </w:pPr>
            <w:r>
              <w:rPr>
                <w:rFonts w:ascii="Arial" w:eastAsia="Arial" w:hAnsi="Arial" w:cs="Arial"/>
                <w:color w:val="000000"/>
              </w:rPr>
              <w:t>Nitrógeno</w:t>
            </w:r>
          </w:p>
        </w:tc>
        <w:tc>
          <w:tcPr>
            <w:tcW w:w="1134" w:type="dxa"/>
            <w:tcBorders>
              <w:top w:val="nil"/>
              <w:left w:val="nil"/>
              <w:bottom w:val="single" w:sz="4" w:space="0" w:color="000000"/>
              <w:right w:val="single" w:sz="4" w:space="0" w:color="000000"/>
            </w:tcBorders>
            <w:shd w:val="clear" w:color="auto" w:fill="auto"/>
            <w:vAlign w:val="center"/>
          </w:tcPr>
          <w:p w14:paraId="06CF40D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mg/kg</w:t>
            </w:r>
          </w:p>
        </w:tc>
        <w:tc>
          <w:tcPr>
            <w:tcW w:w="1008" w:type="dxa"/>
            <w:tcBorders>
              <w:top w:val="nil"/>
              <w:left w:val="nil"/>
              <w:bottom w:val="single" w:sz="4" w:space="0" w:color="000000"/>
              <w:right w:val="single" w:sz="4" w:space="0" w:color="000000"/>
            </w:tcBorders>
            <w:shd w:val="clear" w:color="auto" w:fill="auto"/>
            <w:vAlign w:val="center"/>
          </w:tcPr>
          <w:p w14:paraId="57F777E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701" w:type="dxa"/>
            <w:tcBorders>
              <w:top w:val="nil"/>
              <w:left w:val="nil"/>
              <w:bottom w:val="single" w:sz="4" w:space="0" w:color="000000"/>
              <w:right w:val="single" w:sz="4" w:space="0" w:color="000000"/>
            </w:tcBorders>
            <w:shd w:val="clear" w:color="auto" w:fill="auto"/>
            <w:vAlign w:val="center"/>
          </w:tcPr>
          <w:p w14:paraId="4BC0E10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2</w:t>
            </w:r>
          </w:p>
        </w:tc>
        <w:tc>
          <w:tcPr>
            <w:tcW w:w="2819" w:type="dxa"/>
            <w:tcBorders>
              <w:top w:val="nil"/>
              <w:left w:val="nil"/>
              <w:bottom w:val="single" w:sz="4" w:space="0" w:color="000000"/>
              <w:right w:val="single" w:sz="4" w:space="0" w:color="000000"/>
            </w:tcBorders>
            <w:shd w:val="clear" w:color="auto" w:fill="auto"/>
            <w:vAlign w:val="center"/>
          </w:tcPr>
          <w:p w14:paraId="4185447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D4529/IP 379</w:t>
            </w:r>
          </w:p>
        </w:tc>
      </w:tr>
      <w:tr w:rsidR="001F6F5C" w14:paraId="4D4FB6F7" w14:textId="77777777">
        <w:trPr>
          <w:trHeight w:val="283"/>
        </w:trPr>
        <w:tc>
          <w:tcPr>
            <w:tcW w:w="2972" w:type="dxa"/>
            <w:tcBorders>
              <w:top w:val="nil"/>
              <w:left w:val="single" w:sz="4" w:space="0" w:color="000000"/>
              <w:bottom w:val="single" w:sz="4" w:space="0" w:color="000000"/>
              <w:right w:val="single" w:sz="4" w:space="0" w:color="000000"/>
            </w:tcBorders>
            <w:shd w:val="clear" w:color="auto" w:fill="auto"/>
            <w:vAlign w:val="center"/>
          </w:tcPr>
          <w:p w14:paraId="7B011B58" w14:textId="77777777" w:rsidR="001F6F5C" w:rsidRDefault="00000000">
            <w:pPr>
              <w:spacing w:after="0" w:line="240" w:lineRule="auto"/>
              <w:rPr>
                <w:rFonts w:ascii="Arial" w:eastAsia="Arial" w:hAnsi="Arial" w:cs="Arial"/>
                <w:color w:val="000000"/>
              </w:rPr>
            </w:pPr>
            <w:r>
              <w:rPr>
                <w:rFonts w:ascii="Arial" w:eastAsia="Arial" w:hAnsi="Arial" w:cs="Arial"/>
                <w:color w:val="000000"/>
              </w:rPr>
              <w:t>Agua</w:t>
            </w:r>
          </w:p>
        </w:tc>
        <w:tc>
          <w:tcPr>
            <w:tcW w:w="1134" w:type="dxa"/>
            <w:tcBorders>
              <w:top w:val="nil"/>
              <w:left w:val="nil"/>
              <w:bottom w:val="single" w:sz="4" w:space="0" w:color="000000"/>
              <w:right w:val="single" w:sz="4" w:space="0" w:color="000000"/>
            </w:tcBorders>
            <w:shd w:val="clear" w:color="auto" w:fill="auto"/>
            <w:vAlign w:val="center"/>
          </w:tcPr>
          <w:p w14:paraId="74830B9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mg/kg</w:t>
            </w:r>
          </w:p>
        </w:tc>
        <w:tc>
          <w:tcPr>
            <w:tcW w:w="1008" w:type="dxa"/>
            <w:tcBorders>
              <w:top w:val="nil"/>
              <w:left w:val="nil"/>
              <w:bottom w:val="single" w:sz="4" w:space="0" w:color="000000"/>
              <w:right w:val="single" w:sz="4" w:space="0" w:color="000000"/>
            </w:tcBorders>
            <w:shd w:val="clear" w:color="auto" w:fill="auto"/>
            <w:vAlign w:val="center"/>
          </w:tcPr>
          <w:p w14:paraId="6261374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701" w:type="dxa"/>
            <w:tcBorders>
              <w:top w:val="nil"/>
              <w:left w:val="nil"/>
              <w:bottom w:val="single" w:sz="4" w:space="0" w:color="000000"/>
              <w:right w:val="single" w:sz="4" w:space="0" w:color="000000"/>
            </w:tcBorders>
            <w:shd w:val="clear" w:color="auto" w:fill="auto"/>
            <w:vAlign w:val="center"/>
          </w:tcPr>
          <w:p w14:paraId="4691EC3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75</w:t>
            </w:r>
          </w:p>
        </w:tc>
        <w:tc>
          <w:tcPr>
            <w:tcW w:w="2819" w:type="dxa"/>
            <w:tcBorders>
              <w:top w:val="nil"/>
              <w:left w:val="nil"/>
              <w:bottom w:val="single" w:sz="4" w:space="0" w:color="000000"/>
              <w:right w:val="single" w:sz="4" w:space="0" w:color="000000"/>
            </w:tcBorders>
            <w:shd w:val="clear" w:color="auto" w:fill="auto"/>
            <w:vAlign w:val="center"/>
          </w:tcPr>
          <w:p w14:paraId="671FE2E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6304 o IP438</w:t>
            </w:r>
          </w:p>
        </w:tc>
      </w:tr>
      <w:tr w:rsidR="001F6F5C" w:rsidRPr="00F73404" w14:paraId="1C39212E" w14:textId="77777777">
        <w:trPr>
          <w:trHeight w:val="283"/>
        </w:trPr>
        <w:tc>
          <w:tcPr>
            <w:tcW w:w="2972" w:type="dxa"/>
            <w:tcBorders>
              <w:top w:val="nil"/>
              <w:left w:val="single" w:sz="4" w:space="0" w:color="000000"/>
              <w:bottom w:val="single" w:sz="4" w:space="0" w:color="000000"/>
              <w:right w:val="single" w:sz="4" w:space="0" w:color="000000"/>
            </w:tcBorders>
            <w:shd w:val="clear" w:color="auto" w:fill="auto"/>
            <w:vAlign w:val="center"/>
          </w:tcPr>
          <w:p w14:paraId="062B0AC9" w14:textId="77777777" w:rsidR="001F6F5C" w:rsidRDefault="00000000">
            <w:pPr>
              <w:spacing w:after="0" w:line="240" w:lineRule="auto"/>
              <w:rPr>
                <w:rFonts w:ascii="Arial" w:eastAsia="Arial" w:hAnsi="Arial" w:cs="Arial"/>
                <w:color w:val="000000"/>
              </w:rPr>
            </w:pPr>
            <w:r>
              <w:rPr>
                <w:rFonts w:ascii="Arial" w:eastAsia="Arial" w:hAnsi="Arial" w:cs="Arial"/>
                <w:color w:val="000000"/>
              </w:rPr>
              <w:lastRenderedPageBreak/>
              <w:t>Azufre</w:t>
            </w:r>
          </w:p>
        </w:tc>
        <w:tc>
          <w:tcPr>
            <w:tcW w:w="1134" w:type="dxa"/>
            <w:tcBorders>
              <w:top w:val="nil"/>
              <w:left w:val="nil"/>
              <w:bottom w:val="single" w:sz="4" w:space="0" w:color="000000"/>
              <w:right w:val="single" w:sz="4" w:space="0" w:color="000000"/>
            </w:tcBorders>
            <w:shd w:val="clear" w:color="auto" w:fill="auto"/>
            <w:vAlign w:val="center"/>
          </w:tcPr>
          <w:p w14:paraId="3C49677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mg/kg</w:t>
            </w:r>
          </w:p>
        </w:tc>
        <w:tc>
          <w:tcPr>
            <w:tcW w:w="1008" w:type="dxa"/>
            <w:tcBorders>
              <w:top w:val="nil"/>
              <w:left w:val="nil"/>
              <w:bottom w:val="single" w:sz="4" w:space="0" w:color="000000"/>
              <w:right w:val="single" w:sz="4" w:space="0" w:color="000000"/>
            </w:tcBorders>
            <w:shd w:val="clear" w:color="auto" w:fill="auto"/>
            <w:vAlign w:val="center"/>
          </w:tcPr>
          <w:p w14:paraId="6712D44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701" w:type="dxa"/>
            <w:tcBorders>
              <w:top w:val="nil"/>
              <w:left w:val="nil"/>
              <w:bottom w:val="single" w:sz="4" w:space="0" w:color="000000"/>
              <w:right w:val="single" w:sz="4" w:space="0" w:color="000000"/>
            </w:tcBorders>
            <w:shd w:val="clear" w:color="auto" w:fill="auto"/>
            <w:vAlign w:val="center"/>
          </w:tcPr>
          <w:p w14:paraId="5867CE9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15</w:t>
            </w:r>
          </w:p>
        </w:tc>
        <w:tc>
          <w:tcPr>
            <w:tcW w:w="2819" w:type="dxa"/>
            <w:tcBorders>
              <w:top w:val="nil"/>
              <w:left w:val="nil"/>
              <w:bottom w:val="single" w:sz="4" w:space="0" w:color="000000"/>
              <w:right w:val="single" w:sz="4" w:space="0" w:color="000000"/>
            </w:tcBorders>
            <w:shd w:val="clear" w:color="auto" w:fill="auto"/>
            <w:vAlign w:val="center"/>
          </w:tcPr>
          <w:p w14:paraId="216E36CD" w14:textId="77777777"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D5453 o ASTM D2622</w:t>
            </w:r>
          </w:p>
        </w:tc>
      </w:tr>
      <w:tr w:rsidR="001F6F5C" w14:paraId="08C26435" w14:textId="77777777">
        <w:trPr>
          <w:trHeight w:val="283"/>
        </w:trPr>
        <w:tc>
          <w:tcPr>
            <w:tcW w:w="6815"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56BA98DB" w14:textId="77777777" w:rsidR="001F6F5C" w:rsidRDefault="00000000">
            <w:pPr>
              <w:spacing w:after="0" w:line="240" w:lineRule="auto"/>
              <w:rPr>
                <w:rFonts w:ascii="Arial" w:eastAsia="Arial" w:hAnsi="Arial" w:cs="Arial"/>
                <w:color w:val="000000"/>
              </w:rPr>
            </w:pPr>
            <w:r>
              <w:rPr>
                <w:rFonts w:ascii="Arial" w:eastAsia="Arial" w:hAnsi="Arial" w:cs="Arial"/>
                <w:color w:val="000000"/>
              </w:rPr>
              <w:t>METALES</w:t>
            </w:r>
          </w:p>
        </w:tc>
        <w:tc>
          <w:tcPr>
            <w:tcW w:w="2819" w:type="dxa"/>
            <w:tcBorders>
              <w:top w:val="nil"/>
              <w:left w:val="nil"/>
              <w:bottom w:val="single" w:sz="4" w:space="0" w:color="000000"/>
              <w:right w:val="single" w:sz="4" w:space="0" w:color="000000"/>
            </w:tcBorders>
            <w:shd w:val="clear" w:color="auto" w:fill="auto"/>
            <w:vAlign w:val="center"/>
          </w:tcPr>
          <w:p w14:paraId="4F86FDC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3EBB13B5" w14:textId="77777777">
        <w:trPr>
          <w:trHeight w:val="919"/>
        </w:trPr>
        <w:tc>
          <w:tcPr>
            <w:tcW w:w="2972" w:type="dxa"/>
            <w:tcBorders>
              <w:top w:val="nil"/>
              <w:left w:val="single" w:sz="4" w:space="0" w:color="000000"/>
              <w:bottom w:val="single" w:sz="4" w:space="0" w:color="000000"/>
              <w:right w:val="single" w:sz="4" w:space="0" w:color="000000"/>
            </w:tcBorders>
            <w:shd w:val="clear" w:color="auto" w:fill="auto"/>
            <w:vAlign w:val="center"/>
          </w:tcPr>
          <w:p w14:paraId="248AFF7A"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xml:space="preserve">Al, Ca, Co, Cr, Cu, Fe, K, Li, Mg, Mn, Mo, </w:t>
            </w:r>
            <w:proofErr w:type="spellStart"/>
            <w:r>
              <w:rPr>
                <w:rFonts w:ascii="Arial" w:eastAsia="Arial" w:hAnsi="Arial" w:cs="Arial"/>
                <w:color w:val="000000"/>
              </w:rPr>
              <w:t>Na</w:t>
            </w:r>
            <w:proofErr w:type="spellEnd"/>
            <w:r>
              <w:rPr>
                <w:rFonts w:ascii="Arial" w:eastAsia="Arial" w:hAnsi="Arial" w:cs="Arial"/>
                <w:color w:val="000000"/>
              </w:rPr>
              <w:t>, Ni, P, Pb, Pd, Pt, Sn, Sr, Ti, V, Zn</w:t>
            </w:r>
          </w:p>
        </w:tc>
        <w:tc>
          <w:tcPr>
            <w:tcW w:w="1134" w:type="dxa"/>
            <w:tcBorders>
              <w:top w:val="nil"/>
              <w:left w:val="nil"/>
              <w:bottom w:val="single" w:sz="4" w:space="0" w:color="000000"/>
              <w:right w:val="single" w:sz="4" w:space="0" w:color="000000"/>
            </w:tcBorders>
            <w:shd w:val="clear" w:color="auto" w:fill="auto"/>
            <w:vAlign w:val="center"/>
          </w:tcPr>
          <w:p w14:paraId="0377A3F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mg/kg</w:t>
            </w:r>
          </w:p>
        </w:tc>
        <w:tc>
          <w:tcPr>
            <w:tcW w:w="1008" w:type="dxa"/>
            <w:tcBorders>
              <w:top w:val="nil"/>
              <w:left w:val="nil"/>
              <w:bottom w:val="single" w:sz="4" w:space="0" w:color="000000"/>
              <w:right w:val="single" w:sz="4" w:space="0" w:color="000000"/>
            </w:tcBorders>
            <w:shd w:val="clear" w:color="auto" w:fill="auto"/>
            <w:vAlign w:val="center"/>
          </w:tcPr>
          <w:p w14:paraId="1FDA20D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701" w:type="dxa"/>
            <w:tcBorders>
              <w:top w:val="nil"/>
              <w:left w:val="nil"/>
              <w:bottom w:val="single" w:sz="4" w:space="0" w:color="000000"/>
              <w:right w:val="single" w:sz="4" w:space="0" w:color="000000"/>
            </w:tcBorders>
            <w:shd w:val="clear" w:color="auto" w:fill="auto"/>
            <w:vAlign w:val="center"/>
          </w:tcPr>
          <w:p w14:paraId="0E2B618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0,1 por metal</w:t>
            </w:r>
          </w:p>
        </w:tc>
        <w:tc>
          <w:tcPr>
            <w:tcW w:w="2819" w:type="dxa"/>
            <w:tcBorders>
              <w:top w:val="nil"/>
              <w:left w:val="nil"/>
              <w:bottom w:val="single" w:sz="4" w:space="0" w:color="000000"/>
              <w:right w:val="single" w:sz="4" w:space="0" w:color="000000"/>
            </w:tcBorders>
            <w:shd w:val="clear" w:color="auto" w:fill="auto"/>
            <w:vAlign w:val="center"/>
          </w:tcPr>
          <w:p w14:paraId="3148539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D7111 o UOP 389</w:t>
            </w:r>
          </w:p>
        </w:tc>
      </w:tr>
      <w:tr w:rsidR="001F6F5C" w14:paraId="70AC77D2" w14:textId="77777777">
        <w:trPr>
          <w:trHeight w:val="283"/>
        </w:trPr>
        <w:tc>
          <w:tcPr>
            <w:tcW w:w="2972" w:type="dxa"/>
            <w:tcBorders>
              <w:top w:val="nil"/>
              <w:left w:val="single" w:sz="4" w:space="0" w:color="000000"/>
              <w:bottom w:val="single" w:sz="4" w:space="0" w:color="000000"/>
              <w:right w:val="single" w:sz="4" w:space="0" w:color="000000"/>
            </w:tcBorders>
            <w:shd w:val="clear" w:color="auto" w:fill="auto"/>
            <w:vAlign w:val="center"/>
          </w:tcPr>
          <w:p w14:paraId="29EFD069"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xml:space="preserve">Halógenos </w:t>
            </w:r>
          </w:p>
        </w:tc>
        <w:tc>
          <w:tcPr>
            <w:tcW w:w="1134" w:type="dxa"/>
            <w:tcBorders>
              <w:top w:val="nil"/>
              <w:left w:val="nil"/>
              <w:bottom w:val="single" w:sz="4" w:space="0" w:color="000000"/>
              <w:right w:val="single" w:sz="4" w:space="0" w:color="000000"/>
            </w:tcBorders>
            <w:shd w:val="clear" w:color="auto" w:fill="auto"/>
            <w:vAlign w:val="center"/>
          </w:tcPr>
          <w:p w14:paraId="701B14D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mg/kg</w:t>
            </w:r>
          </w:p>
        </w:tc>
        <w:tc>
          <w:tcPr>
            <w:tcW w:w="1008" w:type="dxa"/>
            <w:tcBorders>
              <w:top w:val="nil"/>
              <w:left w:val="nil"/>
              <w:bottom w:val="single" w:sz="4" w:space="0" w:color="000000"/>
              <w:right w:val="single" w:sz="4" w:space="0" w:color="000000"/>
            </w:tcBorders>
            <w:shd w:val="clear" w:color="auto" w:fill="auto"/>
            <w:vAlign w:val="center"/>
          </w:tcPr>
          <w:p w14:paraId="59FAC3D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701" w:type="dxa"/>
            <w:tcBorders>
              <w:top w:val="nil"/>
              <w:left w:val="nil"/>
              <w:bottom w:val="single" w:sz="4" w:space="0" w:color="000000"/>
              <w:right w:val="single" w:sz="4" w:space="0" w:color="000000"/>
            </w:tcBorders>
            <w:shd w:val="clear" w:color="auto" w:fill="auto"/>
            <w:vAlign w:val="center"/>
          </w:tcPr>
          <w:p w14:paraId="0437B2D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1</w:t>
            </w:r>
          </w:p>
        </w:tc>
        <w:tc>
          <w:tcPr>
            <w:tcW w:w="2819" w:type="dxa"/>
            <w:tcBorders>
              <w:top w:val="nil"/>
              <w:left w:val="nil"/>
              <w:bottom w:val="single" w:sz="4" w:space="0" w:color="000000"/>
              <w:right w:val="single" w:sz="4" w:space="0" w:color="000000"/>
            </w:tcBorders>
            <w:shd w:val="clear" w:color="auto" w:fill="auto"/>
            <w:vAlign w:val="center"/>
          </w:tcPr>
          <w:p w14:paraId="67D4FAF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D7359</w:t>
            </w:r>
          </w:p>
        </w:tc>
      </w:tr>
      <w:tr w:rsidR="001F6F5C" w14:paraId="1C4E4C25" w14:textId="77777777">
        <w:trPr>
          <w:trHeight w:val="283"/>
        </w:trPr>
        <w:tc>
          <w:tcPr>
            <w:tcW w:w="9634"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14:paraId="46AC0B4E" w14:textId="7BA9362C" w:rsidR="00024A0A" w:rsidRDefault="00024A0A" w:rsidP="00024A0A">
            <w:pPr>
              <w:pStyle w:val="NOTAS"/>
            </w:pPr>
            <w:r>
              <w:t>Las especificaciones de la presente tabla (Tabla A</w:t>
            </w:r>
            <w:r>
              <w:t>7</w:t>
            </w:r>
            <w:r>
              <w:t>.2) se deben consultar en la Tabla A</w:t>
            </w:r>
            <w:r>
              <w:t>7</w:t>
            </w:r>
            <w:r>
              <w:t>.2 de la norma ASTM D7566.</w:t>
            </w:r>
          </w:p>
          <w:p w14:paraId="513A7EFC" w14:textId="77777777" w:rsidR="00024A0A" w:rsidRDefault="00024A0A" w:rsidP="00024A0A">
            <w:pPr>
              <w:pStyle w:val="NOTAS"/>
              <w:rPr>
                <w:vertAlign w:val="superscript"/>
              </w:rPr>
            </w:pPr>
          </w:p>
          <w:p w14:paraId="2BB06C8E" w14:textId="77777777" w:rsidR="00024A0A" w:rsidRDefault="00024A0A" w:rsidP="00024A0A">
            <w:pPr>
              <w:spacing w:after="0" w:line="240" w:lineRule="auto"/>
              <w:jc w:val="both"/>
              <w:rPr>
                <w:rFonts w:ascii="Arial" w:eastAsia="Arial" w:hAnsi="Arial" w:cs="Arial"/>
                <w:color w:val="000000"/>
                <w:sz w:val="16"/>
                <w:szCs w:val="16"/>
              </w:rPr>
            </w:pPr>
            <w:r>
              <w:rPr>
                <w:rFonts w:ascii="Arial" w:eastAsia="Arial" w:hAnsi="Arial" w:cs="Arial"/>
                <w:color w:val="000000"/>
                <w:sz w:val="16"/>
                <w:szCs w:val="16"/>
                <w:vertAlign w:val="superscript"/>
              </w:rPr>
              <w:t xml:space="preserve">A </w:t>
            </w:r>
            <w:r>
              <w:rPr>
                <w:rFonts w:ascii="Arial" w:eastAsia="Arial" w:hAnsi="Arial" w:cs="Arial"/>
                <w:color w:val="000000"/>
                <w:sz w:val="16"/>
                <w:szCs w:val="16"/>
              </w:rPr>
              <w:t>Para la conformidad de los resultados de ensayo de los requisitos se debe consultar la sección 7.4 de la norma ASTM D7566.</w:t>
            </w:r>
          </w:p>
          <w:p w14:paraId="2A4147D9" w14:textId="3726C7C8" w:rsidR="00024A0A" w:rsidRDefault="00024A0A" w:rsidP="00024A0A">
            <w:pPr>
              <w:spacing w:after="0" w:line="240" w:lineRule="auto"/>
              <w:jc w:val="both"/>
              <w:rPr>
                <w:rFonts w:ascii="Arial" w:eastAsia="Arial" w:hAnsi="Arial" w:cs="Arial"/>
                <w:color w:val="000000"/>
                <w:sz w:val="16"/>
                <w:szCs w:val="16"/>
              </w:rPr>
            </w:pPr>
            <w:r>
              <w:rPr>
                <w:rFonts w:ascii="Arial" w:eastAsia="Arial" w:hAnsi="Arial" w:cs="Arial"/>
                <w:color w:val="000000"/>
                <w:sz w:val="16"/>
                <w:szCs w:val="16"/>
                <w:vertAlign w:val="superscript"/>
              </w:rPr>
              <w:t>B</w:t>
            </w:r>
            <w:r>
              <w:rPr>
                <w:rFonts w:ascii="Arial" w:eastAsia="Arial" w:hAnsi="Arial" w:cs="Arial"/>
                <w:color w:val="000000"/>
                <w:sz w:val="16"/>
                <w:szCs w:val="16"/>
              </w:rPr>
              <w:t xml:space="preserve"> Los métodos de ensayo indicados en esta tabla se mencionan en la sección </w:t>
            </w:r>
            <w:r>
              <w:rPr>
                <w:rFonts w:ascii="Arial" w:eastAsia="Arial" w:hAnsi="Arial" w:cs="Arial"/>
                <w:color w:val="000000"/>
                <w:sz w:val="16"/>
                <w:szCs w:val="16"/>
              </w:rPr>
              <w:t>A.7.6</w:t>
            </w:r>
            <w:r>
              <w:rPr>
                <w:rFonts w:ascii="Arial" w:eastAsia="Arial" w:hAnsi="Arial" w:cs="Arial"/>
                <w:color w:val="000000"/>
                <w:sz w:val="16"/>
                <w:szCs w:val="16"/>
              </w:rPr>
              <w:t>.2 de la norma ASTM D7566. Los métodos de ensayo de arbitraje se indican en cursiva, según aplique.</w:t>
            </w:r>
          </w:p>
          <w:p w14:paraId="6A496255" w14:textId="7BFCB881" w:rsidR="001F6F5C" w:rsidRPr="00024A0A" w:rsidRDefault="00024A0A" w:rsidP="00024A0A">
            <w:r>
              <w:rPr>
                <w:rFonts w:ascii="Arial" w:eastAsia="Arial" w:hAnsi="Arial" w:cs="Arial"/>
                <w:color w:val="000000"/>
                <w:sz w:val="16"/>
                <w:szCs w:val="16"/>
                <w:vertAlign w:val="superscript"/>
              </w:rPr>
              <w:t xml:space="preserve">C </w:t>
            </w:r>
            <w:r>
              <w:rPr>
                <w:rFonts w:ascii="Arial" w:eastAsia="Arial" w:hAnsi="Arial" w:cs="Arial"/>
                <w:color w:val="000000"/>
                <w:sz w:val="16"/>
                <w:szCs w:val="16"/>
              </w:rPr>
              <w:t xml:space="preserve">La composición máxima de </w:t>
            </w:r>
            <w:proofErr w:type="spellStart"/>
            <w:r>
              <w:rPr>
                <w:rFonts w:ascii="Arial" w:eastAsia="Arial" w:hAnsi="Arial" w:cs="Arial"/>
                <w:color w:val="000000"/>
                <w:sz w:val="16"/>
                <w:szCs w:val="16"/>
              </w:rPr>
              <w:t>cicloparafinas</w:t>
            </w:r>
            <w:proofErr w:type="spellEnd"/>
            <w:r>
              <w:rPr>
                <w:rFonts w:ascii="Arial" w:eastAsia="Arial" w:hAnsi="Arial" w:cs="Arial"/>
                <w:color w:val="000000"/>
                <w:sz w:val="16"/>
                <w:szCs w:val="16"/>
              </w:rPr>
              <w:t xml:space="preserve"> se basa en la experiencia actual con los componentes de mezcla sintéticos aprobados y está dentro del rango típico de las mezclas refinadas.</w:t>
            </w:r>
          </w:p>
        </w:tc>
      </w:tr>
    </w:tbl>
    <w:p w14:paraId="02CBE530" w14:textId="77777777" w:rsidR="001F6F5C" w:rsidRDefault="001F6F5C"/>
    <w:p w14:paraId="21E6D6C5" w14:textId="77777777" w:rsidR="00024A0A" w:rsidRDefault="00024A0A" w:rsidP="00024A0A">
      <w:pPr>
        <w:ind w:right="-801"/>
        <w:jc w:val="center"/>
        <w:rPr>
          <w:rFonts w:ascii="Arial" w:eastAsia="Arial" w:hAnsi="Arial" w:cs="Arial"/>
          <w:b/>
        </w:rPr>
      </w:pPr>
      <w:r w:rsidRPr="00024A0A">
        <w:rPr>
          <w:rFonts w:ascii="Arial" w:eastAsia="Arial" w:hAnsi="Arial" w:cs="Arial"/>
          <w:b/>
        </w:rPr>
        <w:t>QUEROSENO PARAFÍNICO SINTÉTICO DE ALCOHOL A CHORRO CON AROMÁTICOS (ATJ-SKA)</w:t>
      </w:r>
    </w:p>
    <w:p w14:paraId="1B1990F8" w14:textId="2D2858FA" w:rsidR="00024A0A" w:rsidRDefault="00024A0A" w:rsidP="00024A0A">
      <w:pPr>
        <w:ind w:right="-801"/>
        <w:jc w:val="both"/>
        <w:rPr>
          <w:rFonts w:ascii="Arial" w:eastAsia="Arial" w:hAnsi="Arial" w:cs="Arial"/>
        </w:rPr>
      </w:pPr>
      <w:r>
        <w:rPr>
          <w:rFonts w:ascii="Arial" w:eastAsia="Arial" w:hAnsi="Arial" w:cs="Arial"/>
        </w:rPr>
        <w:t xml:space="preserve">Cada lote de componente sintético de mezcla de </w:t>
      </w:r>
      <w:r w:rsidRPr="00024A0A">
        <w:rPr>
          <w:rFonts w:ascii="Arial" w:eastAsia="Arial" w:hAnsi="Arial" w:cs="Arial"/>
        </w:rPr>
        <w:t>queroseno parafínico sintético con aromáticos de alcohol a avión (ATJ-SKA)</w:t>
      </w:r>
      <w:r>
        <w:rPr>
          <w:rFonts w:ascii="Arial" w:eastAsia="Arial" w:hAnsi="Arial" w:cs="Arial"/>
        </w:rPr>
        <w:t xml:space="preserve"> </w:t>
      </w:r>
      <w:r>
        <w:rPr>
          <w:rFonts w:ascii="Arial" w:eastAsia="Arial" w:hAnsi="Arial" w:cs="Arial"/>
        </w:rPr>
        <w:t>para mezcla con combustibles de aviación tipo turbina debe cumplir con los requisitos prescritos en la Tabla A</w:t>
      </w:r>
      <w:r w:rsidR="007173B4">
        <w:rPr>
          <w:rFonts w:ascii="Arial" w:eastAsia="Arial" w:hAnsi="Arial" w:cs="Arial"/>
        </w:rPr>
        <w:t>8</w:t>
      </w:r>
      <w:r>
        <w:rPr>
          <w:rFonts w:ascii="Arial" w:eastAsia="Arial" w:hAnsi="Arial" w:cs="Arial"/>
        </w:rPr>
        <w:t>.1. Otros requisitos detallados se encuentran en la Tabla A</w:t>
      </w:r>
      <w:r w:rsidR="007173B4">
        <w:rPr>
          <w:rFonts w:ascii="Arial" w:eastAsia="Arial" w:hAnsi="Arial" w:cs="Arial"/>
        </w:rPr>
        <w:t>8</w:t>
      </w:r>
      <w:r>
        <w:rPr>
          <w:rFonts w:ascii="Arial" w:eastAsia="Arial" w:hAnsi="Arial" w:cs="Arial"/>
        </w:rPr>
        <w:t>.2.</w:t>
      </w:r>
    </w:p>
    <w:p w14:paraId="3EDB43C0" w14:textId="61CEBF11" w:rsidR="00024A0A" w:rsidRDefault="00024A0A" w:rsidP="00024A0A">
      <w:pPr>
        <w:pStyle w:val="Estilo1"/>
      </w:pPr>
      <w:r>
        <w:t>Tabla A</w:t>
      </w:r>
      <w:r w:rsidR="007173B4">
        <w:t>8</w:t>
      </w:r>
      <w:r>
        <w:t xml:space="preserve">.1. Requisitos detallados del lote; </w:t>
      </w:r>
      <w:r w:rsidR="00550A2D" w:rsidRPr="00550A2D">
        <w:t>Alcohol a chorro con aromáticos (ATJ-SKA)</w:t>
      </w:r>
      <w:r>
        <w:t xml:space="preserve"> </w:t>
      </w:r>
      <w:r w:rsidRPr="002D5F58">
        <w:rPr>
          <w:vertAlign w:val="superscript"/>
        </w:rPr>
        <w:t>A</w:t>
      </w:r>
    </w:p>
    <w:tbl>
      <w:tblPr>
        <w:tblW w:w="10045" w:type="dxa"/>
        <w:tblLayout w:type="fixed"/>
        <w:tblLook w:val="0400" w:firstRow="0" w:lastRow="0" w:firstColumn="0" w:lastColumn="0" w:noHBand="0" w:noVBand="1"/>
      </w:tblPr>
      <w:tblGrid>
        <w:gridCol w:w="2967"/>
        <w:gridCol w:w="1281"/>
        <w:gridCol w:w="1134"/>
        <w:gridCol w:w="1262"/>
        <w:gridCol w:w="2849"/>
        <w:gridCol w:w="552"/>
      </w:tblGrid>
      <w:tr w:rsidR="00024A0A" w14:paraId="3C659980" w14:textId="77777777" w:rsidTr="00940766">
        <w:trPr>
          <w:gridAfter w:val="1"/>
          <w:wAfter w:w="552" w:type="dxa"/>
          <w:trHeight w:val="289"/>
          <w:tblHeader/>
        </w:trPr>
        <w:tc>
          <w:tcPr>
            <w:tcW w:w="296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C2E56D" w14:textId="77777777" w:rsidR="00024A0A" w:rsidRDefault="00024A0A" w:rsidP="008418AC">
            <w:pPr>
              <w:spacing w:after="0" w:line="240" w:lineRule="auto"/>
              <w:jc w:val="center"/>
              <w:rPr>
                <w:rFonts w:ascii="Arial" w:eastAsia="Arial" w:hAnsi="Arial" w:cs="Arial"/>
                <w:b/>
                <w:color w:val="000000"/>
              </w:rPr>
            </w:pPr>
            <w:r>
              <w:rPr>
                <w:rFonts w:ascii="Arial" w:eastAsia="Arial" w:hAnsi="Arial" w:cs="Arial"/>
                <w:b/>
                <w:color w:val="000000"/>
              </w:rPr>
              <w:t>Parámetro</w:t>
            </w:r>
          </w:p>
        </w:tc>
        <w:tc>
          <w:tcPr>
            <w:tcW w:w="1281" w:type="dxa"/>
            <w:tcBorders>
              <w:top w:val="single" w:sz="4" w:space="0" w:color="000000"/>
              <w:left w:val="nil"/>
              <w:bottom w:val="single" w:sz="4" w:space="0" w:color="000000"/>
              <w:right w:val="single" w:sz="4" w:space="0" w:color="000000"/>
            </w:tcBorders>
            <w:shd w:val="clear" w:color="auto" w:fill="auto"/>
            <w:vAlign w:val="center"/>
          </w:tcPr>
          <w:p w14:paraId="5BE88E24" w14:textId="77777777" w:rsidR="00024A0A" w:rsidRDefault="00024A0A" w:rsidP="008418AC">
            <w:pPr>
              <w:spacing w:after="0" w:line="240" w:lineRule="auto"/>
              <w:jc w:val="center"/>
              <w:rPr>
                <w:rFonts w:ascii="Arial" w:eastAsia="Arial" w:hAnsi="Arial" w:cs="Arial"/>
                <w:b/>
                <w:color w:val="000000"/>
              </w:rPr>
            </w:pPr>
            <w:r>
              <w:rPr>
                <w:rFonts w:ascii="Arial" w:eastAsia="Arial" w:hAnsi="Arial" w:cs="Arial"/>
                <w:b/>
                <w:color w:val="000000"/>
              </w:rPr>
              <w:t>Unidad</w:t>
            </w:r>
          </w:p>
        </w:tc>
        <w:tc>
          <w:tcPr>
            <w:tcW w:w="1134" w:type="dxa"/>
            <w:tcBorders>
              <w:top w:val="single" w:sz="4" w:space="0" w:color="000000"/>
              <w:left w:val="nil"/>
              <w:bottom w:val="single" w:sz="4" w:space="0" w:color="000000"/>
              <w:right w:val="single" w:sz="4" w:space="0" w:color="000000"/>
            </w:tcBorders>
            <w:shd w:val="clear" w:color="auto" w:fill="auto"/>
            <w:vAlign w:val="center"/>
          </w:tcPr>
          <w:p w14:paraId="03A1EB8D" w14:textId="77777777" w:rsidR="00024A0A" w:rsidRDefault="00024A0A" w:rsidP="008418AC">
            <w:pPr>
              <w:spacing w:after="0" w:line="240" w:lineRule="auto"/>
              <w:jc w:val="center"/>
              <w:rPr>
                <w:rFonts w:ascii="Arial" w:eastAsia="Arial" w:hAnsi="Arial" w:cs="Arial"/>
                <w:b/>
                <w:color w:val="000000"/>
              </w:rPr>
            </w:pPr>
            <w:r>
              <w:rPr>
                <w:rFonts w:ascii="Arial" w:eastAsia="Arial" w:hAnsi="Arial" w:cs="Arial"/>
                <w:b/>
                <w:color w:val="000000"/>
              </w:rPr>
              <w:t>Max/Min</w:t>
            </w:r>
          </w:p>
        </w:tc>
        <w:tc>
          <w:tcPr>
            <w:tcW w:w="1262" w:type="dxa"/>
            <w:tcBorders>
              <w:top w:val="single" w:sz="4" w:space="0" w:color="000000"/>
              <w:left w:val="nil"/>
              <w:bottom w:val="single" w:sz="4" w:space="0" w:color="000000"/>
              <w:right w:val="single" w:sz="4" w:space="0" w:color="000000"/>
            </w:tcBorders>
            <w:shd w:val="clear" w:color="auto" w:fill="auto"/>
            <w:vAlign w:val="center"/>
          </w:tcPr>
          <w:p w14:paraId="75D625FC" w14:textId="2188BFBE" w:rsidR="00024A0A" w:rsidRDefault="00940766" w:rsidP="008418AC">
            <w:pPr>
              <w:spacing w:after="0" w:line="240" w:lineRule="auto"/>
              <w:jc w:val="center"/>
              <w:rPr>
                <w:rFonts w:ascii="Arial" w:eastAsia="Arial" w:hAnsi="Arial" w:cs="Arial"/>
                <w:b/>
                <w:color w:val="000000"/>
              </w:rPr>
            </w:pPr>
            <w:r>
              <w:rPr>
                <w:rFonts w:ascii="Arial" w:eastAsia="Arial" w:hAnsi="Arial" w:cs="Arial"/>
                <w:b/>
                <w:color w:val="000000"/>
              </w:rPr>
              <w:t>ATJ SKA</w:t>
            </w:r>
          </w:p>
        </w:tc>
        <w:tc>
          <w:tcPr>
            <w:tcW w:w="2849" w:type="dxa"/>
            <w:tcBorders>
              <w:top w:val="single" w:sz="4" w:space="0" w:color="000000"/>
              <w:left w:val="nil"/>
              <w:bottom w:val="single" w:sz="4" w:space="0" w:color="000000"/>
              <w:right w:val="single" w:sz="4" w:space="0" w:color="000000"/>
            </w:tcBorders>
            <w:shd w:val="clear" w:color="auto" w:fill="auto"/>
            <w:vAlign w:val="center"/>
          </w:tcPr>
          <w:p w14:paraId="337C235E" w14:textId="77777777" w:rsidR="00024A0A" w:rsidRDefault="00024A0A" w:rsidP="008418AC">
            <w:pPr>
              <w:spacing w:after="0" w:line="240" w:lineRule="auto"/>
              <w:jc w:val="center"/>
              <w:rPr>
                <w:rFonts w:ascii="Arial" w:eastAsia="Arial" w:hAnsi="Arial" w:cs="Arial"/>
                <w:b/>
                <w:color w:val="000000"/>
              </w:rPr>
            </w:pPr>
            <w:r>
              <w:rPr>
                <w:rFonts w:ascii="Arial" w:eastAsia="Arial" w:hAnsi="Arial" w:cs="Arial"/>
                <w:b/>
                <w:color w:val="000000"/>
              </w:rPr>
              <w:t xml:space="preserve">Método de </w:t>
            </w:r>
            <w:proofErr w:type="spellStart"/>
            <w:r>
              <w:rPr>
                <w:rFonts w:ascii="Arial" w:eastAsia="Arial" w:hAnsi="Arial" w:cs="Arial"/>
                <w:b/>
                <w:color w:val="000000"/>
              </w:rPr>
              <w:t>ensayo</w:t>
            </w:r>
            <w:r w:rsidRPr="002D5F58">
              <w:rPr>
                <w:rFonts w:ascii="Arial" w:eastAsia="Arial" w:hAnsi="Arial" w:cs="Arial"/>
                <w:b/>
                <w:color w:val="000000"/>
                <w:vertAlign w:val="superscript"/>
              </w:rPr>
              <w:t>B</w:t>
            </w:r>
            <w:proofErr w:type="spellEnd"/>
          </w:p>
        </w:tc>
      </w:tr>
      <w:tr w:rsidR="00024A0A" w14:paraId="1B7DC20C" w14:textId="77777777" w:rsidTr="008418AC">
        <w:trPr>
          <w:gridAfter w:val="1"/>
          <w:wAfter w:w="552" w:type="dxa"/>
          <w:trHeight w:val="289"/>
        </w:trPr>
        <w:tc>
          <w:tcPr>
            <w:tcW w:w="6644"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20BEA0DD" w14:textId="77777777" w:rsidR="00024A0A" w:rsidRDefault="00024A0A" w:rsidP="008418AC">
            <w:pPr>
              <w:spacing w:after="0" w:line="240" w:lineRule="auto"/>
              <w:rPr>
                <w:rFonts w:ascii="Arial" w:eastAsia="Arial" w:hAnsi="Arial" w:cs="Arial"/>
                <w:color w:val="000000"/>
              </w:rPr>
            </w:pPr>
            <w:r>
              <w:rPr>
                <w:rFonts w:ascii="Arial" w:eastAsia="Arial" w:hAnsi="Arial" w:cs="Arial"/>
                <w:color w:val="000000"/>
              </w:rPr>
              <w:t>COMPOSICIÓN</w:t>
            </w:r>
          </w:p>
        </w:tc>
        <w:tc>
          <w:tcPr>
            <w:tcW w:w="2849" w:type="dxa"/>
            <w:tcBorders>
              <w:top w:val="nil"/>
              <w:left w:val="nil"/>
              <w:bottom w:val="single" w:sz="4" w:space="0" w:color="000000"/>
              <w:right w:val="single" w:sz="4" w:space="0" w:color="000000"/>
            </w:tcBorders>
            <w:shd w:val="clear" w:color="auto" w:fill="auto"/>
            <w:vAlign w:val="center"/>
          </w:tcPr>
          <w:p w14:paraId="4C2DFE33" w14:textId="77777777" w:rsidR="00024A0A" w:rsidRDefault="00024A0A" w:rsidP="008418AC">
            <w:pPr>
              <w:spacing w:after="0" w:line="240" w:lineRule="auto"/>
              <w:jc w:val="center"/>
              <w:rPr>
                <w:rFonts w:ascii="Arial" w:eastAsia="Arial" w:hAnsi="Arial" w:cs="Arial"/>
                <w:color w:val="000000"/>
              </w:rPr>
            </w:pPr>
            <w:r>
              <w:rPr>
                <w:rFonts w:ascii="Arial" w:eastAsia="Arial" w:hAnsi="Arial" w:cs="Arial"/>
                <w:color w:val="000000"/>
              </w:rPr>
              <w:t> </w:t>
            </w:r>
          </w:p>
        </w:tc>
      </w:tr>
      <w:tr w:rsidR="00550A2D" w:rsidRPr="00550A2D" w14:paraId="3B62DAAA" w14:textId="77777777" w:rsidTr="00940766">
        <w:trPr>
          <w:gridAfter w:val="1"/>
          <w:wAfter w:w="552" w:type="dxa"/>
          <w:trHeight w:val="289"/>
        </w:trPr>
        <w:tc>
          <w:tcPr>
            <w:tcW w:w="2967" w:type="dxa"/>
            <w:vMerge w:val="restart"/>
            <w:tcBorders>
              <w:top w:val="nil"/>
              <w:left w:val="single" w:sz="4" w:space="0" w:color="000000"/>
              <w:right w:val="single" w:sz="4" w:space="0" w:color="000000"/>
            </w:tcBorders>
            <w:shd w:val="clear" w:color="auto" w:fill="auto"/>
            <w:vAlign w:val="center"/>
          </w:tcPr>
          <w:p w14:paraId="10F45A81" w14:textId="77777777" w:rsidR="00550A2D" w:rsidRDefault="00550A2D" w:rsidP="008418AC">
            <w:pPr>
              <w:spacing w:after="0" w:line="240" w:lineRule="auto"/>
              <w:rPr>
                <w:rFonts w:ascii="Arial" w:eastAsia="Arial" w:hAnsi="Arial" w:cs="Arial"/>
                <w:color w:val="000000"/>
              </w:rPr>
            </w:pPr>
            <w:r>
              <w:rPr>
                <w:rFonts w:ascii="Arial" w:eastAsia="Arial" w:hAnsi="Arial" w:cs="Arial"/>
                <w:color w:val="000000"/>
              </w:rPr>
              <w:t>Aromáticos</w:t>
            </w:r>
          </w:p>
        </w:tc>
        <w:tc>
          <w:tcPr>
            <w:tcW w:w="1281" w:type="dxa"/>
            <w:tcBorders>
              <w:top w:val="nil"/>
              <w:left w:val="nil"/>
              <w:bottom w:val="single" w:sz="4" w:space="0" w:color="000000"/>
              <w:right w:val="single" w:sz="4" w:space="0" w:color="000000"/>
            </w:tcBorders>
            <w:shd w:val="clear" w:color="auto" w:fill="auto"/>
            <w:vAlign w:val="center"/>
          </w:tcPr>
          <w:p w14:paraId="0940BFD0" w14:textId="77777777" w:rsidR="00550A2D" w:rsidRDefault="00550A2D" w:rsidP="008418AC">
            <w:pPr>
              <w:spacing w:after="0" w:line="240" w:lineRule="auto"/>
              <w:jc w:val="center"/>
              <w:rPr>
                <w:rFonts w:ascii="Arial" w:eastAsia="Arial" w:hAnsi="Arial" w:cs="Arial"/>
                <w:color w:val="000000"/>
              </w:rPr>
            </w:pPr>
            <w:r>
              <w:rPr>
                <w:rFonts w:ascii="Arial" w:eastAsia="Arial" w:hAnsi="Arial" w:cs="Arial"/>
                <w:color w:val="000000"/>
              </w:rPr>
              <w:t xml:space="preserve">% </w:t>
            </w:r>
            <w:proofErr w:type="spellStart"/>
            <w:r>
              <w:rPr>
                <w:rFonts w:ascii="Arial" w:eastAsia="Arial" w:hAnsi="Arial" w:cs="Arial"/>
                <w:color w:val="000000"/>
              </w:rPr>
              <w:t>vol</w:t>
            </w:r>
            <w:proofErr w:type="spellEnd"/>
          </w:p>
        </w:tc>
        <w:tc>
          <w:tcPr>
            <w:tcW w:w="1134" w:type="dxa"/>
            <w:tcBorders>
              <w:top w:val="nil"/>
              <w:left w:val="nil"/>
              <w:bottom w:val="single" w:sz="4" w:space="0" w:color="000000"/>
              <w:right w:val="single" w:sz="4" w:space="0" w:color="000000"/>
            </w:tcBorders>
            <w:shd w:val="clear" w:color="auto" w:fill="auto"/>
            <w:vAlign w:val="center"/>
          </w:tcPr>
          <w:p w14:paraId="140B43D7" w14:textId="77777777" w:rsidR="00550A2D" w:rsidRDefault="00550A2D" w:rsidP="008418AC">
            <w:pPr>
              <w:spacing w:after="0" w:line="240" w:lineRule="auto"/>
              <w:jc w:val="center"/>
              <w:rPr>
                <w:rFonts w:ascii="Arial" w:eastAsia="Arial" w:hAnsi="Arial" w:cs="Arial"/>
                <w:color w:val="000000"/>
              </w:rPr>
            </w:pPr>
            <w:r>
              <w:rPr>
                <w:rFonts w:ascii="Arial" w:eastAsia="Arial" w:hAnsi="Arial" w:cs="Arial"/>
                <w:color w:val="000000"/>
              </w:rPr>
              <w:t>Máx</w:t>
            </w:r>
          </w:p>
        </w:tc>
        <w:tc>
          <w:tcPr>
            <w:tcW w:w="1262" w:type="dxa"/>
            <w:tcBorders>
              <w:top w:val="nil"/>
              <w:left w:val="nil"/>
              <w:bottom w:val="single" w:sz="4" w:space="0" w:color="000000"/>
              <w:right w:val="single" w:sz="4" w:space="0" w:color="000000"/>
            </w:tcBorders>
            <w:shd w:val="clear" w:color="auto" w:fill="auto"/>
            <w:vAlign w:val="center"/>
          </w:tcPr>
          <w:p w14:paraId="0F364834" w14:textId="77777777" w:rsidR="00550A2D" w:rsidRDefault="00550A2D" w:rsidP="008418AC">
            <w:pPr>
              <w:spacing w:after="0" w:line="240" w:lineRule="auto"/>
              <w:jc w:val="center"/>
              <w:rPr>
                <w:rFonts w:ascii="Arial" w:eastAsia="Arial" w:hAnsi="Arial" w:cs="Arial"/>
                <w:color w:val="000000"/>
              </w:rPr>
            </w:pPr>
            <w:r>
              <w:rPr>
                <w:rFonts w:ascii="Arial" w:eastAsia="Arial" w:hAnsi="Arial" w:cs="Arial"/>
                <w:color w:val="000000"/>
              </w:rPr>
              <w:t>20</w:t>
            </w:r>
          </w:p>
        </w:tc>
        <w:tc>
          <w:tcPr>
            <w:tcW w:w="2849" w:type="dxa"/>
            <w:tcBorders>
              <w:top w:val="nil"/>
              <w:left w:val="nil"/>
              <w:bottom w:val="single" w:sz="4" w:space="0" w:color="000000"/>
              <w:right w:val="single" w:sz="4" w:space="0" w:color="000000"/>
            </w:tcBorders>
            <w:shd w:val="clear" w:color="auto" w:fill="auto"/>
            <w:vAlign w:val="center"/>
          </w:tcPr>
          <w:p w14:paraId="307CB61A" w14:textId="2043367D" w:rsidR="00550A2D" w:rsidRPr="00550A2D" w:rsidRDefault="00550A2D" w:rsidP="008418AC">
            <w:pPr>
              <w:spacing w:after="0" w:line="240" w:lineRule="auto"/>
              <w:jc w:val="center"/>
              <w:rPr>
                <w:rFonts w:ascii="Arial" w:eastAsia="Arial" w:hAnsi="Arial" w:cs="Arial"/>
                <w:color w:val="000000"/>
                <w:lang w:val="pt-BR"/>
              </w:rPr>
            </w:pPr>
            <w:r w:rsidRPr="00550A2D">
              <w:rPr>
                <w:rFonts w:ascii="Arial" w:eastAsia="Arial" w:hAnsi="Arial" w:cs="Arial"/>
                <w:color w:val="000000"/>
                <w:lang w:val="pt-BR"/>
              </w:rPr>
              <w:t>ASTM D1319 o IP 156</w:t>
            </w:r>
            <w:r w:rsidRPr="00550A2D">
              <w:rPr>
                <w:rFonts w:ascii="Arial" w:eastAsia="Arial" w:hAnsi="Arial" w:cs="Arial"/>
                <w:color w:val="000000"/>
                <w:vertAlign w:val="superscript"/>
                <w:lang w:val="pt-BR"/>
              </w:rPr>
              <w:t>C</w:t>
            </w:r>
            <w:r w:rsidRPr="00550A2D">
              <w:rPr>
                <w:rFonts w:ascii="Arial" w:eastAsia="Arial" w:hAnsi="Arial" w:cs="Arial"/>
                <w:color w:val="000000"/>
                <w:vertAlign w:val="superscript"/>
                <w:lang w:val="pt-BR"/>
              </w:rPr>
              <w:t xml:space="preserve"> </w:t>
            </w:r>
            <w:r>
              <w:rPr>
                <w:rFonts w:ascii="Arial" w:eastAsia="Arial" w:hAnsi="Arial" w:cs="Arial"/>
                <w:color w:val="000000"/>
                <w:lang w:val="pt-BR"/>
              </w:rPr>
              <w:t>o ASTM D8305</w:t>
            </w:r>
            <w:r w:rsidRPr="00550A2D">
              <w:rPr>
                <w:rFonts w:ascii="Arial" w:eastAsia="Arial" w:hAnsi="Arial" w:cs="Arial"/>
                <w:color w:val="000000"/>
                <w:vertAlign w:val="superscript"/>
                <w:lang w:val="pt-BR"/>
              </w:rPr>
              <w:t>N</w:t>
            </w:r>
          </w:p>
        </w:tc>
      </w:tr>
      <w:tr w:rsidR="00550A2D" w:rsidRPr="00550A2D" w14:paraId="71E364DE" w14:textId="77777777" w:rsidTr="00940766">
        <w:trPr>
          <w:gridAfter w:val="1"/>
          <w:wAfter w:w="552" w:type="dxa"/>
          <w:trHeight w:val="289"/>
        </w:trPr>
        <w:tc>
          <w:tcPr>
            <w:tcW w:w="2967" w:type="dxa"/>
            <w:vMerge/>
            <w:tcBorders>
              <w:left w:val="single" w:sz="4" w:space="0" w:color="000000"/>
              <w:bottom w:val="single" w:sz="4" w:space="0" w:color="000000"/>
              <w:right w:val="single" w:sz="4" w:space="0" w:color="000000"/>
            </w:tcBorders>
            <w:shd w:val="clear" w:color="auto" w:fill="auto"/>
            <w:vAlign w:val="center"/>
          </w:tcPr>
          <w:p w14:paraId="00404BA3" w14:textId="77777777" w:rsidR="00550A2D" w:rsidRPr="00550A2D" w:rsidRDefault="00550A2D" w:rsidP="008418AC">
            <w:pPr>
              <w:spacing w:after="0" w:line="240" w:lineRule="auto"/>
              <w:rPr>
                <w:rFonts w:ascii="Arial" w:eastAsia="Arial" w:hAnsi="Arial" w:cs="Arial"/>
                <w:color w:val="000000"/>
                <w:lang w:val="pt-BR"/>
              </w:rPr>
            </w:pPr>
          </w:p>
        </w:tc>
        <w:tc>
          <w:tcPr>
            <w:tcW w:w="1281" w:type="dxa"/>
            <w:tcBorders>
              <w:top w:val="nil"/>
              <w:left w:val="nil"/>
              <w:bottom w:val="single" w:sz="4" w:space="0" w:color="000000"/>
              <w:right w:val="single" w:sz="4" w:space="0" w:color="000000"/>
            </w:tcBorders>
            <w:shd w:val="clear" w:color="auto" w:fill="auto"/>
            <w:vAlign w:val="center"/>
          </w:tcPr>
          <w:p w14:paraId="3DA24FF5" w14:textId="0F1D907C" w:rsidR="00550A2D" w:rsidRPr="00550A2D" w:rsidRDefault="00550A2D" w:rsidP="008418AC">
            <w:pPr>
              <w:spacing w:after="0" w:line="240" w:lineRule="auto"/>
              <w:jc w:val="center"/>
              <w:rPr>
                <w:rFonts w:ascii="Arial" w:eastAsia="Arial" w:hAnsi="Arial" w:cs="Arial"/>
                <w:color w:val="000000"/>
                <w:lang w:val="pt-BR"/>
              </w:rPr>
            </w:pPr>
            <w:r>
              <w:rPr>
                <w:rFonts w:ascii="Arial" w:eastAsia="Arial" w:hAnsi="Arial" w:cs="Arial"/>
                <w:color w:val="000000"/>
                <w:lang w:val="pt-BR"/>
              </w:rPr>
              <w:t xml:space="preserve">% </w:t>
            </w:r>
            <w:proofErr w:type="spellStart"/>
            <w:r>
              <w:rPr>
                <w:rFonts w:ascii="Arial" w:eastAsia="Arial" w:hAnsi="Arial" w:cs="Arial"/>
                <w:color w:val="000000"/>
                <w:lang w:val="pt-BR"/>
              </w:rPr>
              <w:t>vol</w:t>
            </w:r>
            <w:proofErr w:type="spellEnd"/>
          </w:p>
        </w:tc>
        <w:tc>
          <w:tcPr>
            <w:tcW w:w="1134" w:type="dxa"/>
            <w:tcBorders>
              <w:top w:val="nil"/>
              <w:left w:val="nil"/>
              <w:bottom w:val="single" w:sz="4" w:space="0" w:color="000000"/>
              <w:right w:val="single" w:sz="4" w:space="0" w:color="000000"/>
            </w:tcBorders>
            <w:shd w:val="clear" w:color="auto" w:fill="auto"/>
            <w:vAlign w:val="center"/>
          </w:tcPr>
          <w:p w14:paraId="16E23623" w14:textId="4728E73C" w:rsidR="00550A2D" w:rsidRPr="00550A2D" w:rsidRDefault="00550A2D" w:rsidP="008418AC">
            <w:pPr>
              <w:spacing w:after="0" w:line="240" w:lineRule="auto"/>
              <w:jc w:val="center"/>
              <w:rPr>
                <w:rFonts w:ascii="Arial" w:eastAsia="Arial" w:hAnsi="Arial" w:cs="Arial"/>
                <w:color w:val="000000"/>
                <w:lang w:val="pt-BR"/>
              </w:rPr>
            </w:pPr>
            <w:r>
              <w:rPr>
                <w:rFonts w:ascii="Arial" w:eastAsia="Arial" w:hAnsi="Arial" w:cs="Arial"/>
                <w:color w:val="000000"/>
                <w:lang w:val="pt-BR"/>
              </w:rPr>
              <w:t>Min</w:t>
            </w:r>
          </w:p>
        </w:tc>
        <w:tc>
          <w:tcPr>
            <w:tcW w:w="1262" w:type="dxa"/>
            <w:tcBorders>
              <w:top w:val="nil"/>
              <w:left w:val="nil"/>
              <w:bottom w:val="single" w:sz="4" w:space="0" w:color="000000"/>
              <w:right w:val="single" w:sz="4" w:space="0" w:color="000000"/>
            </w:tcBorders>
            <w:shd w:val="clear" w:color="auto" w:fill="auto"/>
            <w:vAlign w:val="center"/>
          </w:tcPr>
          <w:p w14:paraId="7F438D31" w14:textId="073BC543" w:rsidR="00550A2D" w:rsidRPr="00550A2D" w:rsidRDefault="00550A2D" w:rsidP="008418AC">
            <w:pPr>
              <w:spacing w:after="0" w:line="240" w:lineRule="auto"/>
              <w:jc w:val="center"/>
              <w:rPr>
                <w:rFonts w:ascii="Arial" w:eastAsia="Arial" w:hAnsi="Arial" w:cs="Arial"/>
                <w:color w:val="000000"/>
                <w:lang w:val="pt-BR"/>
              </w:rPr>
            </w:pPr>
            <w:r>
              <w:rPr>
                <w:rFonts w:ascii="Arial" w:eastAsia="Arial" w:hAnsi="Arial" w:cs="Arial"/>
                <w:color w:val="000000"/>
                <w:lang w:val="pt-BR"/>
              </w:rPr>
              <w:t>8</w:t>
            </w:r>
          </w:p>
        </w:tc>
        <w:tc>
          <w:tcPr>
            <w:tcW w:w="2849" w:type="dxa"/>
            <w:tcBorders>
              <w:top w:val="nil"/>
              <w:left w:val="nil"/>
              <w:bottom w:val="single" w:sz="4" w:space="0" w:color="000000"/>
              <w:right w:val="single" w:sz="4" w:space="0" w:color="000000"/>
            </w:tcBorders>
            <w:shd w:val="clear" w:color="auto" w:fill="auto"/>
            <w:vAlign w:val="center"/>
          </w:tcPr>
          <w:p w14:paraId="5D8C7EA5" w14:textId="77777777" w:rsidR="00550A2D" w:rsidRPr="00550A2D" w:rsidRDefault="00550A2D" w:rsidP="008418AC">
            <w:pPr>
              <w:spacing w:after="0" w:line="240" w:lineRule="auto"/>
              <w:jc w:val="center"/>
              <w:rPr>
                <w:rFonts w:ascii="Arial" w:eastAsia="Arial" w:hAnsi="Arial" w:cs="Arial"/>
                <w:color w:val="000000"/>
                <w:lang w:val="pt-BR"/>
              </w:rPr>
            </w:pPr>
          </w:p>
        </w:tc>
      </w:tr>
      <w:tr w:rsidR="00550A2D" w:rsidRPr="00550A2D" w14:paraId="18E022CE" w14:textId="77777777" w:rsidTr="00940766">
        <w:trPr>
          <w:gridAfter w:val="1"/>
          <w:wAfter w:w="552" w:type="dxa"/>
          <w:trHeight w:val="289"/>
        </w:trPr>
        <w:tc>
          <w:tcPr>
            <w:tcW w:w="2967" w:type="dxa"/>
            <w:vMerge w:val="restart"/>
            <w:tcBorders>
              <w:top w:val="nil"/>
              <w:left w:val="single" w:sz="4" w:space="0" w:color="000000"/>
              <w:right w:val="single" w:sz="4" w:space="0" w:color="000000"/>
            </w:tcBorders>
            <w:shd w:val="clear" w:color="auto" w:fill="auto"/>
            <w:vAlign w:val="center"/>
          </w:tcPr>
          <w:p w14:paraId="716B33F8" w14:textId="23381FDD" w:rsidR="00550A2D" w:rsidRPr="00550A2D" w:rsidRDefault="00550A2D" w:rsidP="00550A2D">
            <w:pPr>
              <w:spacing w:after="0" w:line="240" w:lineRule="auto"/>
              <w:rPr>
                <w:rFonts w:ascii="Arial" w:eastAsia="Arial" w:hAnsi="Arial" w:cs="Arial"/>
                <w:color w:val="000000"/>
                <w:lang w:val="pt-BR"/>
              </w:rPr>
            </w:pPr>
            <w:r>
              <w:rPr>
                <w:rFonts w:ascii="Arial" w:eastAsia="Arial" w:hAnsi="Arial" w:cs="Arial"/>
                <w:color w:val="000000"/>
              </w:rPr>
              <w:t>Aromáticos</w:t>
            </w:r>
          </w:p>
        </w:tc>
        <w:tc>
          <w:tcPr>
            <w:tcW w:w="1281" w:type="dxa"/>
            <w:tcBorders>
              <w:top w:val="nil"/>
              <w:left w:val="nil"/>
              <w:bottom w:val="single" w:sz="4" w:space="0" w:color="000000"/>
              <w:right w:val="single" w:sz="4" w:space="0" w:color="000000"/>
            </w:tcBorders>
            <w:shd w:val="clear" w:color="auto" w:fill="auto"/>
            <w:vAlign w:val="center"/>
          </w:tcPr>
          <w:p w14:paraId="38B5B318" w14:textId="7970C42D" w:rsidR="00550A2D" w:rsidRPr="00550A2D" w:rsidRDefault="00550A2D" w:rsidP="00550A2D">
            <w:pPr>
              <w:spacing w:after="0" w:line="240" w:lineRule="auto"/>
              <w:jc w:val="center"/>
              <w:rPr>
                <w:rFonts w:ascii="Arial" w:eastAsia="Arial" w:hAnsi="Arial" w:cs="Arial"/>
                <w:color w:val="000000"/>
                <w:lang w:val="pt-BR"/>
              </w:rPr>
            </w:pPr>
            <w:r>
              <w:rPr>
                <w:rFonts w:ascii="Arial" w:eastAsia="Arial" w:hAnsi="Arial" w:cs="Arial"/>
                <w:color w:val="000000"/>
              </w:rPr>
              <w:t xml:space="preserve">% </w:t>
            </w:r>
            <w:r>
              <w:rPr>
                <w:rFonts w:ascii="Arial" w:eastAsia="Arial" w:hAnsi="Arial" w:cs="Arial"/>
                <w:color w:val="000000"/>
              </w:rPr>
              <w:t>masa</w:t>
            </w:r>
          </w:p>
        </w:tc>
        <w:tc>
          <w:tcPr>
            <w:tcW w:w="1134" w:type="dxa"/>
            <w:tcBorders>
              <w:top w:val="nil"/>
              <w:left w:val="nil"/>
              <w:bottom w:val="single" w:sz="4" w:space="0" w:color="000000"/>
              <w:right w:val="single" w:sz="4" w:space="0" w:color="000000"/>
            </w:tcBorders>
            <w:shd w:val="clear" w:color="auto" w:fill="auto"/>
            <w:vAlign w:val="center"/>
          </w:tcPr>
          <w:p w14:paraId="2DA47F41" w14:textId="276D8E55" w:rsidR="00550A2D" w:rsidRPr="00550A2D" w:rsidRDefault="00550A2D" w:rsidP="00550A2D">
            <w:pPr>
              <w:spacing w:after="0" w:line="240" w:lineRule="auto"/>
              <w:jc w:val="center"/>
              <w:rPr>
                <w:rFonts w:ascii="Arial" w:eastAsia="Arial" w:hAnsi="Arial" w:cs="Arial"/>
                <w:color w:val="000000"/>
                <w:lang w:val="pt-BR"/>
              </w:rPr>
            </w:pPr>
            <w:r>
              <w:rPr>
                <w:rFonts w:ascii="Arial" w:eastAsia="Arial" w:hAnsi="Arial" w:cs="Arial"/>
                <w:color w:val="000000"/>
              </w:rPr>
              <w:t>Máx</w:t>
            </w:r>
          </w:p>
        </w:tc>
        <w:tc>
          <w:tcPr>
            <w:tcW w:w="1262" w:type="dxa"/>
            <w:tcBorders>
              <w:top w:val="nil"/>
              <w:left w:val="nil"/>
              <w:bottom w:val="single" w:sz="4" w:space="0" w:color="000000"/>
              <w:right w:val="single" w:sz="4" w:space="0" w:color="000000"/>
            </w:tcBorders>
            <w:shd w:val="clear" w:color="auto" w:fill="auto"/>
            <w:vAlign w:val="center"/>
          </w:tcPr>
          <w:p w14:paraId="1AB2AACB" w14:textId="30FA0BE7" w:rsidR="00550A2D" w:rsidRPr="00550A2D" w:rsidRDefault="00550A2D" w:rsidP="00550A2D">
            <w:pPr>
              <w:spacing w:after="0" w:line="240" w:lineRule="auto"/>
              <w:jc w:val="center"/>
              <w:rPr>
                <w:rFonts w:ascii="Arial" w:eastAsia="Arial" w:hAnsi="Arial" w:cs="Arial"/>
                <w:color w:val="000000"/>
                <w:lang w:val="pt-BR"/>
              </w:rPr>
            </w:pPr>
            <w:r>
              <w:rPr>
                <w:rFonts w:ascii="Arial" w:eastAsia="Arial" w:hAnsi="Arial" w:cs="Arial"/>
                <w:color w:val="000000"/>
              </w:rPr>
              <w:t>21,2</w:t>
            </w:r>
          </w:p>
        </w:tc>
        <w:tc>
          <w:tcPr>
            <w:tcW w:w="2849" w:type="dxa"/>
            <w:tcBorders>
              <w:top w:val="nil"/>
              <w:left w:val="nil"/>
              <w:bottom w:val="single" w:sz="4" w:space="0" w:color="000000"/>
              <w:right w:val="single" w:sz="4" w:space="0" w:color="000000"/>
            </w:tcBorders>
            <w:shd w:val="clear" w:color="auto" w:fill="auto"/>
            <w:vAlign w:val="center"/>
          </w:tcPr>
          <w:p w14:paraId="534F00D7" w14:textId="53B1CEB2" w:rsidR="00550A2D" w:rsidRPr="00550A2D" w:rsidRDefault="00550A2D" w:rsidP="00550A2D">
            <w:pPr>
              <w:spacing w:after="0" w:line="240" w:lineRule="auto"/>
              <w:jc w:val="center"/>
              <w:rPr>
                <w:rFonts w:ascii="Arial" w:eastAsia="Arial" w:hAnsi="Arial" w:cs="Arial"/>
                <w:color w:val="000000"/>
                <w:lang w:val="pt-BR"/>
              </w:rPr>
            </w:pPr>
            <w:r>
              <w:rPr>
                <w:rFonts w:ascii="Arial" w:eastAsia="Arial" w:hAnsi="Arial" w:cs="Arial"/>
                <w:color w:val="000000"/>
                <w:lang w:val="pt-BR"/>
              </w:rPr>
              <w:t>ASTM D2425 o ASTM D6379/IP 436</w:t>
            </w:r>
          </w:p>
        </w:tc>
      </w:tr>
      <w:tr w:rsidR="00550A2D" w14:paraId="1B5CAEF9" w14:textId="77777777" w:rsidTr="00940766">
        <w:trPr>
          <w:gridAfter w:val="1"/>
          <w:wAfter w:w="552" w:type="dxa"/>
          <w:trHeight w:val="289"/>
        </w:trPr>
        <w:tc>
          <w:tcPr>
            <w:tcW w:w="2967" w:type="dxa"/>
            <w:vMerge/>
            <w:tcBorders>
              <w:left w:val="single" w:sz="4" w:space="0" w:color="000000"/>
              <w:bottom w:val="single" w:sz="4" w:space="0" w:color="000000"/>
              <w:right w:val="single" w:sz="4" w:space="0" w:color="000000"/>
            </w:tcBorders>
            <w:shd w:val="clear" w:color="auto" w:fill="auto"/>
            <w:vAlign w:val="center"/>
          </w:tcPr>
          <w:p w14:paraId="5A6B6FB7" w14:textId="128C1617" w:rsidR="00550A2D" w:rsidRPr="00550A2D" w:rsidRDefault="00550A2D" w:rsidP="00550A2D">
            <w:pPr>
              <w:spacing w:after="0" w:line="240" w:lineRule="auto"/>
              <w:rPr>
                <w:rFonts w:ascii="Arial" w:eastAsia="Arial" w:hAnsi="Arial" w:cs="Arial"/>
                <w:color w:val="000000"/>
                <w:lang w:val="pt-BR"/>
              </w:rPr>
            </w:pPr>
          </w:p>
        </w:tc>
        <w:tc>
          <w:tcPr>
            <w:tcW w:w="1281" w:type="dxa"/>
            <w:tcBorders>
              <w:top w:val="nil"/>
              <w:left w:val="nil"/>
              <w:bottom w:val="single" w:sz="4" w:space="0" w:color="000000"/>
              <w:right w:val="single" w:sz="4" w:space="0" w:color="000000"/>
            </w:tcBorders>
            <w:shd w:val="clear" w:color="auto" w:fill="auto"/>
            <w:vAlign w:val="center"/>
          </w:tcPr>
          <w:p w14:paraId="66A9B604" w14:textId="2B694F23"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 xml:space="preserve">% </w:t>
            </w:r>
            <w:r>
              <w:rPr>
                <w:rFonts w:ascii="Arial" w:eastAsia="Arial" w:hAnsi="Arial" w:cs="Arial"/>
                <w:color w:val="000000"/>
              </w:rPr>
              <w:t>masa</w:t>
            </w:r>
          </w:p>
        </w:tc>
        <w:tc>
          <w:tcPr>
            <w:tcW w:w="1134" w:type="dxa"/>
            <w:tcBorders>
              <w:top w:val="nil"/>
              <w:left w:val="nil"/>
              <w:bottom w:val="single" w:sz="4" w:space="0" w:color="000000"/>
              <w:right w:val="single" w:sz="4" w:space="0" w:color="000000"/>
            </w:tcBorders>
            <w:shd w:val="clear" w:color="auto" w:fill="auto"/>
            <w:vAlign w:val="center"/>
          </w:tcPr>
          <w:p w14:paraId="17B89EEF" w14:textId="3173FDBF"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Min</w:t>
            </w:r>
          </w:p>
        </w:tc>
        <w:tc>
          <w:tcPr>
            <w:tcW w:w="1262" w:type="dxa"/>
            <w:tcBorders>
              <w:top w:val="nil"/>
              <w:left w:val="nil"/>
              <w:bottom w:val="single" w:sz="4" w:space="0" w:color="000000"/>
              <w:right w:val="single" w:sz="4" w:space="0" w:color="000000"/>
            </w:tcBorders>
            <w:shd w:val="clear" w:color="auto" w:fill="auto"/>
            <w:vAlign w:val="center"/>
          </w:tcPr>
          <w:p w14:paraId="20B5E462" w14:textId="033A7C5C"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8,4</w:t>
            </w:r>
          </w:p>
        </w:tc>
        <w:tc>
          <w:tcPr>
            <w:tcW w:w="2849" w:type="dxa"/>
            <w:tcBorders>
              <w:top w:val="nil"/>
              <w:left w:val="nil"/>
              <w:bottom w:val="single" w:sz="4" w:space="0" w:color="000000"/>
              <w:right w:val="single" w:sz="4" w:space="0" w:color="000000"/>
            </w:tcBorders>
            <w:shd w:val="clear" w:color="auto" w:fill="auto"/>
            <w:vAlign w:val="center"/>
          </w:tcPr>
          <w:p w14:paraId="7D0747DC"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 </w:t>
            </w:r>
          </w:p>
        </w:tc>
      </w:tr>
      <w:tr w:rsidR="00550A2D" w14:paraId="55004D28" w14:textId="77777777" w:rsidTr="00940766">
        <w:trPr>
          <w:gridAfter w:val="1"/>
          <w:wAfter w:w="552" w:type="dxa"/>
          <w:trHeight w:val="289"/>
        </w:trPr>
        <w:tc>
          <w:tcPr>
            <w:tcW w:w="2967" w:type="dxa"/>
            <w:tcBorders>
              <w:top w:val="nil"/>
              <w:left w:val="single" w:sz="4" w:space="0" w:color="000000"/>
              <w:bottom w:val="single" w:sz="4" w:space="0" w:color="000000"/>
              <w:right w:val="single" w:sz="4" w:space="0" w:color="000000"/>
            </w:tcBorders>
            <w:shd w:val="clear" w:color="auto" w:fill="auto"/>
            <w:vAlign w:val="center"/>
          </w:tcPr>
          <w:p w14:paraId="018A0174" w14:textId="1D30EA51" w:rsidR="00550A2D" w:rsidRDefault="00550A2D" w:rsidP="00550A2D">
            <w:pPr>
              <w:spacing w:after="0" w:line="240" w:lineRule="auto"/>
              <w:rPr>
                <w:rFonts w:ascii="Arial" w:eastAsia="Arial" w:hAnsi="Arial" w:cs="Arial"/>
                <w:color w:val="000000"/>
              </w:rPr>
            </w:pPr>
            <w:r>
              <w:rPr>
                <w:rFonts w:ascii="Arial" w:eastAsia="Arial" w:hAnsi="Arial" w:cs="Arial"/>
                <w:color w:val="000000"/>
              </w:rPr>
              <w:t>Acidez total</w:t>
            </w:r>
          </w:p>
        </w:tc>
        <w:tc>
          <w:tcPr>
            <w:tcW w:w="1281" w:type="dxa"/>
            <w:tcBorders>
              <w:top w:val="nil"/>
              <w:left w:val="nil"/>
              <w:bottom w:val="single" w:sz="4" w:space="0" w:color="000000"/>
              <w:right w:val="single" w:sz="4" w:space="0" w:color="000000"/>
            </w:tcBorders>
            <w:shd w:val="clear" w:color="auto" w:fill="auto"/>
            <w:vAlign w:val="center"/>
          </w:tcPr>
          <w:p w14:paraId="26666B93" w14:textId="7899ED4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mg KOH/g</w:t>
            </w:r>
          </w:p>
        </w:tc>
        <w:tc>
          <w:tcPr>
            <w:tcW w:w="1134" w:type="dxa"/>
            <w:tcBorders>
              <w:top w:val="nil"/>
              <w:left w:val="nil"/>
              <w:bottom w:val="single" w:sz="4" w:space="0" w:color="000000"/>
              <w:right w:val="single" w:sz="4" w:space="0" w:color="000000"/>
            </w:tcBorders>
            <w:shd w:val="clear" w:color="auto" w:fill="auto"/>
            <w:vAlign w:val="center"/>
          </w:tcPr>
          <w:p w14:paraId="4239B53A" w14:textId="4430C46A"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Máx</w:t>
            </w:r>
          </w:p>
        </w:tc>
        <w:tc>
          <w:tcPr>
            <w:tcW w:w="1262" w:type="dxa"/>
            <w:tcBorders>
              <w:top w:val="nil"/>
              <w:left w:val="nil"/>
              <w:bottom w:val="single" w:sz="4" w:space="0" w:color="000000"/>
              <w:right w:val="single" w:sz="4" w:space="0" w:color="000000"/>
            </w:tcBorders>
            <w:shd w:val="clear" w:color="auto" w:fill="auto"/>
            <w:vAlign w:val="center"/>
          </w:tcPr>
          <w:p w14:paraId="3AEA5AB5" w14:textId="1DEBE7A8"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0,015</w:t>
            </w:r>
          </w:p>
        </w:tc>
        <w:tc>
          <w:tcPr>
            <w:tcW w:w="2849" w:type="dxa"/>
            <w:tcBorders>
              <w:top w:val="nil"/>
              <w:left w:val="nil"/>
              <w:bottom w:val="single" w:sz="4" w:space="0" w:color="000000"/>
              <w:right w:val="single" w:sz="4" w:space="0" w:color="000000"/>
            </w:tcBorders>
            <w:shd w:val="clear" w:color="auto" w:fill="auto"/>
            <w:vAlign w:val="center"/>
          </w:tcPr>
          <w:p w14:paraId="4BA6B1D0" w14:textId="7E22E701"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ASTM D3242/IP 354</w:t>
            </w:r>
          </w:p>
        </w:tc>
      </w:tr>
      <w:tr w:rsidR="00550A2D" w14:paraId="102A9877" w14:textId="77777777" w:rsidTr="008418AC">
        <w:trPr>
          <w:gridAfter w:val="1"/>
          <w:wAfter w:w="552" w:type="dxa"/>
          <w:trHeight w:val="289"/>
        </w:trPr>
        <w:tc>
          <w:tcPr>
            <w:tcW w:w="6644"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4DB1373C" w14:textId="77777777" w:rsidR="00550A2D" w:rsidRDefault="00550A2D" w:rsidP="00550A2D">
            <w:pPr>
              <w:spacing w:after="0" w:line="240" w:lineRule="auto"/>
              <w:rPr>
                <w:rFonts w:ascii="Arial" w:eastAsia="Arial" w:hAnsi="Arial" w:cs="Arial"/>
                <w:color w:val="000000"/>
              </w:rPr>
            </w:pPr>
            <w:r>
              <w:rPr>
                <w:rFonts w:ascii="Arial" w:eastAsia="Arial" w:hAnsi="Arial" w:cs="Arial"/>
                <w:color w:val="000000"/>
              </w:rPr>
              <w:t>VOLATILIDAD</w:t>
            </w:r>
          </w:p>
        </w:tc>
        <w:tc>
          <w:tcPr>
            <w:tcW w:w="2849" w:type="dxa"/>
            <w:tcBorders>
              <w:top w:val="nil"/>
              <w:left w:val="nil"/>
              <w:bottom w:val="single" w:sz="4" w:space="0" w:color="000000"/>
              <w:right w:val="single" w:sz="4" w:space="0" w:color="000000"/>
            </w:tcBorders>
            <w:shd w:val="clear" w:color="auto" w:fill="auto"/>
            <w:vAlign w:val="center"/>
          </w:tcPr>
          <w:p w14:paraId="22A0DC27"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 </w:t>
            </w:r>
          </w:p>
        </w:tc>
      </w:tr>
      <w:tr w:rsidR="00550A2D" w:rsidRPr="002D5F58" w14:paraId="520AB2A2" w14:textId="77777777" w:rsidTr="008418AC">
        <w:trPr>
          <w:gridAfter w:val="1"/>
          <w:wAfter w:w="552" w:type="dxa"/>
          <w:trHeight w:val="289"/>
        </w:trPr>
        <w:tc>
          <w:tcPr>
            <w:tcW w:w="6644"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4D27CDF8" w14:textId="629F2E32" w:rsidR="00550A2D" w:rsidRDefault="00550A2D" w:rsidP="00550A2D">
            <w:pPr>
              <w:spacing w:after="0" w:line="240" w:lineRule="auto"/>
              <w:rPr>
                <w:rFonts w:ascii="Arial" w:eastAsia="Arial" w:hAnsi="Arial" w:cs="Arial"/>
                <w:color w:val="000000"/>
              </w:rPr>
            </w:pPr>
            <w:r>
              <w:rPr>
                <w:rFonts w:ascii="Arial" w:eastAsia="Arial" w:hAnsi="Arial" w:cs="Arial"/>
                <w:color w:val="000000"/>
              </w:rPr>
              <w:t>Destilación física</w:t>
            </w:r>
            <w:r>
              <w:rPr>
                <w:rFonts w:ascii="Arial" w:eastAsia="Arial" w:hAnsi="Arial" w:cs="Arial"/>
                <w:color w:val="000000"/>
              </w:rPr>
              <w:t>: deb</w:t>
            </w:r>
            <w:r w:rsidRPr="00550A2D">
              <w:rPr>
                <w:rFonts w:ascii="Arial" w:eastAsia="Arial" w:hAnsi="Arial" w:cs="Arial"/>
                <w:color w:val="000000"/>
              </w:rPr>
              <w:t>erán cumplirse los dos requisitos siguientes:</w:t>
            </w:r>
          </w:p>
        </w:tc>
        <w:tc>
          <w:tcPr>
            <w:tcW w:w="2849" w:type="dxa"/>
            <w:tcBorders>
              <w:top w:val="nil"/>
              <w:left w:val="nil"/>
              <w:bottom w:val="single" w:sz="4" w:space="0" w:color="000000"/>
              <w:right w:val="single" w:sz="4" w:space="0" w:color="000000"/>
            </w:tcBorders>
            <w:shd w:val="clear" w:color="auto" w:fill="auto"/>
            <w:vAlign w:val="center"/>
          </w:tcPr>
          <w:p w14:paraId="0B157A8A" w14:textId="08019C26" w:rsidR="00550A2D" w:rsidRPr="002D5F58" w:rsidRDefault="00550A2D" w:rsidP="00550A2D">
            <w:pPr>
              <w:spacing w:after="0" w:line="240" w:lineRule="auto"/>
              <w:jc w:val="center"/>
              <w:rPr>
                <w:rFonts w:ascii="Arial" w:eastAsia="Arial" w:hAnsi="Arial" w:cs="Arial"/>
                <w:color w:val="000000"/>
                <w:lang w:val="pt-BR"/>
              </w:rPr>
            </w:pPr>
            <w:r w:rsidRPr="002D5F58">
              <w:rPr>
                <w:rFonts w:ascii="Arial" w:eastAsia="Arial" w:hAnsi="Arial" w:cs="Arial"/>
                <w:color w:val="000000"/>
                <w:lang w:val="pt-BR"/>
              </w:rPr>
              <w:t>ASTM D86</w:t>
            </w:r>
            <w:r w:rsidRPr="002D5F58">
              <w:rPr>
                <w:rFonts w:ascii="Arial" w:eastAsia="Arial" w:hAnsi="Arial" w:cs="Arial"/>
                <w:color w:val="000000"/>
                <w:vertAlign w:val="superscript"/>
                <w:lang w:val="pt-BR"/>
              </w:rPr>
              <w:t>D</w:t>
            </w:r>
          </w:p>
        </w:tc>
      </w:tr>
      <w:tr w:rsidR="00550A2D" w14:paraId="40D1504A" w14:textId="77777777" w:rsidTr="00940766">
        <w:trPr>
          <w:gridAfter w:val="1"/>
          <w:wAfter w:w="552" w:type="dxa"/>
          <w:trHeight w:val="289"/>
        </w:trPr>
        <w:tc>
          <w:tcPr>
            <w:tcW w:w="2967" w:type="dxa"/>
            <w:tcBorders>
              <w:top w:val="nil"/>
              <w:left w:val="single" w:sz="4" w:space="0" w:color="000000"/>
              <w:bottom w:val="single" w:sz="4" w:space="0" w:color="000000"/>
              <w:right w:val="single" w:sz="4" w:space="0" w:color="000000"/>
            </w:tcBorders>
            <w:shd w:val="clear" w:color="auto" w:fill="auto"/>
            <w:vAlign w:val="center"/>
          </w:tcPr>
          <w:p w14:paraId="7F73DB05" w14:textId="77777777" w:rsidR="00550A2D" w:rsidRDefault="00550A2D" w:rsidP="00550A2D">
            <w:pPr>
              <w:spacing w:after="0" w:line="240" w:lineRule="auto"/>
              <w:rPr>
                <w:rFonts w:ascii="Arial" w:eastAsia="Arial" w:hAnsi="Arial" w:cs="Arial"/>
                <w:color w:val="000000"/>
              </w:rPr>
            </w:pPr>
            <w:r>
              <w:rPr>
                <w:rFonts w:ascii="Arial" w:eastAsia="Arial" w:hAnsi="Arial" w:cs="Arial"/>
                <w:color w:val="000000"/>
              </w:rPr>
              <w:t>10% recuperado, temperatura (T10)</w:t>
            </w:r>
          </w:p>
        </w:tc>
        <w:tc>
          <w:tcPr>
            <w:tcW w:w="1281" w:type="dxa"/>
            <w:tcBorders>
              <w:top w:val="nil"/>
              <w:left w:val="nil"/>
              <w:bottom w:val="single" w:sz="4" w:space="0" w:color="000000"/>
              <w:right w:val="single" w:sz="4" w:space="0" w:color="000000"/>
            </w:tcBorders>
            <w:shd w:val="clear" w:color="auto" w:fill="auto"/>
            <w:vAlign w:val="center"/>
          </w:tcPr>
          <w:p w14:paraId="1AA65DC8"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tcBorders>
              <w:top w:val="nil"/>
              <w:left w:val="nil"/>
              <w:bottom w:val="single" w:sz="4" w:space="0" w:color="000000"/>
              <w:right w:val="single" w:sz="4" w:space="0" w:color="000000"/>
            </w:tcBorders>
            <w:shd w:val="clear" w:color="auto" w:fill="auto"/>
            <w:vAlign w:val="center"/>
          </w:tcPr>
          <w:p w14:paraId="7B688B02"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Máx</w:t>
            </w:r>
          </w:p>
        </w:tc>
        <w:tc>
          <w:tcPr>
            <w:tcW w:w="1262" w:type="dxa"/>
            <w:tcBorders>
              <w:top w:val="nil"/>
              <w:left w:val="nil"/>
              <w:bottom w:val="single" w:sz="4" w:space="0" w:color="000000"/>
              <w:right w:val="single" w:sz="4" w:space="0" w:color="000000"/>
            </w:tcBorders>
            <w:shd w:val="clear" w:color="auto" w:fill="auto"/>
            <w:vAlign w:val="center"/>
          </w:tcPr>
          <w:p w14:paraId="74A9C542"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205</w:t>
            </w:r>
          </w:p>
        </w:tc>
        <w:tc>
          <w:tcPr>
            <w:tcW w:w="2849" w:type="dxa"/>
            <w:tcBorders>
              <w:top w:val="nil"/>
              <w:left w:val="nil"/>
              <w:bottom w:val="single" w:sz="4" w:space="0" w:color="000000"/>
              <w:right w:val="single" w:sz="4" w:space="0" w:color="000000"/>
            </w:tcBorders>
            <w:shd w:val="clear" w:color="auto" w:fill="auto"/>
            <w:vAlign w:val="center"/>
          </w:tcPr>
          <w:p w14:paraId="300166CB"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 </w:t>
            </w:r>
          </w:p>
        </w:tc>
      </w:tr>
      <w:tr w:rsidR="00550A2D" w14:paraId="618DEB0B" w14:textId="77777777" w:rsidTr="00940766">
        <w:trPr>
          <w:gridAfter w:val="1"/>
          <w:wAfter w:w="552" w:type="dxa"/>
          <w:trHeight w:val="289"/>
        </w:trPr>
        <w:tc>
          <w:tcPr>
            <w:tcW w:w="2967" w:type="dxa"/>
            <w:tcBorders>
              <w:top w:val="nil"/>
              <w:left w:val="single" w:sz="4" w:space="0" w:color="000000"/>
              <w:bottom w:val="single" w:sz="4" w:space="0" w:color="000000"/>
              <w:right w:val="single" w:sz="4" w:space="0" w:color="000000"/>
            </w:tcBorders>
            <w:shd w:val="clear" w:color="auto" w:fill="auto"/>
            <w:vAlign w:val="center"/>
          </w:tcPr>
          <w:p w14:paraId="3901F8DB" w14:textId="77777777" w:rsidR="00550A2D" w:rsidRDefault="00550A2D" w:rsidP="00550A2D">
            <w:pPr>
              <w:spacing w:after="0" w:line="240" w:lineRule="auto"/>
              <w:rPr>
                <w:rFonts w:ascii="Arial" w:eastAsia="Arial" w:hAnsi="Arial" w:cs="Arial"/>
                <w:color w:val="000000"/>
              </w:rPr>
            </w:pPr>
            <w:r>
              <w:rPr>
                <w:rFonts w:ascii="Arial" w:eastAsia="Arial" w:hAnsi="Arial" w:cs="Arial"/>
                <w:color w:val="000000"/>
              </w:rPr>
              <w:t>50% recuperado, temperatura (T50)</w:t>
            </w:r>
          </w:p>
        </w:tc>
        <w:tc>
          <w:tcPr>
            <w:tcW w:w="1281" w:type="dxa"/>
            <w:tcBorders>
              <w:top w:val="nil"/>
              <w:left w:val="nil"/>
              <w:bottom w:val="single" w:sz="4" w:space="0" w:color="000000"/>
              <w:right w:val="single" w:sz="4" w:space="0" w:color="000000"/>
            </w:tcBorders>
            <w:shd w:val="clear" w:color="auto" w:fill="auto"/>
            <w:vAlign w:val="center"/>
          </w:tcPr>
          <w:p w14:paraId="1BB4B876"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tcBorders>
              <w:top w:val="nil"/>
              <w:left w:val="nil"/>
              <w:bottom w:val="single" w:sz="4" w:space="0" w:color="000000"/>
              <w:right w:val="single" w:sz="4" w:space="0" w:color="000000"/>
            </w:tcBorders>
            <w:shd w:val="clear" w:color="auto" w:fill="auto"/>
            <w:vAlign w:val="center"/>
          </w:tcPr>
          <w:p w14:paraId="7F15449B" w14:textId="0FBC2CBA" w:rsidR="00550A2D" w:rsidRDefault="00550A2D" w:rsidP="00550A2D">
            <w:pPr>
              <w:spacing w:after="0" w:line="240" w:lineRule="auto"/>
              <w:jc w:val="center"/>
              <w:rPr>
                <w:rFonts w:ascii="Arial" w:eastAsia="Arial" w:hAnsi="Arial" w:cs="Arial"/>
                <w:color w:val="000000"/>
              </w:rPr>
            </w:pPr>
          </w:p>
        </w:tc>
        <w:tc>
          <w:tcPr>
            <w:tcW w:w="1262" w:type="dxa"/>
            <w:tcBorders>
              <w:top w:val="nil"/>
              <w:left w:val="nil"/>
              <w:bottom w:val="single" w:sz="4" w:space="0" w:color="000000"/>
              <w:right w:val="single" w:sz="4" w:space="0" w:color="000000"/>
            </w:tcBorders>
            <w:shd w:val="clear" w:color="auto" w:fill="auto"/>
            <w:vAlign w:val="center"/>
          </w:tcPr>
          <w:p w14:paraId="6DF5E1EC"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Reportar</w:t>
            </w:r>
          </w:p>
        </w:tc>
        <w:tc>
          <w:tcPr>
            <w:tcW w:w="2849" w:type="dxa"/>
            <w:tcBorders>
              <w:top w:val="nil"/>
              <w:left w:val="nil"/>
              <w:bottom w:val="single" w:sz="4" w:space="0" w:color="000000"/>
              <w:right w:val="single" w:sz="4" w:space="0" w:color="000000"/>
            </w:tcBorders>
            <w:shd w:val="clear" w:color="auto" w:fill="auto"/>
            <w:vAlign w:val="center"/>
          </w:tcPr>
          <w:p w14:paraId="0CE8FF11"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 </w:t>
            </w:r>
          </w:p>
        </w:tc>
      </w:tr>
      <w:tr w:rsidR="00550A2D" w14:paraId="28ACEBDB" w14:textId="77777777" w:rsidTr="00940766">
        <w:trPr>
          <w:gridAfter w:val="1"/>
          <w:wAfter w:w="552" w:type="dxa"/>
          <w:trHeight w:val="289"/>
        </w:trPr>
        <w:tc>
          <w:tcPr>
            <w:tcW w:w="2967" w:type="dxa"/>
            <w:tcBorders>
              <w:top w:val="nil"/>
              <w:left w:val="single" w:sz="4" w:space="0" w:color="000000"/>
              <w:bottom w:val="single" w:sz="4" w:space="0" w:color="000000"/>
              <w:right w:val="single" w:sz="4" w:space="0" w:color="000000"/>
            </w:tcBorders>
            <w:shd w:val="clear" w:color="auto" w:fill="auto"/>
            <w:vAlign w:val="center"/>
          </w:tcPr>
          <w:p w14:paraId="1C7EE3DC" w14:textId="77777777" w:rsidR="00550A2D" w:rsidRDefault="00550A2D" w:rsidP="00550A2D">
            <w:pPr>
              <w:spacing w:after="0" w:line="240" w:lineRule="auto"/>
              <w:rPr>
                <w:rFonts w:ascii="Arial" w:eastAsia="Arial" w:hAnsi="Arial" w:cs="Arial"/>
                <w:color w:val="000000"/>
              </w:rPr>
            </w:pPr>
            <w:r>
              <w:rPr>
                <w:rFonts w:ascii="Arial" w:eastAsia="Arial" w:hAnsi="Arial" w:cs="Arial"/>
                <w:color w:val="000000"/>
              </w:rPr>
              <w:t>90% recuperado, temperatura (T90)</w:t>
            </w:r>
          </w:p>
        </w:tc>
        <w:tc>
          <w:tcPr>
            <w:tcW w:w="1281" w:type="dxa"/>
            <w:tcBorders>
              <w:top w:val="nil"/>
              <w:left w:val="nil"/>
              <w:bottom w:val="single" w:sz="4" w:space="0" w:color="000000"/>
              <w:right w:val="single" w:sz="4" w:space="0" w:color="000000"/>
            </w:tcBorders>
            <w:shd w:val="clear" w:color="auto" w:fill="auto"/>
            <w:vAlign w:val="center"/>
          </w:tcPr>
          <w:p w14:paraId="4AF820C0"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tcBorders>
              <w:top w:val="nil"/>
              <w:left w:val="nil"/>
              <w:bottom w:val="single" w:sz="4" w:space="0" w:color="000000"/>
              <w:right w:val="single" w:sz="4" w:space="0" w:color="000000"/>
            </w:tcBorders>
            <w:shd w:val="clear" w:color="auto" w:fill="auto"/>
            <w:vAlign w:val="center"/>
          </w:tcPr>
          <w:p w14:paraId="2C0D3793" w14:textId="410C9903" w:rsidR="00550A2D" w:rsidRDefault="00550A2D" w:rsidP="00550A2D">
            <w:pPr>
              <w:spacing w:after="0" w:line="240" w:lineRule="auto"/>
              <w:jc w:val="center"/>
              <w:rPr>
                <w:rFonts w:ascii="Arial" w:eastAsia="Arial" w:hAnsi="Arial" w:cs="Arial"/>
                <w:color w:val="000000"/>
              </w:rPr>
            </w:pPr>
          </w:p>
        </w:tc>
        <w:tc>
          <w:tcPr>
            <w:tcW w:w="1262" w:type="dxa"/>
            <w:tcBorders>
              <w:top w:val="nil"/>
              <w:left w:val="nil"/>
              <w:bottom w:val="single" w:sz="4" w:space="0" w:color="000000"/>
              <w:right w:val="single" w:sz="4" w:space="0" w:color="000000"/>
            </w:tcBorders>
            <w:shd w:val="clear" w:color="auto" w:fill="auto"/>
            <w:vAlign w:val="center"/>
          </w:tcPr>
          <w:p w14:paraId="1219C35E"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Reportar</w:t>
            </w:r>
          </w:p>
        </w:tc>
        <w:tc>
          <w:tcPr>
            <w:tcW w:w="2849" w:type="dxa"/>
            <w:tcBorders>
              <w:top w:val="nil"/>
              <w:left w:val="nil"/>
              <w:bottom w:val="single" w:sz="4" w:space="0" w:color="000000"/>
              <w:right w:val="single" w:sz="4" w:space="0" w:color="000000"/>
            </w:tcBorders>
            <w:shd w:val="clear" w:color="auto" w:fill="auto"/>
            <w:vAlign w:val="center"/>
          </w:tcPr>
          <w:p w14:paraId="0168B323"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 </w:t>
            </w:r>
          </w:p>
        </w:tc>
      </w:tr>
      <w:tr w:rsidR="00550A2D" w14:paraId="16A7B5A5" w14:textId="77777777" w:rsidTr="00940766">
        <w:trPr>
          <w:gridAfter w:val="1"/>
          <w:wAfter w:w="552" w:type="dxa"/>
          <w:trHeight w:val="289"/>
        </w:trPr>
        <w:tc>
          <w:tcPr>
            <w:tcW w:w="2967" w:type="dxa"/>
            <w:tcBorders>
              <w:top w:val="nil"/>
              <w:left w:val="single" w:sz="4" w:space="0" w:color="000000"/>
              <w:bottom w:val="single" w:sz="4" w:space="0" w:color="000000"/>
              <w:right w:val="single" w:sz="4" w:space="0" w:color="000000"/>
            </w:tcBorders>
            <w:shd w:val="clear" w:color="auto" w:fill="auto"/>
            <w:vAlign w:val="center"/>
          </w:tcPr>
          <w:p w14:paraId="0CE0F57F" w14:textId="77777777" w:rsidR="00550A2D" w:rsidRDefault="00550A2D" w:rsidP="00550A2D">
            <w:pPr>
              <w:spacing w:after="0" w:line="240" w:lineRule="auto"/>
              <w:rPr>
                <w:rFonts w:ascii="Arial" w:eastAsia="Arial" w:hAnsi="Arial" w:cs="Arial"/>
                <w:color w:val="000000"/>
              </w:rPr>
            </w:pPr>
            <w:r>
              <w:rPr>
                <w:rFonts w:ascii="Arial" w:eastAsia="Arial" w:hAnsi="Arial" w:cs="Arial"/>
                <w:color w:val="000000"/>
              </w:rPr>
              <w:t>Punto de ebullición final, temperatura</w:t>
            </w:r>
          </w:p>
        </w:tc>
        <w:tc>
          <w:tcPr>
            <w:tcW w:w="1281" w:type="dxa"/>
            <w:tcBorders>
              <w:top w:val="nil"/>
              <w:left w:val="nil"/>
              <w:bottom w:val="single" w:sz="4" w:space="0" w:color="000000"/>
              <w:right w:val="single" w:sz="4" w:space="0" w:color="000000"/>
            </w:tcBorders>
            <w:shd w:val="clear" w:color="auto" w:fill="auto"/>
            <w:vAlign w:val="center"/>
          </w:tcPr>
          <w:p w14:paraId="2D36CC50"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tcBorders>
              <w:top w:val="nil"/>
              <w:left w:val="nil"/>
              <w:bottom w:val="single" w:sz="4" w:space="0" w:color="000000"/>
              <w:right w:val="single" w:sz="4" w:space="0" w:color="000000"/>
            </w:tcBorders>
            <w:shd w:val="clear" w:color="auto" w:fill="auto"/>
            <w:vAlign w:val="center"/>
          </w:tcPr>
          <w:p w14:paraId="2A48D99D"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Máx</w:t>
            </w:r>
          </w:p>
        </w:tc>
        <w:tc>
          <w:tcPr>
            <w:tcW w:w="1262" w:type="dxa"/>
            <w:tcBorders>
              <w:top w:val="nil"/>
              <w:left w:val="nil"/>
              <w:bottom w:val="single" w:sz="4" w:space="0" w:color="000000"/>
              <w:right w:val="single" w:sz="4" w:space="0" w:color="000000"/>
            </w:tcBorders>
            <w:shd w:val="clear" w:color="auto" w:fill="auto"/>
            <w:vAlign w:val="center"/>
          </w:tcPr>
          <w:p w14:paraId="47D1353D"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300</w:t>
            </w:r>
          </w:p>
        </w:tc>
        <w:tc>
          <w:tcPr>
            <w:tcW w:w="2849" w:type="dxa"/>
            <w:tcBorders>
              <w:top w:val="nil"/>
              <w:left w:val="nil"/>
              <w:bottom w:val="single" w:sz="4" w:space="0" w:color="000000"/>
              <w:right w:val="single" w:sz="4" w:space="0" w:color="000000"/>
            </w:tcBorders>
            <w:shd w:val="clear" w:color="auto" w:fill="auto"/>
            <w:vAlign w:val="center"/>
          </w:tcPr>
          <w:p w14:paraId="3FF43525"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 </w:t>
            </w:r>
          </w:p>
        </w:tc>
      </w:tr>
      <w:tr w:rsidR="00550A2D" w14:paraId="6C52A4F0" w14:textId="77777777" w:rsidTr="00940766">
        <w:trPr>
          <w:gridAfter w:val="1"/>
          <w:wAfter w:w="552" w:type="dxa"/>
          <w:trHeight w:val="289"/>
        </w:trPr>
        <w:tc>
          <w:tcPr>
            <w:tcW w:w="2967" w:type="dxa"/>
            <w:tcBorders>
              <w:top w:val="nil"/>
              <w:left w:val="single" w:sz="4" w:space="0" w:color="000000"/>
              <w:bottom w:val="single" w:sz="4" w:space="0" w:color="000000"/>
              <w:right w:val="single" w:sz="4" w:space="0" w:color="000000"/>
            </w:tcBorders>
            <w:shd w:val="clear" w:color="auto" w:fill="auto"/>
            <w:vAlign w:val="center"/>
          </w:tcPr>
          <w:p w14:paraId="3AF02F51" w14:textId="5C50B3A8" w:rsidR="00550A2D" w:rsidRDefault="00550A2D" w:rsidP="00550A2D">
            <w:pPr>
              <w:spacing w:after="0" w:line="240" w:lineRule="auto"/>
              <w:rPr>
                <w:rFonts w:ascii="Arial" w:eastAsia="Arial" w:hAnsi="Arial" w:cs="Arial"/>
                <w:color w:val="000000"/>
              </w:rPr>
            </w:pPr>
            <w:r>
              <w:rPr>
                <w:rFonts w:ascii="Arial" w:eastAsia="Arial" w:hAnsi="Arial" w:cs="Arial"/>
                <w:color w:val="000000"/>
              </w:rPr>
              <w:t>T</w:t>
            </w:r>
            <w:r>
              <w:rPr>
                <w:rFonts w:ascii="Arial" w:eastAsia="Arial" w:hAnsi="Arial" w:cs="Arial"/>
                <w:color w:val="000000"/>
              </w:rPr>
              <w:t>5</w:t>
            </w:r>
            <w:r>
              <w:rPr>
                <w:rFonts w:ascii="Arial" w:eastAsia="Arial" w:hAnsi="Arial" w:cs="Arial"/>
                <w:color w:val="000000"/>
              </w:rPr>
              <w:t>0-T10</w:t>
            </w:r>
          </w:p>
        </w:tc>
        <w:tc>
          <w:tcPr>
            <w:tcW w:w="1281" w:type="dxa"/>
            <w:tcBorders>
              <w:top w:val="nil"/>
              <w:left w:val="nil"/>
              <w:bottom w:val="single" w:sz="4" w:space="0" w:color="000000"/>
              <w:right w:val="single" w:sz="4" w:space="0" w:color="000000"/>
            </w:tcBorders>
            <w:shd w:val="clear" w:color="auto" w:fill="auto"/>
            <w:vAlign w:val="center"/>
          </w:tcPr>
          <w:p w14:paraId="2B540EFE"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tcBorders>
              <w:top w:val="nil"/>
              <w:left w:val="nil"/>
              <w:bottom w:val="single" w:sz="4" w:space="0" w:color="000000"/>
              <w:right w:val="single" w:sz="4" w:space="0" w:color="000000"/>
            </w:tcBorders>
            <w:shd w:val="clear" w:color="auto" w:fill="auto"/>
            <w:vAlign w:val="center"/>
          </w:tcPr>
          <w:p w14:paraId="52CFF493" w14:textId="603AB7AE" w:rsidR="00550A2D" w:rsidRDefault="00550A2D" w:rsidP="00550A2D">
            <w:pPr>
              <w:spacing w:after="0" w:line="240" w:lineRule="auto"/>
              <w:jc w:val="center"/>
              <w:rPr>
                <w:rFonts w:ascii="Arial" w:eastAsia="Arial" w:hAnsi="Arial" w:cs="Arial"/>
                <w:color w:val="000000"/>
              </w:rPr>
            </w:pPr>
            <w:proofErr w:type="spellStart"/>
            <w:proofErr w:type="gramStart"/>
            <w:r>
              <w:rPr>
                <w:rFonts w:ascii="Arial" w:eastAsia="Arial" w:hAnsi="Arial" w:cs="Arial"/>
                <w:color w:val="000000"/>
              </w:rPr>
              <w:t>Min</w:t>
            </w:r>
            <w:r w:rsidRPr="00550A2D">
              <w:rPr>
                <w:rFonts w:ascii="Arial" w:eastAsia="Arial" w:hAnsi="Arial" w:cs="Arial"/>
                <w:color w:val="000000"/>
                <w:vertAlign w:val="superscript"/>
              </w:rPr>
              <w:t>K,L</w:t>
            </w:r>
            <w:proofErr w:type="spellEnd"/>
            <w:proofErr w:type="gramEnd"/>
          </w:p>
        </w:tc>
        <w:tc>
          <w:tcPr>
            <w:tcW w:w="1262" w:type="dxa"/>
            <w:tcBorders>
              <w:top w:val="nil"/>
              <w:left w:val="nil"/>
              <w:bottom w:val="single" w:sz="4" w:space="0" w:color="000000"/>
              <w:right w:val="single" w:sz="4" w:space="0" w:color="000000"/>
            </w:tcBorders>
            <w:shd w:val="clear" w:color="auto" w:fill="auto"/>
            <w:vAlign w:val="center"/>
          </w:tcPr>
          <w:p w14:paraId="0EE67E20" w14:textId="7F785589"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15</w:t>
            </w:r>
          </w:p>
        </w:tc>
        <w:tc>
          <w:tcPr>
            <w:tcW w:w="2849" w:type="dxa"/>
            <w:tcBorders>
              <w:top w:val="nil"/>
              <w:left w:val="nil"/>
              <w:bottom w:val="single" w:sz="4" w:space="0" w:color="000000"/>
              <w:right w:val="single" w:sz="4" w:space="0" w:color="000000"/>
            </w:tcBorders>
            <w:shd w:val="clear" w:color="auto" w:fill="auto"/>
            <w:vAlign w:val="center"/>
          </w:tcPr>
          <w:p w14:paraId="3B81597B"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 </w:t>
            </w:r>
          </w:p>
        </w:tc>
      </w:tr>
      <w:tr w:rsidR="00550A2D" w14:paraId="5B15709C" w14:textId="77777777" w:rsidTr="00940766">
        <w:trPr>
          <w:gridAfter w:val="1"/>
          <w:wAfter w:w="552" w:type="dxa"/>
          <w:trHeight w:val="289"/>
        </w:trPr>
        <w:tc>
          <w:tcPr>
            <w:tcW w:w="2967" w:type="dxa"/>
            <w:tcBorders>
              <w:top w:val="nil"/>
              <w:left w:val="single" w:sz="4" w:space="0" w:color="000000"/>
              <w:bottom w:val="single" w:sz="4" w:space="0" w:color="000000"/>
              <w:right w:val="single" w:sz="4" w:space="0" w:color="000000"/>
            </w:tcBorders>
            <w:shd w:val="clear" w:color="auto" w:fill="auto"/>
            <w:vAlign w:val="center"/>
          </w:tcPr>
          <w:p w14:paraId="7B90FED9" w14:textId="2223C0AE" w:rsidR="00550A2D" w:rsidRDefault="00550A2D" w:rsidP="00550A2D">
            <w:pPr>
              <w:spacing w:after="0" w:line="240" w:lineRule="auto"/>
              <w:rPr>
                <w:rFonts w:ascii="Arial" w:eastAsia="Arial" w:hAnsi="Arial" w:cs="Arial"/>
                <w:color w:val="000000"/>
              </w:rPr>
            </w:pPr>
            <w:r>
              <w:rPr>
                <w:rFonts w:ascii="Arial" w:eastAsia="Arial" w:hAnsi="Arial" w:cs="Arial"/>
                <w:color w:val="000000"/>
              </w:rPr>
              <w:lastRenderedPageBreak/>
              <w:t>T90-T10</w:t>
            </w:r>
          </w:p>
        </w:tc>
        <w:tc>
          <w:tcPr>
            <w:tcW w:w="1281" w:type="dxa"/>
            <w:tcBorders>
              <w:top w:val="nil"/>
              <w:left w:val="nil"/>
              <w:bottom w:val="single" w:sz="4" w:space="0" w:color="000000"/>
              <w:right w:val="single" w:sz="4" w:space="0" w:color="000000"/>
            </w:tcBorders>
            <w:shd w:val="clear" w:color="auto" w:fill="auto"/>
            <w:vAlign w:val="center"/>
          </w:tcPr>
          <w:p w14:paraId="048DC45F" w14:textId="50A39E23"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tcBorders>
              <w:top w:val="nil"/>
              <w:left w:val="nil"/>
              <w:bottom w:val="single" w:sz="4" w:space="0" w:color="000000"/>
              <w:right w:val="single" w:sz="4" w:space="0" w:color="000000"/>
            </w:tcBorders>
            <w:shd w:val="clear" w:color="auto" w:fill="auto"/>
            <w:vAlign w:val="center"/>
          </w:tcPr>
          <w:p w14:paraId="4DB3159A" w14:textId="2F4ACFC2" w:rsidR="00550A2D" w:rsidRDefault="00550A2D" w:rsidP="00550A2D">
            <w:pPr>
              <w:spacing w:after="0" w:line="240" w:lineRule="auto"/>
              <w:jc w:val="center"/>
              <w:rPr>
                <w:rFonts w:ascii="Arial" w:eastAsia="Arial" w:hAnsi="Arial" w:cs="Arial"/>
                <w:color w:val="000000"/>
              </w:rPr>
            </w:pPr>
            <w:proofErr w:type="spellStart"/>
            <w:proofErr w:type="gramStart"/>
            <w:r>
              <w:rPr>
                <w:rFonts w:ascii="Arial" w:eastAsia="Arial" w:hAnsi="Arial" w:cs="Arial"/>
                <w:color w:val="000000"/>
              </w:rPr>
              <w:t>Min</w:t>
            </w:r>
            <w:r w:rsidRPr="00550A2D">
              <w:rPr>
                <w:rFonts w:ascii="Arial" w:eastAsia="Arial" w:hAnsi="Arial" w:cs="Arial"/>
                <w:color w:val="000000"/>
                <w:vertAlign w:val="superscript"/>
              </w:rPr>
              <w:t>K,L</w:t>
            </w:r>
            <w:proofErr w:type="spellEnd"/>
            <w:proofErr w:type="gramEnd"/>
          </w:p>
        </w:tc>
        <w:tc>
          <w:tcPr>
            <w:tcW w:w="1262" w:type="dxa"/>
            <w:tcBorders>
              <w:top w:val="nil"/>
              <w:left w:val="nil"/>
              <w:bottom w:val="single" w:sz="4" w:space="0" w:color="000000"/>
              <w:right w:val="single" w:sz="4" w:space="0" w:color="000000"/>
            </w:tcBorders>
            <w:shd w:val="clear" w:color="auto" w:fill="auto"/>
            <w:vAlign w:val="center"/>
          </w:tcPr>
          <w:p w14:paraId="6A508B69" w14:textId="3F0A6136"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40</w:t>
            </w:r>
          </w:p>
        </w:tc>
        <w:tc>
          <w:tcPr>
            <w:tcW w:w="2849" w:type="dxa"/>
            <w:tcBorders>
              <w:top w:val="nil"/>
              <w:left w:val="nil"/>
              <w:bottom w:val="single" w:sz="4" w:space="0" w:color="000000"/>
              <w:right w:val="single" w:sz="4" w:space="0" w:color="000000"/>
            </w:tcBorders>
            <w:shd w:val="clear" w:color="auto" w:fill="auto"/>
            <w:vAlign w:val="center"/>
          </w:tcPr>
          <w:p w14:paraId="2F012C83" w14:textId="75F66C80"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 </w:t>
            </w:r>
          </w:p>
        </w:tc>
      </w:tr>
      <w:tr w:rsidR="00550A2D" w14:paraId="1E2670FF" w14:textId="77777777" w:rsidTr="00940766">
        <w:trPr>
          <w:gridAfter w:val="1"/>
          <w:wAfter w:w="552" w:type="dxa"/>
          <w:trHeight w:val="289"/>
        </w:trPr>
        <w:tc>
          <w:tcPr>
            <w:tcW w:w="2967" w:type="dxa"/>
            <w:tcBorders>
              <w:top w:val="nil"/>
              <w:left w:val="single" w:sz="4" w:space="0" w:color="000000"/>
              <w:bottom w:val="single" w:sz="4" w:space="0" w:color="000000"/>
              <w:right w:val="single" w:sz="4" w:space="0" w:color="000000"/>
            </w:tcBorders>
            <w:shd w:val="clear" w:color="auto" w:fill="auto"/>
            <w:vAlign w:val="center"/>
          </w:tcPr>
          <w:p w14:paraId="398E828D" w14:textId="77777777" w:rsidR="00550A2D" w:rsidRDefault="00550A2D" w:rsidP="00550A2D">
            <w:pPr>
              <w:spacing w:after="0" w:line="240" w:lineRule="auto"/>
              <w:rPr>
                <w:rFonts w:ascii="Arial" w:eastAsia="Arial" w:hAnsi="Arial" w:cs="Arial"/>
                <w:color w:val="000000"/>
              </w:rPr>
            </w:pPr>
            <w:r>
              <w:rPr>
                <w:rFonts w:ascii="Arial" w:eastAsia="Arial" w:hAnsi="Arial" w:cs="Arial"/>
                <w:color w:val="000000"/>
              </w:rPr>
              <w:t>Residuo de destilación</w:t>
            </w:r>
          </w:p>
        </w:tc>
        <w:tc>
          <w:tcPr>
            <w:tcW w:w="1281" w:type="dxa"/>
            <w:tcBorders>
              <w:top w:val="nil"/>
              <w:left w:val="nil"/>
              <w:bottom w:val="single" w:sz="4" w:space="0" w:color="000000"/>
              <w:right w:val="single" w:sz="4" w:space="0" w:color="000000"/>
            </w:tcBorders>
            <w:shd w:val="clear" w:color="auto" w:fill="auto"/>
            <w:vAlign w:val="center"/>
          </w:tcPr>
          <w:p w14:paraId="2B331C56"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w:t>
            </w:r>
          </w:p>
        </w:tc>
        <w:tc>
          <w:tcPr>
            <w:tcW w:w="1134" w:type="dxa"/>
            <w:tcBorders>
              <w:top w:val="nil"/>
              <w:left w:val="nil"/>
              <w:bottom w:val="single" w:sz="4" w:space="0" w:color="000000"/>
              <w:right w:val="single" w:sz="4" w:space="0" w:color="000000"/>
            </w:tcBorders>
            <w:shd w:val="clear" w:color="auto" w:fill="auto"/>
            <w:vAlign w:val="center"/>
          </w:tcPr>
          <w:p w14:paraId="62D2E329"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Máx</w:t>
            </w:r>
          </w:p>
        </w:tc>
        <w:tc>
          <w:tcPr>
            <w:tcW w:w="1262" w:type="dxa"/>
            <w:tcBorders>
              <w:top w:val="nil"/>
              <w:left w:val="nil"/>
              <w:bottom w:val="single" w:sz="4" w:space="0" w:color="000000"/>
              <w:right w:val="single" w:sz="4" w:space="0" w:color="000000"/>
            </w:tcBorders>
            <w:shd w:val="clear" w:color="auto" w:fill="auto"/>
            <w:vAlign w:val="center"/>
          </w:tcPr>
          <w:p w14:paraId="4F618684"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1,5</w:t>
            </w:r>
          </w:p>
        </w:tc>
        <w:tc>
          <w:tcPr>
            <w:tcW w:w="2849" w:type="dxa"/>
            <w:tcBorders>
              <w:top w:val="nil"/>
              <w:left w:val="nil"/>
              <w:bottom w:val="single" w:sz="4" w:space="0" w:color="000000"/>
              <w:right w:val="single" w:sz="4" w:space="0" w:color="000000"/>
            </w:tcBorders>
            <w:shd w:val="clear" w:color="auto" w:fill="auto"/>
            <w:vAlign w:val="center"/>
          </w:tcPr>
          <w:p w14:paraId="6B7261FF"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 </w:t>
            </w:r>
          </w:p>
        </w:tc>
      </w:tr>
      <w:tr w:rsidR="00550A2D" w14:paraId="61BD8505" w14:textId="77777777" w:rsidTr="00940766">
        <w:trPr>
          <w:gridAfter w:val="1"/>
          <w:wAfter w:w="552" w:type="dxa"/>
          <w:trHeight w:val="289"/>
        </w:trPr>
        <w:tc>
          <w:tcPr>
            <w:tcW w:w="2967" w:type="dxa"/>
            <w:tcBorders>
              <w:top w:val="nil"/>
              <w:left w:val="single" w:sz="4" w:space="0" w:color="000000"/>
              <w:bottom w:val="single" w:sz="4" w:space="0" w:color="000000"/>
              <w:right w:val="single" w:sz="4" w:space="0" w:color="000000"/>
            </w:tcBorders>
            <w:shd w:val="clear" w:color="auto" w:fill="auto"/>
            <w:vAlign w:val="center"/>
          </w:tcPr>
          <w:p w14:paraId="43C995C4" w14:textId="77777777" w:rsidR="00550A2D" w:rsidRDefault="00550A2D" w:rsidP="00550A2D">
            <w:pPr>
              <w:spacing w:after="0" w:line="240" w:lineRule="auto"/>
              <w:rPr>
                <w:rFonts w:ascii="Arial" w:eastAsia="Arial" w:hAnsi="Arial" w:cs="Arial"/>
                <w:color w:val="000000"/>
              </w:rPr>
            </w:pPr>
            <w:r>
              <w:rPr>
                <w:rFonts w:ascii="Arial" w:eastAsia="Arial" w:hAnsi="Arial" w:cs="Arial"/>
                <w:color w:val="000000"/>
              </w:rPr>
              <w:t>Pérdida de destilación</w:t>
            </w:r>
          </w:p>
        </w:tc>
        <w:tc>
          <w:tcPr>
            <w:tcW w:w="1281" w:type="dxa"/>
            <w:tcBorders>
              <w:top w:val="nil"/>
              <w:left w:val="nil"/>
              <w:bottom w:val="single" w:sz="4" w:space="0" w:color="000000"/>
              <w:right w:val="single" w:sz="4" w:space="0" w:color="000000"/>
            </w:tcBorders>
            <w:shd w:val="clear" w:color="auto" w:fill="auto"/>
            <w:vAlign w:val="center"/>
          </w:tcPr>
          <w:p w14:paraId="278363B6"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w:t>
            </w:r>
          </w:p>
        </w:tc>
        <w:tc>
          <w:tcPr>
            <w:tcW w:w="1134" w:type="dxa"/>
            <w:tcBorders>
              <w:top w:val="nil"/>
              <w:left w:val="nil"/>
              <w:bottom w:val="single" w:sz="4" w:space="0" w:color="000000"/>
              <w:right w:val="single" w:sz="4" w:space="0" w:color="000000"/>
            </w:tcBorders>
            <w:shd w:val="clear" w:color="auto" w:fill="auto"/>
            <w:vAlign w:val="center"/>
          </w:tcPr>
          <w:p w14:paraId="7694F8FB"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Máx</w:t>
            </w:r>
          </w:p>
        </w:tc>
        <w:tc>
          <w:tcPr>
            <w:tcW w:w="1262" w:type="dxa"/>
            <w:tcBorders>
              <w:top w:val="nil"/>
              <w:left w:val="nil"/>
              <w:bottom w:val="single" w:sz="4" w:space="0" w:color="000000"/>
              <w:right w:val="single" w:sz="4" w:space="0" w:color="000000"/>
            </w:tcBorders>
            <w:shd w:val="clear" w:color="auto" w:fill="auto"/>
            <w:vAlign w:val="center"/>
          </w:tcPr>
          <w:p w14:paraId="4C20BA68"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1,5</w:t>
            </w:r>
          </w:p>
        </w:tc>
        <w:tc>
          <w:tcPr>
            <w:tcW w:w="2849" w:type="dxa"/>
            <w:tcBorders>
              <w:top w:val="nil"/>
              <w:left w:val="nil"/>
              <w:bottom w:val="single" w:sz="4" w:space="0" w:color="000000"/>
              <w:right w:val="single" w:sz="4" w:space="0" w:color="000000"/>
            </w:tcBorders>
            <w:shd w:val="clear" w:color="auto" w:fill="auto"/>
            <w:vAlign w:val="center"/>
          </w:tcPr>
          <w:p w14:paraId="1E9C0020"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 </w:t>
            </w:r>
          </w:p>
        </w:tc>
      </w:tr>
      <w:tr w:rsidR="00550A2D" w:rsidRPr="00550A2D" w14:paraId="4927C720" w14:textId="77777777" w:rsidTr="008418AC">
        <w:trPr>
          <w:gridAfter w:val="1"/>
          <w:wAfter w:w="552" w:type="dxa"/>
          <w:trHeight w:val="289"/>
        </w:trPr>
        <w:tc>
          <w:tcPr>
            <w:tcW w:w="6644"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3EA4EFE7" w14:textId="77777777" w:rsidR="00550A2D" w:rsidRDefault="00550A2D" w:rsidP="00550A2D">
            <w:pPr>
              <w:spacing w:after="0" w:line="240" w:lineRule="auto"/>
              <w:rPr>
                <w:rFonts w:ascii="Arial" w:eastAsia="Arial" w:hAnsi="Arial" w:cs="Arial"/>
                <w:color w:val="000000"/>
              </w:rPr>
            </w:pPr>
            <w:r>
              <w:rPr>
                <w:rFonts w:ascii="Arial" w:eastAsia="Arial" w:hAnsi="Arial" w:cs="Arial"/>
                <w:color w:val="000000"/>
              </w:rPr>
              <w:t>Destilación simulada</w:t>
            </w:r>
          </w:p>
        </w:tc>
        <w:tc>
          <w:tcPr>
            <w:tcW w:w="2849" w:type="dxa"/>
            <w:tcBorders>
              <w:top w:val="nil"/>
              <w:left w:val="nil"/>
              <w:bottom w:val="nil"/>
              <w:right w:val="single" w:sz="4" w:space="0" w:color="000000"/>
            </w:tcBorders>
            <w:shd w:val="clear" w:color="auto" w:fill="auto"/>
            <w:vAlign w:val="center"/>
          </w:tcPr>
          <w:p w14:paraId="589437A6" w14:textId="6F2343D5" w:rsidR="00550A2D" w:rsidRPr="00550A2D" w:rsidRDefault="00550A2D" w:rsidP="00550A2D">
            <w:pPr>
              <w:spacing w:after="0" w:line="240" w:lineRule="auto"/>
              <w:jc w:val="center"/>
              <w:rPr>
                <w:rFonts w:ascii="Arial" w:eastAsia="Arial" w:hAnsi="Arial" w:cs="Arial"/>
                <w:color w:val="000000"/>
                <w:lang w:val="pt-BR"/>
              </w:rPr>
            </w:pPr>
            <w:r w:rsidRPr="00550A2D">
              <w:rPr>
                <w:rFonts w:ascii="Arial" w:eastAsia="Arial" w:hAnsi="Arial" w:cs="Arial"/>
                <w:color w:val="000000"/>
                <w:lang w:val="pt-BR"/>
              </w:rPr>
              <w:t>ASTM D2887</w:t>
            </w:r>
            <w:r w:rsidRPr="00550A2D">
              <w:rPr>
                <w:rFonts w:ascii="Arial" w:eastAsia="Arial" w:hAnsi="Arial" w:cs="Arial"/>
                <w:color w:val="000000"/>
                <w:lang w:val="pt-BR"/>
              </w:rPr>
              <w:t xml:space="preserve"> o IP 406</w:t>
            </w:r>
            <w:proofErr w:type="gramStart"/>
            <w:r w:rsidRPr="00550A2D">
              <w:rPr>
                <w:rFonts w:ascii="Arial" w:eastAsia="Arial" w:hAnsi="Arial" w:cs="Arial"/>
                <w:color w:val="000000"/>
                <w:vertAlign w:val="superscript"/>
                <w:lang w:val="pt-BR"/>
              </w:rPr>
              <w:t>E,F</w:t>
            </w:r>
            <w:proofErr w:type="gramEnd"/>
          </w:p>
        </w:tc>
      </w:tr>
      <w:tr w:rsidR="00550A2D" w14:paraId="0F8EEDEF" w14:textId="77777777" w:rsidTr="00940766">
        <w:trPr>
          <w:gridAfter w:val="1"/>
          <w:wAfter w:w="552" w:type="dxa"/>
          <w:trHeight w:val="289"/>
        </w:trPr>
        <w:tc>
          <w:tcPr>
            <w:tcW w:w="2967" w:type="dxa"/>
            <w:tcBorders>
              <w:top w:val="nil"/>
              <w:left w:val="single" w:sz="4" w:space="0" w:color="000000"/>
              <w:bottom w:val="single" w:sz="4" w:space="0" w:color="000000"/>
              <w:right w:val="single" w:sz="4" w:space="0" w:color="000000"/>
            </w:tcBorders>
            <w:shd w:val="clear" w:color="auto" w:fill="auto"/>
            <w:vAlign w:val="center"/>
          </w:tcPr>
          <w:p w14:paraId="160EFF14" w14:textId="77777777" w:rsidR="00550A2D" w:rsidRDefault="00550A2D" w:rsidP="00550A2D">
            <w:pPr>
              <w:spacing w:after="0" w:line="240" w:lineRule="auto"/>
              <w:rPr>
                <w:rFonts w:ascii="Arial" w:eastAsia="Arial" w:hAnsi="Arial" w:cs="Arial"/>
                <w:color w:val="000000"/>
              </w:rPr>
            </w:pPr>
            <w:r>
              <w:rPr>
                <w:rFonts w:ascii="Arial" w:eastAsia="Arial" w:hAnsi="Arial" w:cs="Arial"/>
                <w:color w:val="000000"/>
              </w:rPr>
              <w:t>10% recuperado, temperatura (T10)</w:t>
            </w:r>
          </w:p>
        </w:tc>
        <w:tc>
          <w:tcPr>
            <w:tcW w:w="1281" w:type="dxa"/>
            <w:tcBorders>
              <w:top w:val="nil"/>
              <w:left w:val="nil"/>
              <w:bottom w:val="single" w:sz="4" w:space="0" w:color="000000"/>
              <w:right w:val="single" w:sz="4" w:space="0" w:color="000000"/>
            </w:tcBorders>
            <w:shd w:val="clear" w:color="auto" w:fill="auto"/>
            <w:vAlign w:val="center"/>
          </w:tcPr>
          <w:p w14:paraId="585C5DAF"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vMerge w:val="restart"/>
            <w:tcBorders>
              <w:top w:val="nil"/>
              <w:left w:val="single" w:sz="4" w:space="0" w:color="000000"/>
              <w:bottom w:val="single" w:sz="4" w:space="0" w:color="000000"/>
              <w:right w:val="single" w:sz="4" w:space="0" w:color="000000"/>
            </w:tcBorders>
            <w:shd w:val="clear" w:color="auto" w:fill="auto"/>
            <w:vAlign w:val="center"/>
          </w:tcPr>
          <w:p w14:paraId="6A82DDFC"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 </w:t>
            </w:r>
          </w:p>
        </w:tc>
        <w:tc>
          <w:tcPr>
            <w:tcW w:w="1262" w:type="dxa"/>
            <w:tcBorders>
              <w:top w:val="nil"/>
              <w:left w:val="nil"/>
              <w:bottom w:val="single" w:sz="4" w:space="0" w:color="000000"/>
              <w:right w:val="single" w:sz="4" w:space="0" w:color="000000"/>
            </w:tcBorders>
            <w:shd w:val="clear" w:color="auto" w:fill="auto"/>
            <w:vAlign w:val="center"/>
          </w:tcPr>
          <w:p w14:paraId="398AFD77"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Reportar</w:t>
            </w:r>
          </w:p>
        </w:tc>
        <w:tc>
          <w:tcPr>
            <w:tcW w:w="2849" w:type="dxa"/>
            <w:tcBorders>
              <w:top w:val="single" w:sz="4" w:space="0" w:color="000000"/>
              <w:left w:val="nil"/>
              <w:bottom w:val="single" w:sz="4" w:space="0" w:color="000000"/>
              <w:right w:val="single" w:sz="4" w:space="0" w:color="000000"/>
            </w:tcBorders>
            <w:shd w:val="clear" w:color="auto" w:fill="auto"/>
            <w:vAlign w:val="center"/>
          </w:tcPr>
          <w:p w14:paraId="242A8DCE" w14:textId="77777777" w:rsidR="00550A2D" w:rsidRDefault="00550A2D" w:rsidP="00550A2D">
            <w:pPr>
              <w:spacing w:after="0" w:line="240" w:lineRule="auto"/>
              <w:rPr>
                <w:rFonts w:ascii="Arial" w:eastAsia="Arial" w:hAnsi="Arial" w:cs="Arial"/>
                <w:color w:val="000000"/>
              </w:rPr>
            </w:pPr>
            <w:r>
              <w:rPr>
                <w:rFonts w:ascii="Arial" w:eastAsia="Arial" w:hAnsi="Arial" w:cs="Arial"/>
                <w:color w:val="000000"/>
              </w:rPr>
              <w:t> </w:t>
            </w:r>
          </w:p>
        </w:tc>
      </w:tr>
      <w:tr w:rsidR="00550A2D" w14:paraId="394ABA5D" w14:textId="77777777" w:rsidTr="00940766">
        <w:trPr>
          <w:gridAfter w:val="1"/>
          <w:wAfter w:w="552" w:type="dxa"/>
          <w:trHeight w:val="289"/>
        </w:trPr>
        <w:tc>
          <w:tcPr>
            <w:tcW w:w="2967" w:type="dxa"/>
            <w:tcBorders>
              <w:top w:val="nil"/>
              <w:left w:val="single" w:sz="4" w:space="0" w:color="000000"/>
              <w:bottom w:val="single" w:sz="4" w:space="0" w:color="000000"/>
              <w:right w:val="single" w:sz="4" w:space="0" w:color="000000"/>
            </w:tcBorders>
            <w:shd w:val="clear" w:color="auto" w:fill="auto"/>
            <w:vAlign w:val="center"/>
          </w:tcPr>
          <w:p w14:paraId="794A91FC" w14:textId="77777777" w:rsidR="00550A2D" w:rsidRDefault="00550A2D" w:rsidP="00550A2D">
            <w:pPr>
              <w:spacing w:after="0" w:line="240" w:lineRule="auto"/>
              <w:rPr>
                <w:rFonts w:ascii="Arial" w:eastAsia="Arial" w:hAnsi="Arial" w:cs="Arial"/>
                <w:color w:val="000000"/>
              </w:rPr>
            </w:pPr>
            <w:r>
              <w:rPr>
                <w:rFonts w:ascii="Arial" w:eastAsia="Arial" w:hAnsi="Arial" w:cs="Arial"/>
                <w:color w:val="000000"/>
              </w:rPr>
              <w:t>20% recuperado, temperatura (T20)</w:t>
            </w:r>
          </w:p>
        </w:tc>
        <w:tc>
          <w:tcPr>
            <w:tcW w:w="1281" w:type="dxa"/>
            <w:tcBorders>
              <w:top w:val="nil"/>
              <w:left w:val="nil"/>
              <w:bottom w:val="single" w:sz="4" w:space="0" w:color="000000"/>
              <w:right w:val="single" w:sz="4" w:space="0" w:color="000000"/>
            </w:tcBorders>
            <w:shd w:val="clear" w:color="auto" w:fill="auto"/>
            <w:vAlign w:val="center"/>
          </w:tcPr>
          <w:p w14:paraId="3CCF582C"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vMerge/>
            <w:tcBorders>
              <w:top w:val="nil"/>
              <w:left w:val="single" w:sz="4" w:space="0" w:color="000000"/>
              <w:bottom w:val="single" w:sz="4" w:space="0" w:color="000000"/>
              <w:right w:val="single" w:sz="4" w:space="0" w:color="000000"/>
            </w:tcBorders>
            <w:shd w:val="clear" w:color="auto" w:fill="auto"/>
            <w:vAlign w:val="center"/>
          </w:tcPr>
          <w:p w14:paraId="797671EA" w14:textId="77777777" w:rsidR="00550A2D" w:rsidRDefault="00550A2D" w:rsidP="00550A2D">
            <w:pPr>
              <w:widowControl w:val="0"/>
              <w:pBdr>
                <w:top w:val="nil"/>
                <w:left w:val="nil"/>
                <w:bottom w:val="nil"/>
                <w:right w:val="nil"/>
                <w:between w:val="nil"/>
              </w:pBdr>
              <w:spacing w:after="0" w:line="276" w:lineRule="auto"/>
              <w:rPr>
                <w:rFonts w:ascii="Arial" w:eastAsia="Arial" w:hAnsi="Arial" w:cs="Arial"/>
                <w:color w:val="000000"/>
              </w:rPr>
            </w:pPr>
          </w:p>
        </w:tc>
        <w:tc>
          <w:tcPr>
            <w:tcW w:w="1262" w:type="dxa"/>
            <w:tcBorders>
              <w:top w:val="nil"/>
              <w:left w:val="nil"/>
              <w:bottom w:val="single" w:sz="4" w:space="0" w:color="000000"/>
              <w:right w:val="single" w:sz="4" w:space="0" w:color="000000"/>
            </w:tcBorders>
            <w:shd w:val="clear" w:color="auto" w:fill="auto"/>
            <w:vAlign w:val="center"/>
          </w:tcPr>
          <w:p w14:paraId="4FFD075B"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Reportar</w:t>
            </w:r>
          </w:p>
        </w:tc>
        <w:tc>
          <w:tcPr>
            <w:tcW w:w="2849" w:type="dxa"/>
            <w:tcBorders>
              <w:top w:val="nil"/>
              <w:left w:val="nil"/>
              <w:bottom w:val="single" w:sz="4" w:space="0" w:color="000000"/>
              <w:right w:val="single" w:sz="4" w:space="0" w:color="000000"/>
            </w:tcBorders>
            <w:shd w:val="clear" w:color="auto" w:fill="auto"/>
            <w:vAlign w:val="center"/>
          </w:tcPr>
          <w:p w14:paraId="391016E2" w14:textId="77777777" w:rsidR="00550A2D" w:rsidRDefault="00550A2D" w:rsidP="00550A2D">
            <w:pPr>
              <w:spacing w:after="0" w:line="240" w:lineRule="auto"/>
              <w:rPr>
                <w:rFonts w:ascii="Arial" w:eastAsia="Arial" w:hAnsi="Arial" w:cs="Arial"/>
                <w:color w:val="000000"/>
              </w:rPr>
            </w:pPr>
            <w:r>
              <w:rPr>
                <w:rFonts w:ascii="Arial" w:eastAsia="Arial" w:hAnsi="Arial" w:cs="Arial"/>
                <w:color w:val="000000"/>
              </w:rPr>
              <w:t> </w:t>
            </w:r>
          </w:p>
        </w:tc>
      </w:tr>
      <w:tr w:rsidR="00550A2D" w14:paraId="2660E254" w14:textId="77777777" w:rsidTr="00940766">
        <w:trPr>
          <w:gridAfter w:val="1"/>
          <w:wAfter w:w="552" w:type="dxa"/>
          <w:trHeight w:val="289"/>
        </w:trPr>
        <w:tc>
          <w:tcPr>
            <w:tcW w:w="2967" w:type="dxa"/>
            <w:tcBorders>
              <w:top w:val="nil"/>
              <w:left w:val="single" w:sz="4" w:space="0" w:color="000000"/>
              <w:bottom w:val="single" w:sz="4" w:space="0" w:color="000000"/>
              <w:right w:val="single" w:sz="4" w:space="0" w:color="000000"/>
            </w:tcBorders>
            <w:shd w:val="clear" w:color="auto" w:fill="auto"/>
            <w:vAlign w:val="center"/>
          </w:tcPr>
          <w:p w14:paraId="02DC4899" w14:textId="77777777" w:rsidR="00550A2D" w:rsidRDefault="00550A2D" w:rsidP="00550A2D">
            <w:pPr>
              <w:spacing w:after="0" w:line="240" w:lineRule="auto"/>
              <w:rPr>
                <w:rFonts w:ascii="Arial" w:eastAsia="Arial" w:hAnsi="Arial" w:cs="Arial"/>
                <w:color w:val="000000"/>
              </w:rPr>
            </w:pPr>
            <w:r>
              <w:rPr>
                <w:rFonts w:ascii="Arial" w:eastAsia="Arial" w:hAnsi="Arial" w:cs="Arial"/>
                <w:color w:val="000000"/>
              </w:rPr>
              <w:t>50% recuperado, temperatura (T50)</w:t>
            </w:r>
          </w:p>
        </w:tc>
        <w:tc>
          <w:tcPr>
            <w:tcW w:w="1281" w:type="dxa"/>
            <w:tcBorders>
              <w:top w:val="nil"/>
              <w:left w:val="nil"/>
              <w:bottom w:val="single" w:sz="4" w:space="0" w:color="000000"/>
              <w:right w:val="single" w:sz="4" w:space="0" w:color="000000"/>
            </w:tcBorders>
            <w:shd w:val="clear" w:color="auto" w:fill="auto"/>
            <w:vAlign w:val="center"/>
          </w:tcPr>
          <w:p w14:paraId="57D9BBA5"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vMerge/>
            <w:tcBorders>
              <w:top w:val="nil"/>
              <w:left w:val="single" w:sz="4" w:space="0" w:color="000000"/>
              <w:bottom w:val="single" w:sz="4" w:space="0" w:color="000000"/>
              <w:right w:val="single" w:sz="4" w:space="0" w:color="000000"/>
            </w:tcBorders>
            <w:shd w:val="clear" w:color="auto" w:fill="auto"/>
            <w:vAlign w:val="center"/>
          </w:tcPr>
          <w:p w14:paraId="57008D46" w14:textId="77777777" w:rsidR="00550A2D" w:rsidRDefault="00550A2D" w:rsidP="00550A2D">
            <w:pPr>
              <w:widowControl w:val="0"/>
              <w:pBdr>
                <w:top w:val="nil"/>
                <w:left w:val="nil"/>
                <w:bottom w:val="nil"/>
                <w:right w:val="nil"/>
                <w:between w:val="nil"/>
              </w:pBdr>
              <w:spacing w:after="0" w:line="276" w:lineRule="auto"/>
              <w:rPr>
                <w:rFonts w:ascii="Arial" w:eastAsia="Arial" w:hAnsi="Arial" w:cs="Arial"/>
                <w:color w:val="000000"/>
              </w:rPr>
            </w:pPr>
          </w:p>
        </w:tc>
        <w:tc>
          <w:tcPr>
            <w:tcW w:w="1262" w:type="dxa"/>
            <w:tcBorders>
              <w:top w:val="nil"/>
              <w:left w:val="nil"/>
              <w:bottom w:val="single" w:sz="4" w:space="0" w:color="000000"/>
              <w:right w:val="single" w:sz="4" w:space="0" w:color="000000"/>
            </w:tcBorders>
            <w:shd w:val="clear" w:color="auto" w:fill="auto"/>
            <w:vAlign w:val="center"/>
          </w:tcPr>
          <w:p w14:paraId="4B38893A"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Reportar</w:t>
            </w:r>
          </w:p>
        </w:tc>
        <w:tc>
          <w:tcPr>
            <w:tcW w:w="2849" w:type="dxa"/>
            <w:tcBorders>
              <w:top w:val="nil"/>
              <w:left w:val="nil"/>
              <w:bottom w:val="single" w:sz="4" w:space="0" w:color="000000"/>
              <w:right w:val="single" w:sz="4" w:space="0" w:color="000000"/>
            </w:tcBorders>
            <w:shd w:val="clear" w:color="auto" w:fill="auto"/>
            <w:vAlign w:val="center"/>
          </w:tcPr>
          <w:p w14:paraId="52F544E5" w14:textId="77777777" w:rsidR="00550A2D" w:rsidRDefault="00550A2D" w:rsidP="00550A2D">
            <w:pPr>
              <w:spacing w:after="0" w:line="240" w:lineRule="auto"/>
              <w:rPr>
                <w:rFonts w:ascii="Arial" w:eastAsia="Arial" w:hAnsi="Arial" w:cs="Arial"/>
                <w:color w:val="000000"/>
              </w:rPr>
            </w:pPr>
            <w:r>
              <w:rPr>
                <w:rFonts w:ascii="Arial" w:eastAsia="Arial" w:hAnsi="Arial" w:cs="Arial"/>
                <w:color w:val="000000"/>
              </w:rPr>
              <w:t> </w:t>
            </w:r>
          </w:p>
        </w:tc>
      </w:tr>
      <w:tr w:rsidR="00550A2D" w14:paraId="78CB10EA" w14:textId="77777777" w:rsidTr="00940766">
        <w:trPr>
          <w:gridAfter w:val="1"/>
          <w:wAfter w:w="552" w:type="dxa"/>
          <w:trHeight w:val="289"/>
        </w:trPr>
        <w:tc>
          <w:tcPr>
            <w:tcW w:w="2967" w:type="dxa"/>
            <w:tcBorders>
              <w:top w:val="nil"/>
              <w:left w:val="single" w:sz="4" w:space="0" w:color="000000"/>
              <w:bottom w:val="single" w:sz="4" w:space="0" w:color="000000"/>
              <w:right w:val="single" w:sz="4" w:space="0" w:color="000000"/>
            </w:tcBorders>
            <w:shd w:val="clear" w:color="auto" w:fill="auto"/>
            <w:vAlign w:val="center"/>
          </w:tcPr>
          <w:p w14:paraId="6DD781E3" w14:textId="77777777" w:rsidR="00550A2D" w:rsidRDefault="00550A2D" w:rsidP="00550A2D">
            <w:pPr>
              <w:spacing w:after="0" w:line="240" w:lineRule="auto"/>
              <w:rPr>
                <w:rFonts w:ascii="Arial" w:eastAsia="Arial" w:hAnsi="Arial" w:cs="Arial"/>
                <w:color w:val="000000"/>
              </w:rPr>
            </w:pPr>
            <w:r>
              <w:rPr>
                <w:rFonts w:ascii="Arial" w:eastAsia="Arial" w:hAnsi="Arial" w:cs="Arial"/>
                <w:color w:val="000000"/>
              </w:rPr>
              <w:t>80% recuperado, temperatura (T80)</w:t>
            </w:r>
          </w:p>
        </w:tc>
        <w:tc>
          <w:tcPr>
            <w:tcW w:w="1281" w:type="dxa"/>
            <w:tcBorders>
              <w:top w:val="nil"/>
              <w:left w:val="nil"/>
              <w:bottom w:val="single" w:sz="4" w:space="0" w:color="000000"/>
              <w:right w:val="single" w:sz="4" w:space="0" w:color="000000"/>
            </w:tcBorders>
            <w:shd w:val="clear" w:color="auto" w:fill="auto"/>
            <w:vAlign w:val="center"/>
          </w:tcPr>
          <w:p w14:paraId="7F9EC557"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vMerge/>
            <w:tcBorders>
              <w:top w:val="nil"/>
              <w:left w:val="single" w:sz="4" w:space="0" w:color="000000"/>
              <w:bottom w:val="single" w:sz="4" w:space="0" w:color="000000"/>
              <w:right w:val="single" w:sz="4" w:space="0" w:color="000000"/>
            </w:tcBorders>
            <w:shd w:val="clear" w:color="auto" w:fill="auto"/>
            <w:vAlign w:val="center"/>
          </w:tcPr>
          <w:p w14:paraId="09059FC2" w14:textId="77777777" w:rsidR="00550A2D" w:rsidRDefault="00550A2D" w:rsidP="00550A2D">
            <w:pPr>
              <w:widowControl w:val="0"/>
              <w:pBdr>
                <w:top w:val="nil"/>
                <w:left w:val="nil"/>
                <w:bottom w:val="nil"/>
                <w:right w:val="nil"/>
                <w:between w:val="nil"/>
              </w:pBdr>
              <w:spacing w:after="0" w:line="276" w:lineRule="auto"/>
              <w:rPr>
                <w:rFonts w:ascii="Arial" w:eastAsia="Arial" w:hAnsi="Arial" w:cs="Arial"/>
                <w:color w:val="000000"/>
              </w:rPr>
            </w:pPr>
          </w:p>
        </w:tc>
        <w:tc>
          <w:tcPr>
            <w:tcW w:w="1262" w:type="dxa"/>
            <w:tcBorders>
              <w:top w:val="nil"/>
              <w:left w:val="nil"/>
              <w:bottom w:val="single" w:sz="4" w:space="0" w:color="000000"/>
              <w:right w:val="single" w:sz="4" w:space="0" w:color="000000"/>
            </w:tcBorders>
            <w:shd w:val="clear" w:color="auto" w:fill="auto"/>
            <w:vAlign w:val="center"/>
          </w:tcPr>
          <w:p w14:paraId="37CE8069"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Reportar</w:t>
            </w:r>
          </w:p>
        </w:tc>
        <w:tc>
          <w:tcPr>
            <w:tcW w:w="2849" w:type="dxa"/>
            <w:tcBorders>
              <w:top w:val="nil"/>
              <w:left w:val="nil"/>
              <w:bottom w:val="single" w:sz="4" w:space="0" w:color="000000"/>
              <w:right w:val="single" w:sz="4" w:space="0" w:color="000000"/>
            </w:tcBorders>
            <w:shd w:val="clear" w:color="auto" w:fill="auto"/>
            <w:vAlign w:val="center"/>
          </w:tcPr>
          <w:p w14:paraId="0821190F" w14:textId="77777777" w:rsidR="00550A2D" w:rsidRDefault="00550A2D" w:rsidP="00550A2D">
            <w:pPr>
              <w:spacing w:after="0" w:line="240" w:lineRule="auto"/>
              <w:rPr>
                <w:rFonts w:ascii="Arial" w:eastAsia="Arial" w:hAnsi="Arial" w:cs="Arial"/>
                <w:color w:val="000000"/>
              </w:rPr>
            </w:pPr>
            <w:r>
              <w:rPr>
                <w:rFonts w:ascii="Arial" w:eastAsia="Arial" w:hAnsi="Arial" w:cs="Arial"/>
                <w:color w:val="000000"/>
              </w:rPr>
              <w:t> </w:t>
            </w:r>
          </w:p>
        </w:tc>
      </w:tr>
      <w:tr w:rsidR="00550A2D" w14:paraId="27342B2B" w14:textId="77777777" w:rsidTr="00940766">
        <w:trPr>
          <w:gridAfter w:val="1"/>
          <w:wAfter w:w="552" w:type="dxa"/>
          <w:trHeight w:val="289"/>
        </w:trPr>
        <w:tc>
          <w:tcPr>
            <w:tcW w:w="2967" w:type="dxa"/>
            <w:tcBorders>
              <w:top w:val="nil"/>
              <w:left w:val="single" w:sz="4" w:space="0" w:color="000000"/>
              <w:bottom w:val="single" w:sz="4" w:space="0" w:color="000000"/>
              <w:right w:val="single" w:sz="4" w:space="0" w:color="000000"/>
            </w:tcBorders>
            <w:shd w:val="clear" w:color="auto" w:fill="auto"/>
            <w:vAlign w:val="center"/>
          </w:tcPr>
          <w:p w14:paraId="2154D141" w14:textId="77777777" w:rsidR="00550A2D" w:rsidRDefault="00550A2D" w:rsidP="00550A2D">
            <w:pPr>
              <w:spacing w:after="0" w:line="240" w:lineRule="auto"/>
              <w:rPr>
                <w:rFonts w:ascii="Arial" w:eastAsia="Arial" w:hAnsi="Arial" w:cs="Arial"/>
                <w:color w:val="000000"/>
              </w:rPr>
            </w:pPr>
            <w:r>
              <w:rPr>
                <w:rFonts w:ascii="Arial" w:eastAsia="Arial" w:hAnsi="Arial" w:cs="Arial"/>
                <w:color w:val="000000"/>
              </w:rPr>
              <w:t>90% recuperado, temperatura (T90)</w:t>
            </w:r>
          </w:p>
        </w:tc>
        <w:tc>
          <w:tcPr>
            <w:tcW w:w="1281" w:type="dxa"/>
            <w:tcBorders>
              <w:top w:val="nil"/>
              <w:left w:val="nil"/>
              <w:bottom w:val="single" w:sz="4" w:space="0" w:color="000000"/>
              <w:right w:val="single" w:sz="4" w:space="0" w:color="000000"/>
            </w:tcBorders>
            <w:shd w:val="clear" w:color="auto" w:fill="auto"/>
            <w:vAlign w:val="center"/>
          </w:tcPr>
          <w:p w14:paraId="4DEC61FC"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vMerge/>
            <w:tcBorders>
              <w:top w:val="nil"/>
              <w:left w:val="single" w:sz="4" w:space="0" w:color="000000"/>
              <w:bottom w:val="single" w:sz="4" w:space="0" w:color="000000"/>
              <w:right w:val="single" w:sz="4" w:space="0" w:color="000000"/>
            </w:tcBorders>
            <w:shd w:val="clear" w:color="auto" w:fill="auto"/>
            <w:vAlign w:val="center"/>
          </w:tcPr>
          <w:p w14:paraId="0077E34E" w14:textId="77777777" w:rsidR="00550A2D" w:rsidRDefault="00550A2D" w:rsidP="00550A2D">
            <w:pPr>
              <w:widowControl w:val="0"/>
              <w:pBdr>
                <w:top w:val="nil"/>
                <w:left w:val="nil"/>
                <w:bottom w:val="nil"/>
                <w:right w:val="nil"/>
                <w:between w:val="nil"/>
              </w:pBdr>
              <w:spacing w:after="0" w:line="276" w:lineRule="auto"/>
              <w:rPr>
                <w:rFonts w:ascii="Arial" w:eastAsia="Arial" w:hAnsi="Arial" w:cs="Arial"/>
                <w:color w:val="000000"/>
              </w:rPr>
            </w:pPr>
          </w:p>
        </w:tc>
        <w:tc>
          <w:tcPr>
            <w:tcW w:w="1262" w:type="dxa"/>
            <w:tcBorders>
              <w:top w:val="nil"/>
              <w:left w:val="nil"/>
              <w:bottom w:val="single" w:sz="4" w:space="0" w:color="000000"/>
              <w:right w:val="single" w:sz="4" w:space="0" w:color="000000"/>
            </w:tcBorders>
            <w:shd w:val="clear" w:color="auto" w:fill="auto"/>
            <w:vAlign w:val="center"/>
          </w:tcPr>
          <w:p w14:paraId="1257EA40"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Reportar</w:t>
            </w:r>
          </w:p>
        </w:tc>
        <w:tc>
          <w:tcPr>
            <w:tcW w:w="2849" w:type="dxa"/>
            <w:tcBorders>
              <w:top w:val="nil"/>
              <w:left w:val="nil"/>
              <w:bottom w:val="single" w:sz="4" w:space="0" w:color="000000"/>
              <w:right w:val="single" w:sz="4" w:space="0" w:color="000000"/>
            </w:tcBorders>
            <w:shd w:val="clear" w:color="auto" w:fill="auto"/>
            <w:vAlign w:val="center"/>
          </w:tcPr>
          <w:p w14:paraId="51C25498" w14:textId="77777777" w:rsidR="00550A2D" w:rsidRDefault="00550A2D" w:rsidP="00550A2D">
            <w:pPr>
              <w:spacing w:after="0" w:line="240" w:lineRule="auto"/>
              <w:rPr>
                <w:rFonts w:ascii="Arial" w:eastAsia="Arial" w:hAnsi="Arial" w:cs="Arial"/>
                <w:color w:val="000000"/>
              </w:rPr>
            </w:pPr>
            <w:r>
              <w:rPr>
                <w:rFonts w:ascii="Arial" w:eastAsia="Arial" w:hAnsi="Arial" w:cs="Arial"/>
                <w:color w:val="000000"/>
              </w:rPr>
              <w:t> </w:t>
            </w:r>
          </w:p>
        </w:tc>
      </w:tr>
      <w:tr w:rsidR="00550A2D" w14:paraId="662024C0" w14:textId="77777777" w:rsidTr="00940766">
        <w:trPr>
          <w:gridAfter w:val="1"/>
          <w:wAfter w:w="552" w:type="dxa"/>
          <w:trHeight w:val="289"/>
        </w:trPr>
        <w:tc>
          <w:tcPr>
            <w:tcW w:w="2967" w:type="dxa"/>
            <w:tcBorders>
              <w:top w:val="nil"/>
              <w:left w:val="single" w:sz="4" w:space="0" w:color="000000"/>
              <w:bottom w:val="single" w:sz="4" w:space="0" w:color="000000"/>
              <w:right w:val="single" w:sz="4" w:space="0" w:color="000000"/>
            </w:tcBorders>
            <w:shd w:val="clear" w:color="auto" w:fill="auto"/>
            <w:vAlign w:val="center"/>
          </w:tcPr>
          <w:p w14:paraId="1768C79F" w14:textId="77777777" w:rsidR="00550A2D" w:rsidRDefault="00550A2D" w:rsidP="00550A2D">
            <w:pPr>
              <w:spacing w:after="0" w:line="240" w:lineRule="auto"/>
              <w:rPr>
                <w:rFonts w:ascii="Arial" w:eastAsia="Arial" w:hAnsi="Arial" w:cs="Arial"/>
                <w:color w:val="000000"/>
              </w:rPr>
            </w:pPr>
            <w:r>
              <w:rPr>
                <w:rFonts w:ascii="Arial" w:eastAsia="Arial" w:hAnsi="Arial" w:cs="Arial"/>
                <w:color w:val="000000"/>
              </w:rPr>
              <w:t>Punto de ebullición final, temperatura</w:t>
            </w:r>
          </w:p>
        </w:tc>
        <w:tc>
          <w:tcPr>
            <w:tcW w:w="1281" w:type="dxa"/>
            <w:tcBorders>
              <w:top w:val="nil"/>
              <w:left w:val="nil"/>
              <w:bottom w:val="single" w:sz="4" w:space="0" w:color="000000"/>
              <w:right w:val="single" w:sz="4" w:space="0" w:color="000000"/>
            </w:tcBorders>
            <w:shd w:val="clear" w:color="auto" w:fill="auto"/>
            <w:vAlign w:val="center"/>
          </w:tcPr>
          <w:p w14:paraId="29BEDEAD"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vMerge/>
            <w:tcBorders>
              <w:top w:val="nil"/>
              <w:left w:val="single" w:sz="4" w:space="0" w:color="000000"/>
              <w:bottom w:val="single" w:sz="4" w:space="0" w:color="000000"/>
              <w:right w:val="single" w:sz="4" w:space="0" w:color="000000"/>
            </w:tcBorders>
            <w:shd w:val="clear" w:color="auto" w:fill="auto"/>
            <w:vAlign w:val="center"/>
          </w:tcPr>
          <w:p w14:paraId="1A716A5E" w14:textId="77777777" w:rsidR="00550A2D" w:rsidRDefault="00550A2D" w:rsidP="00550A2D">
            <w:pPr>
              <w:widowControl w:val="0"/>
              <w:pBdr>
                <w:top w:val="nil"/>
                <w:left w:val="nil"/>
                <w:bottom w:val="nil"/>
                <w:right w:val="nil"/>
                <w:between w:val="nil"/>
              </w:pBdr>
              <w:spacing w:after="0" w:line="276" w:lineRule="auto"/>
              <w:rPr>
                <w:rFonts w:ascii="Arial" w:eastAsia="Arial" w:hAnsi="Arial" w:cs="Arial"/>
                <w:color w:val="000000"/>
              </w:rPr>
            </w:pPr>
          </w:p>
        </w:tc>
        <w:tc>
          <w:tcPr>
            <w:tcW w:w="1262" w:type="dxa"/>
            <w:tcBorders>
              <w:top w:val="nil"/>
              <w:left w:val="nil"/>
              <w:bottom w:val="single" w:sz="4" w:space="0" w:color="000000"/>
              <w:right w:val="single" w:sz="4" w:space="0" w:color="000000"/>
            </w:tcBorders>
            <w:shd w:val="clear" w:color="auto" w:fill="auto"/>
            <w:vAlign w:val="center"/>
          </w:tcPr>
          <w:p w14:paraId="0C0A519F"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Reportar</w:t>
            </w:r>
          </w:p>
        </w:tc>
        <w:tc>
          <w:tcPr>
            <w:tcW w:w="2849" w:type="dxa"/>
            <w:tcBorders>
              <w:top w:val="nil"/>
              <w:left w:val="nil"/>
              <w:bottom w:val="single" w:sz="4" w:space="0" w:color="000000"/>
              <w:right w:val="single" w:sz="4" w:space="0" w:color="000000"/>
            </w:tcBorders>
            <w:shd w:val="clear" w:color="auto" w:fill="auto"/>
            <w:vAlign w:val="center"/>
          </w:tcPr>
          <w:p w14:paraId="02EA0074" w14:textId="77777777" w:rsidR="00550A2D" w:rsidRDefault="00550A2D" w:rsidP="00550A2D">
            <w:pPr>
              <w:spacing w:after="0" w:line="240" w:lineRule="auto"/>
              <w:rPr>
                <w:rFonts w:ascii="Arial" w:eastAsia="Arial" w:hAnsi="Arial" w:cs="Arial"/>
                <w:color w:val="000000"/>
              </w:rPr>
            </w:pPr>
            <w:r>
              <w:rPr>
                <w:rFonts w:ascii="Arial" w:eastAsia="Arial" w:hAnsi="Arial" w:cs="Arial"/>
                <w:color w:val="000000"/>
              </w:rPr>
              <w:t> </w:t>
            </w:r>
          </w:p>
        </w:tc>
      </w:tr>
      <w:tr w:rsidR="00550A2D" w:rsidRPr="00F73404" w14:paraId="5FBC7474" w14:textId="77777777" w:rsidTr="00940766">
        <w:trPr>
          <w:gridAfter w:val="1"/>
          <w:wAfter w:w="552" w:type="dxa"/>
          <w:trHeight w:val="558"/>
        </w:trPr>
        <w:tc>
          <w:tcPr>
            <w:tcW w:w="2967" w:type="dxa"/>
            <w:tcBorders>
              <w:top w:val="nil"/>
              <w:left w:val="single" w:sz="4" w:space="0" w:color="000000"/>
              <w:bottom w:val="single" w:sz="4" w:space="0" w:color="000000"/>
              <w:right w:val="single" w:sz="4" w:space="0" w:color="000000"/>
            </w:tcBorders>
            <w:shd w:val="clear" w:color="auto" w:fill="auto"/>
            <w:vAlign w:val="center"/>
          </w:tcPr>
          <w:p w14:paraId="7A2EC5F2" w14:textId="77777777" w:rsidR="00550A2D" w:rsidRDefault="00550A2D" w:rsidP="00550A2D">
            <w:pPr>
              <w:spacing w:after="0" w:line="240" w:lineRule="auto"/>
              <w:rPr>
                <w:rFonts w:ascii="Arial" w:eastAsia="Arial" w:hAnsi="Arial" w:cs="Arial"/>
                <w:color w:val="000000"/>
              </w:rPr>
            </w:pPr>
            <w:r>
              <w:rPr>
                <w:rFonts w:ascii="Arial" w:eastAsia="Arial" w:hAnsi="Arial" w:cs="Arial"/>
                <w:color w:val="000000"/>
              </w:rPr>
              <w:t>Punto de inflamación</w:t>
            </w:r>
          </w:p>
        </w:tc>
        <w:tc>
          <w:tcPr>
            <w:tcW w:w="1281" w:type="dxa"/>
            <w:tcBorders>
              <w:top w:val="nil"/>
              <w:left w:val="nil"/>
              <w:bottom w:val="single" w:sz="4" w:space="0" w:color="000000"/>
              <w:right w:val="single" w:sz="4" w:space="0" w:color="000000"/>
            </w:tcBorders>
            <w:shd w:val="clear" w:color="auto" w:fill="auto"/>
            <w:vAlign w:val="center"/>
          </w:tcPr>
          <w:p w14:paraId="6F6CD0D8"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tcBorders>
              <w:top w:val="nil"/>
              <w:left w:val="nil"/>
              <w:bottom w:val="single" w:sz="4" w:space="0" w:color="000000"/>
              <w:right w:val="single" w:sz="4" w:space="0" w:color="000000"/>
            </w:tcBorders>
            <w:shd w:val="clear" w:color="auto" w:fill="auto"/>
            <w:vAlign w:val="center"/>
          </w:tcPr>
          <w:p w14:paraId="3C94D918"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Min</w:t>
            </w:r>
          </w:p>
        </w:tc>
        <w:tc>
          <w:tcPr>
            <w:tcW w:w="1262" w:type="dxa"/>
            <w:tcBorders>
              <w:top w:val="nil"/>
              <w:left w:val="nil"/>
              <w:bottom w:val="single" w:sz="4" w:space="0" w:color="000000"/>
              <w:right w:val="single" w:sz="4" w:space="0" w:color="000000"/>
            </w:tcBorders>
            <w:shd w:val="clear" w:color="auto" w:fill="auto"/>
            <w:vAlign w:val="center"/>
          </w:tcPr>
          <w:p w14:paraId="3559337A" w14:textId="69A60C1A"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38</w:t>
            </w:r>
            <w:r>
              <w:rPr>
                <w:rFonts w:ascii="Arial" w:eastAsia="Arial" w:hAnsi="Arial" w:cs="Arial"/>
                <w:color w:val="000000"/>
                <w:vertAlign w:val="superscript"/>
              </w:rPr>
              <w:t>F</w:t>
            </w:r>
          </w:p>
        </w:tc>
        <w:tc>
          <w:tcPr>
            <w:tcW w:w="2849" w:type="dxa"/>
            <w:tcBorders>
              <w:top w:val="nil"/>
              <w:left w:val="nil"/>
              <w:bottom w:val="single" w:sz="4" w:space="0" w:color="000000"/>
              <w:right w:val="single" w:sz="4" w:space="0" w:color="000000"/>
            </w:tcBorders>
            <w:shd w:val="clear" w:color="auto" w:fill="auto"/>
            <w:vAlign w:val="center"/>
          </w:tcPr>
          <w:p w14:paraId="3A18AD48" w14:textId="71ABC890" w:rsidR="00550A2D" w:rsidRPr="00F73404" w:rsidRDefault="00550A2D" w:rsidP="00550A2D">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D56 o ASTM D3828</w:t>
            </w:r>
            <w:r>
              <w:rPr>
                <w:rFonts w:ascii="Arial" w:eastAsia="Arial" w:hAnsi="Arial" w:cs="Arial"/>
                <w:color w:val="000000"/>
                <w:vertAlign w:val="superscript"/>
                <w:lang w:val="pt-BR"/>
              </w:rPr>
              <w:t>G</w:t>
            </w:r>
            <w:r w:rsidRPr="00F73404">
              <w:rPr>
                <w:rFonts w:ascii="Arial" w:eastAsia="Arial" w:hAnsi="Arial" w:cs="Arial"/>
                <w:color w:val="000000"/>
                <w:lang w:val="pt-BR"/>
              </w:rPr>
              <w:t xml:space="preserve"> o ASTM D7236</w:t>
            </w:r>
            <w:r>
              <w:rPr>
                <w:rFonts w:ascii="Arial" w:eastAsia="Arial" w:hAnsi="Arial" w:cs="Arial"/>
                <w:color w:val="000000"/>
                <w:vertAlign w:val="superscript"/>
                <w:lang w:val="pt-BR"/>
              </w:rPr>
              <w:t>G</w:t>
            </w:r>
            <w:r w:rsidRPr="00F73404">
              <w:rPr>
                <w:rFonts w:ascii="Arial" w:eastAsia="Arial" w:hAnsi="Arial" w:cs="Arial"/>
                <w:color w:val="000000"/>
                <w:lang w:val="pt-BR"/>
              </w:rPr>
              <w:t>, IP 170</w:t>
            </w:r>
            <w:r>
              <w:rPr>
                <w:rFonts w:ascii="Arial" w:eastAsia="Arial" w:hAnsi="Arial" w:cs="Arial"/>
                <w:color w:val="000000"/>
                <w:vertAlign w:val="superscript"/>
                <w:lang w:val="pt-BR"/>
              </w:rPr>
              <w:t>G</w:t>
            </w:r>
            <w:r w:rsidRPr="00F73404">
              <w:rPr>
                <w:rFonts w:ascii="Arial" w:eastAsia="Arial" w:hAnsi="Arial" w:cs="Arial"/>
                <w:color w:val="000000"/>
                <w:lang w:val="pt-BR"/>
              </w:rPr>
              <w:t>, IP 52</w:t>
            </w:r>
            <w:r>
              <w:rPr>
                <w:rFonts w:ascii="Arial" w:eastAsia="Arial" w:hAnsi="Arial" w:cs="Arial"/>
                <w:color w:val="000000"/>
                <w:lang w:val="pt-BR"/>
              </w:rPr>
              <w:t>3</w:t>
            </w:r>
            <w:r>
              <w:rPr>
                <w:rFonts w:ascii="Arial" w:eastAsia="Arial" w:hAnsi="Arial" w:cs="Arial"/>
                <w:color w:val="000000"/>
                <w:vertAlign w:val="superscript"/>
                <w:lang w:val="pt-BR"/>
              </w:rPr>
              <w:t>G</w:t>
            </w:r>
            <w:r w:rsidRPr="00F73404">
              <w:rPr>
                <w:rFonts w:ascii="Arial" w:eastAsia="Arial" w:hAnsi="Arial" w:cs="Arial"/>
                <w:color w:val="000000"/>
                <w:lang w:val="pt-BR"/>
              </w:rPr>
              <w:t xml:space="preserve"> o IP 524</w:t>
            </w:r>
            <w:r>
              <w:rPr>
                <w:rFonts w:ascii="Arial" w:eastAsia="Arial" w:hAnsi="Arial" w:cs="Arial"/>
                <w:color w:val="000000"/>
                <w:vertAlign w:val="superscript"/>
                <w:lang w:val="pt-BR"/>
              </w:rPr>
              <w:t>G</w:t>
            </w:r>
          </w:p>
        </w:tc>
      </w:tr>
      <w:tr w:rsidR="00550A2D" w:rsidRPr="00F73404" w14:paraId="2E6DCEDA" w14:textId="77777777" w:rsidTr="00940766">
        <w:trPr>
          <w:gridAfter w:val="1"/>
          <w:wAfter w:w="552" w:type="dxa"/>
          <w:trHeight w:val="558"/>
        </w:trPr>
        <w:tc>
          <w:tcPr>
            <w:tcW w:w="2967" w:type="dxa"/>
            <w:tcBorders>
              <w:top w:val="nil"/>
              <w:left w:val="single" w:sz="4" w:space="0" w:color="000000"/>
              <w:bottom w:val="single" w:sz="4" w:space="0" w:color="000000"/>
              <w:right w:val="single" w:sz="4" w:space="0" w:color="000000"/>
            </w:tcBorders>
            <w:shd w:val="clear" w:color="auto" w:fill="auto"/>
            <w:vAlign w:val="center"/>
          </w:tcPr>
          <w:p w14:paraId="521ADA10" w14:textId="24860236" w:rsidR="00550A2D" w:rsidRDefault="00550A2D" w:rsidP="00550A2D">
            <w:pPr>
              <w:spacing w:after="0" w:line="240" w:lineRule="auto"/>
              <w:rPr>
                <w:rFonts w:ascii="Arial" w:eastAsia="Arial" w:hAnsi="Arial" w:cs="Arial"/>
                <w:color w:val="000000"/>
              </w:rPr>
            </w:pPr>
            <w:r>
              <w:rPr>
                <w:rFonts w:ascii="Arial" w:eastAsia="Arial" w:hAnsi="Arial" w:cs="Arial"/>
                <w:color w:val="000000"/>
              </w:rPr>
              <w:t>Punto de congelación</w:t>
            </w:r>
          </w:p>
        </w:tc>
        <w:tc>
          <w:tcPr>
            <w:tcW w:w="1281" w:type="dxa"/>
            <w:tcBorders>
              <w:top w:val="nil"/>
              <w:left w:val="nil"/>
              <w:bottom w:val="single" w:sz="4" w:space="0" w:color="000000"/>
              <w:right w:val="single" w:sz="4" w:space="0" w:color="000000"/>
            </w:tcBorders>
            <w:shd w:val="clear" w:color="auto" w:fill="auto"/>
            <w:vAlign w:val="center"/>
          </w:tcPr>
          <w:p w14:paraId="6B2C67AF" w14:textId="440F9E6B"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°C</w:t>
            </w:r>
          </w:p>
        </w:tc>
        <w:tc>
          <w:tcPr>
            <w:tcW w:w="1134" w:type="dxa"/>
            <w:tcBorders>
              <w:top w:val="nil"/>
              <w:left w:val="nil"/>
              <w:bottom w:val="single" w:sz="4" w:space="0" w:color="000000"/>
              <w:right w:val="single" w:sz="4" w:space="0" w:color="000000"/>
            </w:tcBorders>
            <w:shd w:val="clear" w:color="auto" w:fill="auto"/>
            <w:vAlign w:val="center"/>
          </w:tcPr>
          <w:p w14:paraId="2192968B" w14:textId="263D4FAE"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Máx</w:t>
            </w:r>
          </w:p>
        </w:tc>
        <w:tc>
          <w:tcPr>
            <w:tcW w:w="1262" w:type="dxa"/>
            <w:tcBorders>
              <w:top w:val="nil"/>
              <w:left w:val="nil"/>
              <w:bottom w:val="single" w:sz="4" w:space="0" w:color="000000"/>
              <w:right w:val="single" w:sz="4" w:space="0" w:color="000000"/>
            </w:tcBorders>
            <w:shd w:val="clear" w:color="auto" w:fill="auto"/>
            <w:vAlign w:val="center"/>
          </w:tcPr>
          <w:p w14:paraId="0FA6109D" w14:textId="192693C4"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-40</w:t>
            </w:r>
          </w:p>
        </w:tc>
        <w:tc>
          <w:tcPr>
            <w:tcW w:w="2849" w:type="dxa"/>
            <w:tcBorders>
              <w:top w:val="nil"/>
              <w:left w:val="nil"/>
              <w:bottom w:val="single" w:sz="4" w:space="0" w:color="000000"/>
              <w:right w:val="single" w:sz="4" w:space="0" w:color="000000"/>
            </w:tcBorders>
            <w:shd w:val="clear" w:color="auto" w:fill="auto"/>
            <w:vAlign w:val="center"/>
          </w:tcPr>
          <w:p w14:paraId="70D820C3" w14:textId="77FF799A" w:rsidR="00550A2D" w:rsidRPr="00F73404" w:rsidRDefault="00550A2D" w:rsidP="00550A2D">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D5972/IP 435, ASTM D7153/IP 529, ASTM D 7154 o IP 528 o ASTM D2386/IP 16</w:t>
            </w:r>
          </w:p>
        </w:tc>
      </w:tr>
      <w:tr w:rsidR="00550A2D" w:rsidRPr="00F73404" w14:paraId="000ABB6A" w14:textId="77777777" w:rsidTr="00940766">
        <w:trPr>
          <w:gridAfter w:val="1"/>
          <w:wAfter w:w="552" w:type="dxa"/>
          <w:trHeight w:val="289"/>
        </w:trPr>
        <w:tc>
          <w:tcPr>
            <w:tcW w:w="2967" w:type="dxa"/>
            <w:tcBorders>
              <w:top w:val="nil"/>
              <w:left w:val="single" w:sz="4" w:space="0" w:color="000000"/>
              <w:bottom w:val="single" w:sz="4" w:space="0" w:color="000000"/>
              <w:right w:val="single" w:sz="4" w:space="0" w:color="000000"/>
            </w:tcBorders>
            <w:shd w:val="clear" w:color="auto" w:fill="auto"/>
            <w:vAlign w:val="center"/>
          </w:tcPr>
          <w:p w14:paraId="5BCC630D" w14:textId="72E5C3EC" w:rsidR="00550A2D" w:rsidRDefault="00550A2D" w:rsidP="00550A2D">
            <w:pPr>
              <w:spacing w:after="0" w:line="240" w:lineRule="auto"/>
              <w:rPr>
                <w:rFonts w:ascii="Arial" w:eastAsia="Arial" w:hAnsi="Arial" w:cs="Arial"/>
                <w:color w:val="000000"/>
              </w:rPr>
            </w:pPr>
            <w:r>
              <w:rPr>
                <w:rFonts w:ascii="Arial" w:eastAsia="Arial" w:hAnsi="Arial" w:cs="Arial"/>
                <w:color w:val="000000"/>
              </w:rPr>
              <w:t>Viscosidad -40°C</w:t>
            </w:r>
          </w:p>
        </w:tc>
        <w:tc>
          <w:tcPr>
            <w:tcW w:w="1281" w:type="dxa"/>
            <w:tcBorders>
              <w:top w:val="nil"/>
              <w:left w:val="nil"/>
              <w:bottom w:val="single" w:sz="4" w:space="0" w:color="000000"/>
              <w:right w:val="single" w:sz="4" w:space="0" w:color="000000"/>
            </w:tcBorders>
            <w:shd w:val="clear" w:color="auto" w:fill="auto"/>
            <w:vAlign w:val="center"/>
          </w:tcPr>
          <w:p w14:paraId="4B00CC8D" w14:textId="3D125E1D"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mm</w:t>
            </w:r>
            <w:r w:rsidRPr="00550A2D">
              <w:rPr>
                <w:rFonts w:ascii="Arial" w:eastAsia="Arial" w:hAnsi="Arial" w:cs="Arial"/>
                <w:color w:val="000000"/>
                <w:vertAlign w:val="superscript"/>
              </w:rPr>
              <w:t>2</w:t>
            </w:r>
            <w:r>
              <w:rPr>
                <w:rFonts w:ascii="Arial" w:eastAsia="Arial" w:hAnsi="Arial" w:cs="Arial"/>
                <w:color w:val="000000"/>
              </w:rPr>
              <w:t>/</w:t>
            </w:r>
            <w:proofErr w:type="spellStart"/>
            <w:r>
              <w:rPr>
                <w:rFonts w:ascii="Arial" w:eastAsia="Arial" w:hAnsi="Arial" w:cs="Arial"/>
                <w:color w:val="000000"/>
              </w:rPr>
              <w:t>s</w:t>
            </w:r>
            <w:r w:rsidR="0006638C" w:rsidRPr="0006638C">
              <w:rPr>
                <w:rFonts w:ascii="Arial" w:eastAsia="Arial" w:hAnsi="Arial" w:cs="Arial"/>
                <w:color w:val="000000"/>
                <w:vertAlign w:val="superscript"/>
              </w:rPr>
              <w:t>H</w:t>
            </w:r>
            <w:proofErr w:type="spellEnd"/>
          </w:p>
        </w:tc>
        <w:tc>
          <w:tcPr>
            <w:tcW w:w="1134" w:type="dxa"/>
            <w:tcBorders>
              <w:top w:val="nil"/>
              <w:left w:val="nil"/>
              <w:bottom w:val="single" w:sz="4" w:space="0" w:color="000000"/>
              <w:right w:val="single" w:sz="4" w:space="0" w:color="000000"/>
            </w:tcBorders>
            <w:shd w:val="clear" w:color="auto" w:fill="auto"/>
            <w:vAlign w:val="center"/>
          </w:tcPr>
          <w:p w14:paraId="78B42D76" w14:textId="2DFEB71B" w:rsidR="00550A2D" w:rsidRDefault="0006638C" w:rsidP="00550A2D">
            <w:pPr>
              <w:spacing w:after="0" w:line="240" w:lineRule="auto"/>
              <w:jc w:val="center"/>
              <w:rPr>
                <w:rFonts w:ascii="Arial" w:eastAsia="Arial" w:hAnsi="Arial" w:cs="Arial"/>
                <w:color w:val="000000"/>
              </w:rPr>
            </w:pPr>
            <w:r>
              <w:rPr>
                <w:rFonts w:ascii="Arial" w:eastAsia="Arial" w:hAnsi="Arial" w:cs="Arial"/>
                <w:color w:val="000000"/>
              </w:rPr>
              <w:t>Máx</w:t>
            </w:r>
          </w:p>
        </w:tc>
        <w:tc>
          <w:tcPr>
            <w:tcW w:w="1262" w:type="dxa"/>
            <w:tcBorders>
              <w:top w:val="nil"/>
              <w:left w:val="nil"/>
              <w:bottom w:val="single" w:sz="4" w:space="0" w:color="000000"/>
              <w:right w:val="single" w:sz="4" w:space="0" w:color="000000"/>
            </w:tcBorders>
            <w:shd w:val="clear" w:color="auto" w:fill="auto"/>
            <w:vAlign w:val="center"/>
          </w:tcPr>
          <w:p w14:paraId="33410BD1" w14:textId="2249158B" w:rsidR="00550A2D" w:rsidRDefault="0006638C" w:rsidP="00550A2D">
            <w:pPr>
              <w:spacing w:after="0" w:line="240" w:lineRule="auto"/>
              <w:jc w:val="center"/>
              <w:rPr>
                <w:rFonts w:ascii="Arial" w:eastAsia="Arial" w:hAnsi="Arial" w:cs="Arial"/>
                <w:color w:val="000000"/>
              </w:rPr>
            </w:pPr>
            <w:r>
              <w:rPr>
                <w:rFonts w:ascii="Arial" w:eastAsia="Arial" w:hAnsi="Arial" w:cs="Arial"/>
                <w:color w:val="000000"/>
              </w:rPr>
              <w:t>12</w:t>
            </w:r>
          </w:p>
        </w:tc>
        <w:tc>
          <w:tcPr>
            <w:tcW w:w="2849" w:type="dxa"/>
            <w:tcBorders>
              <w:top w:val="nil"/>
              <w:left w:val="nil"/>
              <w:bottom w:val="single" w:sz="4" w:space="0" w:color="000000"/>
              <w:right w:val="single" w:sz="4" w:space="0" w:color="000000"/>
            </w:tcBorders>
            <w:shd w:val="clear" w:color="auto" w:fill="auto"/>
            <w:vAlign w:val="center"/>
          </w:tcPr>
          <w:p w14:paraId="616F25D1" w14:textId="1276D543" w:rsidR="00550A2D" w:rsidRPr="0006638C" w:rsidRDefault="0006638C" w:rsidP="00550A2D">
            <w:pPr>
              <w:spacing w:after="0" w:line="240" w:lineRule="auto"/>
              <w:jc w:val="center"/>
              <w:rPr>
                <w:rFonts w:ascii="Arial" w:eastAsia="Arial" w:hAnsi="Arial" w:cs="Arial"/>
                <w:color w:val="000000"/>
                <w:lang w:val="pt-BR"/>
              </w:rPr>
            </w:pPr>
            <w:r>
              <w:rPr>
                <w:rFonts w:ascii="Arial" w:eastAsia="Arial" w:hAnsi="Arial" w:cs="Arial"/>
                <w:color w:val="000000"/>
                <w:lang w:val="pt-BR"/>
              </w:rPr>
              <w:t xml:space="preserve">ASTM D445 o IP 71, </w:t>
            </w:r>
            <w:proofErr w:type="spellStart"/>
            <w:r>
              <w:rPr>
                <w:rFonts w:ascii="Arial" w:eastAsia="Arial" w:hAnsi="Arial" w:cs="Arial"/>
                <w:color w:val="000000"/>
                <w:lang w:val="pt-BR"/>
              </w:rPr>
              <w:t>Sección</w:t>
            </w:r>
            <w:proofErr w:type="spellEnd"/>
            <w:r>
              <w:rPr>
                <w:rFonts w:ascii="Arial" w:eastAsia="Arial" w:hAnsi="Arial" w:cs="Arial"/>
                <w:color w:val="000000"/>
                <w:lang w:val="pt-BR"/>
              </w:rPr>
              <w:t xml:space="preserve"> </w:t>
            </w:r>
            <w:proofErr w:type="gramStart"/>
            <w:r>
              <w:rPr>
                <w:rFonts w:ascii="Arial" w:eastAsia="Arial" w:hAnsi="Arial" w:cs="Arial"/>
                <w:color w:val="000000"/>
                <w:lang w:val="pt-BR"/>
              </w:rPr>
              <w:t>1,</w:t>
            </w:r>
            <w:r w:rsidRPr="0006638C">
              <w:rPr>
                <w:rFonts w:ascii="Arial" w:eastAsia="Arial" w:hAnsi="Arial" w:cs="Arial"/>
                <w:color w:val="000000"/>
                <w:vertAlign w:val="superscript"/>
                <w:lang w:val="pt-BR"/>
              </w:rPr>
              <w:t>M</w:t>
            </w:r>
            <w:proofErr w:type="gramEnd"/>
            <w:r>
              <w:rPr>
                <w:rFonts w:ascii="Arial" w:eastAsia="Arial" w:hAnsi="Arial" w:cs="Arial"/>
                <w:color w:val="000000"/>
                <w:vertAlign w:val="superscript"/>
                <w:lang w:val="pt-BR"/>
              </w:rPr>
              <w:t xml:space="preserve"> </w:t>
            </w:r>
            <w:r>
              <w:rPr>
                <w:rFonts w:ascii="Arial" w:eastAsia="Arial" w:hAnsi="Arial" w:cs="Arial"/>
                <w:color w:val="000000"/>
                <w:lang w:val="pt-BR"/>
              </w:rPr>
              <w:t>o ASTM D7945</w:t>
            </w:r>
          </w:p>
        </w:tc>
      </w:tr>
      <w:tr w:rsidR="00550A2D" w:rsidRPr="00F73404" w14:paraId="6A779B76" w14:textId="77777777" w:rsidTr="00940766">
        <w:trPr>
          <w:gridAfter w:val="1"/>
          <w:wAfter w:w="552" w:type="dxa"/>
          <w:trHeight w:val="450"/>
        </w:trPr>
        <w:tc>
          <w:tcPr>
            <w:tcW w:w="2967" w:type="dxa"/>
            <w:vMerge w:val="restart"/>
            <w:tcBorders>
              <w:top w:val="nil"/>
              <w:left w:val="single" w:sz="4" w:space="0" w:color="000000"/>
              <w:bottom w:val="single" w:sz="4" w:space="0" w:color="000000"/>
              <w:right w:val="single" w:sz="4" w:space="0" w:color="000000"/>
            </w:tcBorders>
            <w:shd w:val="clear" w:color="auto" w:fill="auto"/>
            <w:vAlign w:val="center"/>
          </w:tcPr>
          <w:p w14:paraId="36C487FB" w14:textId="34561E48" w:rsidR="00550A2D" w:rsidRDefault="00550A2D" w:rsidP="00550A2D">
            <w:pPr>
              <w:spacing w:after="0" w:line="240" w:lineRule="auto"/>
              <w:rPr>
                <w:rFonts w:ascii="Arial" w:eastAsia="Arial" w:hAnsi="Arial" w:cs="Arial"/>
                <w:color w:val="000000"/>
              </w:rPr>
            </w:pPr>
            <w:r>
              <w:rPr>
                <w:rFonts w:ascii="Arial" w:eastAsia="Arial" w:hAnsi="Arial" w:cs="Arial"/>
                <w:color w:val="000000"/>
              </w:rPr>
              <w:t>Densidad a 15°C</w:t>
            </w:r>
          </w:p>
        </w:tc>
        <w:tc>
          <w:tcPr>
            <w:tcW w:w="1281" w:type="dxa"/>
            <w:vMerge w:val="restart"/>
            <w:tcBorders>
              <w:top w:val="nil"/>
              <w:left w:val="single" w:sz="4" w:space="0" w:color="000000"/>
              <w:bottom w:val="single" w:sz="4" w:space="0" w:color="000000"/>
              <w:right w:val="single" w:sz="4" w:space="0" w:color="000000"/>
            </w:tcBorders>
            <w:shd w:val="clear" w:color="auto" w:fill="auto"/>
            <w:vAlign w:val="center"/>
          </w:tcPr>
          <w:p w14:paraId="2CA1840C" w14:textId="66D49070"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kg/m</w:t>
            </w:r>
            <w:r w:rsidRPr="00763BF1">
              <w:rPr>
                <w:rFonts w:ascii="Arial" w:eastAsia="Arial" w:hAnsi="Arial" w:cs="Arial"/>
                <w:color w:val="000000"/>
                <w:vertAlign w:val="superscript"/>
              </w:rPr>
              <w:t>3</w:t>
            </w:r>
          </w:p>
        </w:tc>
        <w:tc>
          <w:tcPr>
            <w:tcW w:w="1134" w:type="dxa"/>
            <w:vMerge w:val="restart"/>
            <w:tcBorders>
              <w:top w:val="nil"/>
              <w:left w:val="single" w:sz="4" w:space="0" w:color="000000"/>
              <w:bottom w:val="single" w:sz="4" w:space="0" w:color="000000"/>
              <w:right w:val="single" w:sz="4" w:space="0" w:color="000000"/>
            </w:tcBorders>
            <w:shd w:val="clear" w:color="auto" w:fill="auto"/>
            <w:vAlign w:val="center"/>
          </w:tcPr>
          <w:p w14:paraId="4B539BFF" w14:textId="03B60231"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 </w:t>
            </w:r>
          </w:p>
        </w:tc>
        <w:tc>
          <w:tcPr>
            <w:tcW w:w="1262" w:type="dxa"/>
            <w:vMerge w:val="restart"/>
            <w:tcBorders>
              <w:top w:val="nil"/>
              <w:left w:val="single" w:sz="4" w:space="0" w:color="000000"/>
              <w:bottom w:val="single" w:sz="4" w:space="0" w:color="000000"/>
              <w:right w:val="single" w:sz="4" w:space="0" w:color="000000"/>
            </w:tcBorders>
            <w:shd w:val="clear" w:color="auto" w:fill="auto"/>
            <w:vAlign w:val="center"/>
          </w:tcPr>
          <w:p w14:paraId="61946518" w14:textId="0F6A280C"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7</w:t>
            </w:r>
            <w:r w:rsidR="0006638C">
              <w:rPr>
                <w:rFonts w:ascii="Arial" w:eastAsia="Arial" w:hAnsi="Arial" w:cs="Arial"/>
                <w:color w:val="000000"/>
              </w:rPr>
              <w:t>7</w:t>
            </w:r>
            <w:r>
              <w:rPr>
                <w:rFonts w:ascii="Arial" w:eastAsia="Arial" w:hAnsi="Arial" w:cs="Arial"/>
                <w:color w:val="000000"/>
              </w:rPr>
              <w:t>5 a 8</w:t>
            </w:r>
            <w:r w:rsidR="0006638C">
              <w:rPr>
                <w:rFonts w:ascii="Arial" w:eastAsia="Arial" w:hAnsi="Arial" w:cs="Arial"/>
                <w:color w:val="000000"/>
              </w:rPr>
              <w:t>4</w:t>
            </w:r>
            <w:r>
              <w:rPr>
                <w:rFonts w:ascii="Arial" w:eastAsia="Arial" w:hAnsi="Arial" w:cs="Arial"/>
                <w:color w:val="000000"/>
              </w:rPr>
              <w:t>0</w:t>
            </w:r>
          </w:p>
        </w:tc>
        <w:tc>
          <w:tcPr>
            <w:tcW w:w="2849" w:type="dxa"/>
            <w:vMerge w:val="restart"/>
            <w:tcBorders>
              <w:top w:val="nil"/>
              <w:left w:val="single" w:sz="4" w:space="0" w:color="000000"/>
              <w:bottom w:val="single" w:sz="4" w:space="0" w:color="000000"/>
              <w:right w:val="single" w:sz="4" w:space="0" w:color="000000"/>
            </w:tcBorders>
            <w:shd w:val="clear" w:color="auto" w:fill="auto"/>
            <w:vAlign w:val="center"/>
          </w:tcPr>
          <w:p w14:paraId="14F7334C" w14:textId="30F31705" w:rsidR="00550A2D" w:rsidRPr="00F73404" w:rsidRDefault="00550A2D" w:rsidP="00550A2D">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D1298 o IP 160, ASTM D4052 o IP365</w:t>
            </w:r>
          </w:p>
        </w:tc>
      </w:tr>
      <w:tr w:rsidR="00550A2D" w:rsidRPr="00F73404" w14:paraId="4D644AE7" w14:textId="77777777" w:rsidTr="00940766">
        <w:trPr>
          <w:trHeight w:val="289"/>
        </w:trPr>
        <w:tc>
          <w:tcPr>
            <w:tcW w:w="2967" w:type="dxa"/>
            <w:vMerge/>
            <w:tcBorders>
              <w:top w:val="nil"/>
              <w:left w:val="single" w:sz="4" w:space="0" w:color="000000"/>
              <w:bottom w:val="single" w:sz="4" w:space="0" w:color="000000"/>
              <w:right w:val="single" w:sz="4" w:space="0" w:color="000000"/>
            </w:tcBorders>
            <w:shd w:val="clear" w:color="auto" w:fill="auto"/>
            <w:vAlign w:val="center"/>
          </w:tcPr>
          <w:p w14:paraId="0993E832" w14:textId="77777777" w:rsidR="00550A2D" w:rsidRPr="00F73404" w:rsidRDefault="00550A2D" w:rsidP="00550A2D">
            <w:pPr>
              <w:widowControl w:val="0"/>
              <w:pBdr>
                <w:top w:val="nil"/>
                <w:left w:val="nil"/>
                <w:bottom w:val="nil"/>
                <w:right w:val="nil"/>
                <w:between w:val="nil"/>
              </w:pBdr>
              <w:spacing w:after="0" w:line="276" w:lineRule="auto"/>
              <w:rPr>
                <w:rFonts w:ascii="Arial" w:eastAsia="Arial" w:hAnsi="Arial" w:cs="Arial"/>
                <w:color w:val="000000"/>
                <w:lang w:val="pt-BR"/>
              </w:rPr>
            </w:pPr>
          </w:p>
        </w:tc>
        <w:tc>
          <w:tcPr>
            <w:tcW w:w="1281" w:type="dxa"/>
            <w:vMerge/>
            <w:tcBorders>
              <w:top w:val="nil"/>
              <w:left w:val="single" w:sz="4" w:space="0" w:color="000000"/>
              <w:bottom w:val="single" w:sz="4" w:space="0" w:color="000000"/>
              <w:right w:val="single" w:sz="4" w:space="0" w:color="000000"/>
            </w:tcBorders>
            <w:shd w:val="clear" w:color="auto" w:fill="auto"/>
            <w:vAlign w:val="center"/>
          </w:tcPr>
          <w:p w14:paraId="0A3F6FFA" w14:textId="77777777" w:rsidR="00550A2D" w:rsidRPr="00F73404" w:rsidRDefault="00550A2D" w:rsidP="00550A2D">
            <w:pPr>
              <w:widowControl w:val="0"/>
              <w:pBdr>
                <w:top w:val="nil"/>
                <w:left w:val="nil"/>
                <w:bottom w:val="nil"/>
                <w:right w:val="nil"/>
                <w:between w:val="nil"/>
              </w:pBdr>
              <w:spacing w:after="0" w:line="276" w:lineRule="auto"/>
              <w:rPr>
                <w:rFonts w:ascii="Arial" w:eastAsia="Arial" w:hAnsi="Arial" w:cs="Arial"/>
                <w:color w:val="000000"/>
                <w:lang w:val="pt-BR"/>
              </w:rPr>
            </w:pPr>
          </w:p>
        </w:tc>
        <w:tc>
          <w:tcPr>
            <w:tcW w:w="1134" w:type="dxa"/>
            <w:vMerge/>
            <w:tcBorders>
              <w:top w:val="nil"/>
              <w:left w:val="single" w:sz="4" w:space="0" w:color="000000"/>
              <w:bottom w:val="single" w:sz="4" w:space="0" w:color="000000"/>
              <w:right w:val="single" w:sz="4" w:space="0" w:color="000000"/>
            </w:tcBorders>
            <w:shd w:val="clear" w:color="auto" w:fill="auto"/>
            <w:vAlign w:val="center"/>
          </w:tcPr>
          <w:p w14:paraId="3EB78AEF" w14:textId="77777777" w:rsidR="00550A2D" w:rsidRPr="00F73404" w:rsidRDefault="00550A2D" w:rsidP="00550A2D">
            <w:pPr>
              <w:widowControl w:val="0"/>
              <w:pBdr>
                <w:top w:val="nil"/>
                <w:left w:val="nil"/>
                <w:bottom w:val="nil"/>
                <w:right w:val="nil"/>
                <w:between w:val="nil"/>
              </w:pBdr>
              <w:spacing w:after="0" w:line="276" w:lineRule="auto"/>
              <w:rPr>
                <w:rFonts w:ascii="Arial" w:eastAsia="Arial" w:hAnsi="Arial" w:cs="Arial"/>
                <w:color w:val="000000"/>
                <w:lang w:val="pt-BR"/>
              </w:rPr>
            </w:pPr>
          </w:p>
        </w:tc>
        <w:tc>
          <w:tcPr>
            <w:tcW w:w="1262" w:type="dxa"/>
            <w:vMerge/>
            <w:tcBorders>
              <w:top w:val="nil"/>
              <w:left w:val="single" w:sz="4" w:space="0" w:color="000000"/>
              <w:bottom w:val="single" w:sz="4" w:space="0" w:color="000000"/>
              <w:right w:val="single" w:sz="4" w:space="0" w:color="000000"/>
            </w:tcBorders>
            <w:shd w:val="clear" w:color="auto" w:fill="auto"/>
            <w:vAlign w:val="center"/>
          </w:tcPr>
          <w:p w14:paraId="2259C6BF" w14:textId="77777777" w:rsidR="00550A2D" w:rsidRPr="00F73404" w:rsidRDefault="00550A2D" w:rsidP="00550A2D">
            <w:pPr>
              <w:widowControl w:val="0"/>
              <w:pBdr>
                <w:top w:val="nil"/>
                <w:left w:val="nil"/>
                <w:bottom w:val="nil"/>
                <w:right w:val="nil"/>
                <w:between w:val="nil"/>
              </w:pBdr>
              <w:spacing w:after="0" w:line="276" w:lineRule="auto"/>
              <w:rPr>
                <w:rFonts w:ascii="Arial" w:eastAsia="Arial" w:hAnsi="Arial" w:cs="Arial"/>
                <w:color w:val="000000"/>
                <w:lang w:val="pt-BR"/>
              </w:rPr>
            </w:pPr>
          </w:p>
        </w:tc>
        <w:tc>
          <w:tcPr>
            <w:tcW w:w="2849" w:type="dxa"/>
            <w:vMerge/>
            <w:tcBorders>
              <w:top w:val="nil"/>
              <w:left w:val="single" w:sz="4" w:space="0" w:color="000000"/>
              <w:bottom w:val="single" w:sz="4" w:space="0" w:color="000000"/>
              <w:right w:val="single" w:sz="4" w:space="0" w:color="000000"/>
            </w:tcBorders>
            <w:shd w:val="clear" w:color="auto" w:fill="auto"/>
            <w:vAlign w:val="center"/>
          </w:tcPr>
          <w:p w14:paraId="692A51A5" w14:textId="77777777" w:rsidR="00550A2D" w:rsidRPr="00F73404" w:rsidRDefault="00550A2D" w:rsidP="00550A2D">
            <w:pPr>
              <w:widowControl w:val="0"/>
              <w:pBdr>
                <w:top w:val="nil"/>
                <w:left w:val="nil"/>
                <w:bottom w:val="nil"/>
                <w:right w:val="nil"/>
                <w:between w:val="nil"/>
              </w:pBdr>
              <w:spacing w:after="0" w:line="276" w:lineRule="auto"/>
              <w:rPr>
                <w:rFonts w:ascii="Arial" w:eastAsia="Arial" w:hAnsi="Arial" w:cs="Arial"/>
                <w:color w:val="000000"/>
                <w:lang w:val="pt-BR"/>
              </w:rPr>
            </w:pPr>
          </w:p>
        </w:tc>
        <w:tc>
          <w:tcPr>
            <w:tcW w:w="552" w:type="dxa"/>
            <w:tcBorders>
              <w:top w:val="nil"/>
              <w:left w:val="nil"/>
              <w:bottom w:val="nil"/>
              <w:right w:val="nil"/>
            </w:tcBorders>
            <w:shd w:val="clear" w:color="auto" w:fill="auto"/>
            <w:vAlign w:val="bottom"/>
          </w:tcPr>
          <w:p w14:paraId="178B12FE" w14:textId="77777777" w:rsidR="00550A2D" w:rsidRPr="00F73404" w:rsidRDefault="00550A2D" w:rsidP="00550A2D">
            <w:pPr>
              <w:spacing w:after="0" w:line="240" w:lineRule="auto"/>
              <w:jc w:val="center"/>
              <w:rPr>
                <w:rFonts w:ascii="Arial" w:eastAsia="Arial" w:hAnsi="Arial" w:cs="Arial"/>
                <w:color w:val="000000"/>
                <w:lang w:val="pt-BR"/>
              </w:rPr>
            </w:pPr>
          </w:p>
        </w:tc>
      </w:tr>
      <w:tr w:rsidR="0006638C" w14:paraId="22D52314" w14:textId="77777777" w:rsidTr="00C01809">
        <w:trPr>
          <w:trHeight w:val="289"/>
        </w:trPr>
        <w:tc>
          <w:tcPr>
            <w:tcW w:w="6644" w:type="dxa"/>
            <w:gridSpan w:val="4"/>
            <w:tcBorders>
              <w:top w:val="nil"/>
              <w:left w:val="single" w:sz="4" w:space="0" w:color="000000"/>
              <w:bottom w:val="single" w:sz="4" w:space="0" w:color="000000"/>
              <w:right w:val="single" w:sz="4" w:space="0" w:color="000000"/>
            </w:tcBorders>
            <w:shd w:val="clear" w:color="auto" w:fill="auto"/>
            <w:vAlign w:val="center"/>
          </w:tcPr>
          <w:p w14:paraId="46A0106D" w14:textId="5D8955A9" w:rsidR="0006638C" w:rsidRPr="0006638C" w:rsidRDefault="0006638C" w:rsidP="0006638C">
            <w:pPr>
              <w:spacing w:after="0" w:line="240" w:lineRule="auto"/>
              <w:rPr>
                <w:rFonts w:ascii="Arial" w:eastAsia="Arial" w:hAnsi="Arial" w:cs="Arial"/>
                <w:color w:val="000000"/>
                <w:lang w:val="pt-BR"/>
              </w:rPr>
            </w:pPr>
            <w:r w:rsidRPr="00763BF1">
              <w:rPr>
                <w:rFonts w:ascii="Arial" w:eastAsia="Arial" w:hAnsi="Arial" w:cs="Arial"/>
                <w:color w:val="000000"/>
                <w:lang w:val="pt-BR"/>
              </w:rPr>
              <w:t xml:space="preserve">Estabilidad </w:t>
            </w:r>
            <w:r w:rsidR="00940766" w:rsidRPr="00763BF1">
              <w:rPr>
                <w:rFonts w:ascii="Arial" w:eastAsia="Arial" w:hAnsi="Arial" w:cs="Arial"/>
                <w:color w:val="000000"/>
                <w:lang w:val="pt-BR"/>
              </w:rPr>
              <w:t>térmica</w:t>
            </w:r>
            <w:r w:rsidRPr="00763BF1">
              <w:rPr>
                <w:rFonts w:ascii="Arial" w:eastAsia="Arial" w:hAnsi="Arial" w:cs="Arial"/>
                <w:color w:val="000000"/>
                <w:lang w:val="pt-BR"/>
              </w:rPr>
              <w:t xml:space="preserve"> a 2,5 h, temperatura</w:t>
            </w:r>
            <w:r>
              <w:rPr>
                <w:rFonts w:ascii="Arial" w:eastAsia="Arial" w:hAnsi="Arial" w:cs="Arial"/>
                <w:color w:val="000000"/>
                <w:lang w:val="pt-BR"/>
              </w:rPr>
              <w:t xml:space="preserve"> de control de 325°C, min</w:t>
            </w:r>
          </w:p>
        </w:tc>
        <w:tc>
          <w:tcPr>
            <w:tcW w:w="2849" w:type="dxa"/>
            <w:tcBorders>
              <w:top w:val="nil"/>
              <w:left w:val="nil"/>
              <w:bottom w:val="single" w:sz="4" w:space="0" w:color="000000"/>
              <w:right w:val="single" w:sz="4" w:space="0" w:color="000000"/>
            </w:tcBorders>
            <w:shd w:val="clear" w:color="auto" w:fill="auto"/>
            <w:vAlign w:val="center"/>
          </w:tcPr>
          <w:p w14:paraId="05A30150" w14:textId="4ABBA5A5" w:rsidR="0006638C" w:rsidRDefault="0006638C" w:rsidP="00550A2D">
            <w:pPr>
              <w:spacing w:after="0" w:line="240" w:lineRule="auto"/>
              <w:jc w:val="center"/>
              <w:rPr>
                <w:rFonts w:ascii="Arial" w:eastAsia="Arial" w:hAnsi="Arial" w:cs="Arial"/>
                <w:color w:val="000000"/>
              </w:rPr>
            </w:pPr>
            <w:r>
              <w:rPr>
                <w:rFonts w:ascii="Arial" w:eastAsia="Arial" w:hAnsi="Arial" w:cs="Arial"/>
                <w:color w:val="000000"/>
              </w:rPr>
              <w:t>ASTM D3241</w:t>
            </w:r>
            <w:r w:rsidR="00940766">
              <w:rPr>
                <w:rFonts w:ascii="Arial" w:eastAsia="Arial" w:hAnsi="Arial" w:cs="Arial"/>
                <w:color w:val="000000"/>
                <w:vertAlign w:val="superscript"/>
              </w:rPr>
              <w:t>I</w:t>
            </w:r>
            <w:r>
              <w:rPr>
                <w:rFonts w:ascii="Arial" w:eastAsia="Arial" w:hAnsi="Arial" w:cs="Arial"/>
                <w:color w:val="000000"/>
              </w:rPr>
              <w:t>/IP 323</w:t>
            </w:r>
            <w:r w:rsidR="00940766">
              <w:rPr>
                <w:rFonts w:ascii="Arial" w:eastAsia="Arial" w:hAnsi="Arial" w:cs="Arial"/>
                <w:color w:val="000000"/>
                <w:vertAlign w:val="superscript"/>
              </w:rPr>
              <w:t>I</w:t>
            </w:r>
          </w:p>
        </w:tc>
        <w:tc>
          <w:tcPr>
            <w:tcW w:w="552" w:type="dxa"/>
            <w:vAlign w:val="center"/>
          </w:tcPr>
          <w:p w14:paraId="59761A20" w14:textId="77777777" w:rsidR="0006638C" w:rsidRDefault="0006638C" w:rsidP="00550A2D">
            <w:pPr>
              <w:spacing w:after="0" w:line="240" w:lineRule="auto"/>
              <w:rPr>
                <w:rFonts w:ascii="Times New Roman" w:eastAsia="Times New Roman" w:hAnsi="Times New Roman" w:cs="Times New Roman"/>
                <w:sz w:val="20"/>
                <w:szCs w:val="20"/>
              </w:rPr>
            </w:pPr>
          </w:p>
        </w:tc>
      </w:tr>
      <w:tr w:rsidR="00550A2D" w14:paraId="34A68640" w14:textId="77777777" w:rsidTr="00940766">
        <w:trPr>
          <w:trHeight w:val="289"/>
        </w:trPr>
        <w:tc>
          <w:tcPr>
            <w:tcW w:w="2967" w:type="dxa"/>
            <w:tcBorders>
              <w:top w:val="nil"/>
              <w:left w:val="single" w:sz="4" w:space="0" w:color="000000"/>
              <w:bottom w:val="single" w:sz="4" w:space="0" w:color="000000"/>
              <w:right w:val="single" w:sz="4" w:space="0" w:color="000000"/>
            </w:tcBorders>
            <w:shd w:val="clear" w:color="auto" w:fill="auto"/>
            <w:vAlign w:val="center"/>
          </w:tcPr>
          <w:p w14:paraId="65AF8DDB" w14:textId="77777777" w:rsidR="00550A2D" w:rsidRDefault="00550A2D" w:rsidP="00550A2D">
            <w:pPr>
              <w:spacing w:after="0" w:line="240" w:lineRule="auto"/>
              <w:rPr>
                <w:rFonts w:ascii="Arial" w:eastAsia="Arial" w:hAnsi="Arial" w:cs="Arial"/>
                <w:color w:val="000000"/>
              </w:rPr>
            </w:pPr>
            <w:r>
              <w:rPr>
                <w:rFonts w:ascii="Arial" w:eastAsia="Arial" w:hAnsi="Arial" w:cs="Arial"/>
                <w:color w:val="000000"/>
              </w:rPr>
              <w:t>Caída de presión del filtro</w:t>
            </w:r>
          </w:p>
        </w:tc>
        <w:tc>
          <w:tcPr>
            <w:tcW w:w="1281" w:type="dxa"/>
            <w:tcBorders>
              <w:top w:val="nil"/>
              <w:left w:val="nil"/>
              <w:bottom w:val="single" w:sz="4" w:space="0" w:color="000000"/>
              <w:right w:val="single" w:sz="4" w:space="0" w:color="000000"/>
            </w:tcBorders>
            <w:shd w:val="clear" w:color="auto" w:fill="auto"/>
            <w:vAlign w:val="center"/>
          </w:tcPr>
          <w:p w14:paraId="1AE1F15D" w14:textId="77777777" w:rsidR="00550A2D" w:rsidRDefault="00550A2D" w:rsidP="00550A2D">
            <w:pPr>
              <w:spacing w:after="0" w:line="240" w:lineRule="auto"/>
              <w:jc w:val="center"/>
              <w:rPr>
                <w:rFonts w:ascii="Arial" w:eastAsia="Arial" w:hAnsi="Arial" w:cs="Arial"/>
                <w:color w:val="000000"/>
              </w:rPr>
            </w:pPr>
            <w:proofErr w:type="spellStart"/>
            <w:r>
              <w:rPr>
                <w:rFonts w:ascii="Arial" w:eastAsia="Arial" w:hAnsi="Arial" w:cs="Arial"/>
                <w:color w:val="000000"/>
              </w:rPr>
              <w:t>mmHg</w:t>
            </w:r>
            <w:proofErr w:type="spellEnd"/>
          </w:p>
        </w:tc>
        <w:tc>
          <w:tcPr>
            <w:tcW w:w="1134" w:type="dxa"/>
            <w:tcBorders>
              <w:top w:val="nil"/>
              <w:left w:val="nil"/>
              <w:bottom w:val="single" w:sz="4" w:space="0" w:color="000000"/>
              <w:right w:val="single" w:sz="4" w:space="0" w:color="000000"/>
            </w:tcBorders>
            <w:shd w:val="clear" w:color="auto" w:fill="auto"/>
            <w:vAlign w:val="center"/>
          </w:tcPr>
          <w:p w14:paraId="68F5385A"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Máx</w:t>
            </w:r>
          </w:p>
        </w:tc>
        <w:tc>
          <w:tcPr>
            <w:tcW w:w="1262" w:type="dxa"/>
            <w:tcBorders>
              <w:top w:val="nil"/>
              <w:left w:val="nil"/>
              <w:bottom w:val="single" w:sz="4" w:space="0" w:color="000000"/>
              <w:right w:val="single" w:sz="4" w:space="0" w:color="000000"/>
            </w:tcBorders>
            <w:shd w:val="clear" w:color="auto" w:fill="auto"/>
            <w:vAlign w:val="center"/>
          </w:tcPr>
          <w:p w14:paraId="227FBE0C"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25</w:t>
            </w:r>
          </w:p>
        </w:tc>
        <w:tc>
          <w:tcPr>
            <w:tcW w:w="2849" w:type="dxa"/>
            <w:tcBorders>
              <w:top w:val="nil"/>
              <w:left w:val="nil"/>
              <w:bottom w:val="single" w:sz="4" w:space="0" w:color="000000"/>
              <w:right w:val="single" w:sz="4" w:space="0" w:color="000000"/>
            </w:tcBorders>
            <w:shd w:val="clear" w:color="auto" w:fill="auto"/>
            <w:vAlign w:val="center"/>
          </w:tcPr>
          <w:p w14:paraId="19AA94AC"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 </w:t>
            </w:r>
          </w:p>
        </w:tc>
        <w:tc>
          <w:tcPr>
            <w:tcW w:w="552" w:type="dxa"/>
            <w:vAlign w:val="center"/>
          </w:tcPr>
          <w:p w14:paraId="40165ACF" w14:textId="77777777" w:rsidR="00550A2D" w:rsidRDefault="00550A2D" w:rsidP="00550A2D">
            <w:pPr>
              <w:spacing w:after="0" w:line="240" w:lineRule="auto"/>
              <w:rPr>
                <w:rFonts w:ascii="Times New Roman" w:eastAsia="Times New Roman" w:hAnsi="Times New Roman" w:cs="Times New Roman"/>
                <w:sz w:val="20"/>
                <w:szCs w:val="20"/>
              </w:rPr>
            </w:pPr>
          </w:p>
        </w:tc>
      </w:tr>
      <w:tr w:rsidR="00550A2D" w14:paraId="270EC3AD" w14:textId="77777777" w:rsidTr="008418AC">
        <w:trPr>
          <w:trHeight w:val="289"/>
        </w:trPr>
        <w:tc>
          <w:tcPr>
            <w:tcW w:w="9493"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14:paraId="737910ED" w14:textId="02CB20E4" w:rsidR="00550A2D" w:rsidRDefault="00550A2D" w:rsidP="00550A2D">
            <w:pPr>
              <w:spacing w:after="0" w:line="240" w:lineRule="auto"/>
              <w:rPr>
                <w:rFonts w:ascii="Arial" w:eastAsia="Arial" w:hAnsi="Arial" w:cs="Arial"/>
                <w:color w:val="000000"/>
              </w:rPr>
            </w:pPr>
            <w:r>
              <w:rPr>
                <w:rFonts w:ascii="Arial" w:eastAsia="Arial" w:hAnsi="Arial" w:cs="Arial"/>
                <w:color w:val="000000"/>
              </w:rPr>
              <w:t xml:space="preserve">Clasificación del tubo: se debe cumplir uno de los siguientes requisitos: </w:t>
            </w:r>
            <w:r w:rsidR="0006638C" w:rsidRPr="0006638C">
              <w:rPr>
                <w:rFonts w:ascii="Arial" w:eastAsia="Arial" w:hAnsi="Arial" w:cs="Arial"/>
                <w:color w:val="000000"/>
                <w:vertAlign w:val="superscript"/>
              </w:rPr>
              <w:t>J</w:t>
            </w:r>
            <w:r>
              <w:rPr>
                <w:rFonts w:ascii="Arial" w:eastAsia="Arial" w:hAnsi="Arial" w:cs="Arial"/>
                <w:color w:val="000000"/>
              </w:rPr>
              <w:t> </w:t>
            </w:r>
          </w:p>
        </w:tc>
        <w:tc>
          <w:tcPr>
            <w:tcW w:w="552" w:type="dxa"/>
            <w:vAlign w:val="center"/>
          </w:tcPr>
          <w:p w14:paraId="068B3F79" w14:textId="77777777" w:rsidR="00550A2D" w:rsidRDefault="00550A2D" w:rsidP="00550A2D">
            <w:pPr>
              <w:spacing w:after="0" w:line="240" w:lineRule="auto"/>
              <w:rPr>
                <w:rFonts w:ascii="Times New Roman" w:eastAsia="Times New Roman" w:hAnsi="Times New Roman" w:cs="Times New Roman"/>
                <w:sz w:val="20"/>
                <w:szCs w:val="20"/>
              </w:rPr>
            </w:pPr>
          </w:p>
        </w:tc>
      </w:tr>
      <w:tr w:rsidR="00550A2D" w14:paraId="19629938" w14:textId="77777777" w:rsidTr="00940766">
        <w:trPr>
          <w:trHeight w:val="1117"/>
        </w:trPr>
        <w:tc>
          <w:tcPr>
            <w:tcW w:w="2967" w:type="dxa"/>
            <w:tcBorders>
              <w:top w:val="nil"/>
              <w:left w:val="single" w:sz="4" w:space="0" w:color="000000"/>
              <w:bottom w:val="single" w:sz="4" w:space="0" w:color="000000"/>
              <w:right w:val="single" w:sz="4" w:space="0" w:color="000000"/>
            </w:tcBorders>
            <w:shd w:val="clear" w:color="auto" w:fill="auto"/>
            <w:vAlign w:val="center"/>
          </w:tcPr>
          <w:p w14:paraId="7C757898" w14:textId="77777777" w:rsidR="00550A2D" w:rsidRPr="00F73404" w:rsidRDefault="00550A2D" w:rsidP="00550A2D">
            <w:pPr>
              <w:spacing w:after="0" w:line="240" w:lineRule="auto"/>
              <w:rPr>
                <w:rFonts w:ascii="Arial" w:eastAsia="Arial" w:hAnsi="Arial" w:cs="Arial"/>
                <w:color w:val="000000"/>
                <w:lang w:val="pt-BR"/>
              </w:rPr>
            </w:pPr>
            <w:r w:rsidRPr="00F73404">
              <w:rPr>
                <w:rFonts w:ascii="Arial" w:eastAsia="Arial" w:hAnsi="Arial" w:cs="Arial"/>
                <w:color w:val="000000"/>
                <w:lang w:val="pt-BR"/>
              </w:rPr>
              <w:t>(1) Anexo A1 VTR, Código de color VTR</w:t>
            </w:r>
          </w:p>
        </w:tc>
        <w:tc>
          <w:tcPr>
            <w:tcW w:w="1281" w:type="dxa"/>
            <w:tcBorders>
              <w:top w:val="nil"/>
              <w:left w:val="nil"/>
              <w:bottom w:val="single" w:sz="4" w:space="0" w:color="000000"/>
              <w:right w:val="single" w:sz="4" w:space="0" w:color="000000"/>
            </w:tcBorders>
            <w:shd w:val="clear" w:color="auto" w:fill="auto"/>
            <w:vAlign w:val="center"/>
          </w:tcPr>
          <w:p w14:paraId="41A05AA0" w14:textId="77777777" w:rsidR="00550A2D" w:rsidRPr="00F73404" w:rsidRDefault="00550A2D" w:rsidP="00550A2D">
            <w:pPr>
              <w:spacing w:after="0" w:line="240" w:lineRule="auto"/>
              <w:rPr>
                <w:rFonts w:ascii="Arial" w:eastAsia="Arial" w:hAnsi="Arial" w:cs="Arial"/>
                <w:color w:val="000000"/>
                <w:lang w:val="pt-BR"/>
              </w:rPr>
            </w:pPr>
            <w:r w:rsidRPr="00F73404">
              <w:rPr>
                <w:rFonts w:ascii="Arial" w:eastAsia="Arial" w:hAnsi="Arial" w:cs="Arial"/>
                <w:color w:val="000000"/>
                <w:lang w:val="pt-BR"/>
              </w:rPr>
              <w:t> </w:t>
            </w:r>
          </w:p>
        </w:tc>
        <w:tc>
          <w:tcPr>
            <w:tcW w:w="1134" w:type="dxa"/>
            <w:tcBorders>
              <w:top w:val="nil"/>
              <w:left w:val="nil"/>
              <w:bottom w:val="single" w:sz="4" w:space="0" w:color="000000"/>
              <w:right w:val="single" w:sz="4" w:space="0" w:color="000000"/>
            </w:tcBorders>
            <w:shd w:val="clear" w:color="auto" w:fill="auto"/>
            <w:vAlign w:val="center"/>
          </w:tcPr>
          <w:p w14:paraId="3FC18C42"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Menor de</w:t>
            </w:r>
          </w:p>
        </w:tc>
        <w:tc>
          <w:tcPr>
            <w:tcW w:w="1262" w:type="dxa"/>
            <w:tcBorders>
              <w:top w:val="nil"/>
              <w:left w:val="nil"/>
              <w:bottom w:val="single" w:sz="4" w:space="0" w:color="000000"/>
              <w:right w:val="single" w:sz="4" w:space="0" w:color="000000"/>
            </w:tcBorders>
            <w:shd w:val="clear" w:color="auto" w:fill="auto"/>
            <w:vAlign w:val="center"/>
          </w:tcPr>
          <w:p w14:paraId="7F2E9B89"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3</w:t>
            </w:r>
            <w:r>
              <w:rPr>
                <w:rFonts w:ascii="Arial" w:eastAsia="Arial" w:hAnsi="Arial" w:cs="Arial"/>
                <w:color w:val="000000"/>
              </w:rPr>
              <w:br/>
              <w:t>sin depósitos de color anormal o tipo tornasol (</w:t>
            </w:r>
            <w:proofErr w:type="spellStart"/>
            <w:r>
              <w:rPr>
                <w:rFonts w:ascii="Arial" w:eastAsia="Arial" w:hAnsi="Arial" w:cs="Arial"/>
                <w:color w:val="000000"/>
              </w:rPr>
              <w:t>peacock</w:t>
            </w:r>
            <w:proofErr w:type="spellEnd"/>
            <w:r>
              <w:rPr>
                <w:rFonts w:ascii="Arial" w:eastAsia="Arial" w:hAnsi="Arial" w:cs="Arial"/>
                <w:color w:val="000000"/>
              </w:rPr>
              <w:t>)</w:t>
            </w:r>
          </w:p>
        </w:tc>
        <w:tc>
          <w:tcPr>
            <w:tcW w:w="2849" w:type="dxa"/>
            <w:tcBorders>
              <w:top w:val="nil"/>
              <w:left w:val="nil"/>
              <w:bottom w:val="single" w:sz="4" w:space="0" w:color="000000"/>
              <w:right w:val="single" w:sz="4" w:space="0" w:color="000000"/>
            </w:tcBorders>
            <w:shd w:val="clear" w:color="auto" w:fill="auto"/>
            <w:vAlign w:val="center"/>
          </w:tcPr>
          <w:p w14:paraId="3A11D5A0" w14:textId="77777777" w:rsidR="00550A2D" w:rsidRDefault="00550A2D" w:rsidP="00550A2D">
            <w:pPr>
              <w:spacing w:after="0" w:line="240" w:lineRule="auto"/>
              <w:rPr>
                <w:rFonts w:ascii="Arial" w:eastAsia="Arial" w:hAnsi="Arial" w:cs="Arial"/>
                <w:color w:val="000000"/>
              </w:rPr>
            </w:pPr>
            <w:r>
              <w:rPr>
                <w:rFonts w:ascii="Arial" w:eastAsia="Arial" w:hAnsi="Arial" w:cs="Arial"/>
                <w:color w:val="000000"/>
              </w:rPr>
              <w:t> </w:t>
            </w:r>
          </w:p>
        </w:tc>
        <w:tc>
          <w:tcPr>
            <w:tcW w:w="552" w:type="dxa"/>
            <w:vAlign w:val="center"/>
          </w:tcPr>
          <w:p w14:paraId="593D2288" w14:textId="77777777" w:rsidR="00550A2D" w:rsidRDefault="00550A2D" w:rsidP="00550A2D">
            <w:pPr>
              <w:spacing w:after="0" w:line="240" w:lineRule="auto"/>
              <w:rPr>
                <w:rFonts w:ascii="Times New Roman" w:eastAsia="Times New Roman" w:hAnsi="Times New Roman" w:cs="Times New Roman"/>
                <w:sz w:val="20"/>
                <w:szCs w:val="20"/>
              </w:rPr>
            </w:pPr>
          </w:p>
        </w:tc>
      </w:tr>
      <w:tr w:rsidR="00550A2D" w14:paraId="1AA81255" w14:textId="77777777" w:rsidTr="00940766">
        <w:trPr>
          <w:trHeight w:val="1396"/>
        </w:trPr>
        <w:tc>
          <w:tcPr>
            <w:tcW w:w="2967" w:type="dxa"/>
            <w:tcBorders>
              <w:top w:val="nil"/>
              <w:left w:val="single" w:sz="4" w:space="0" w:color="000000"/>
              <w:bottom w:val="single" w:sz="4" w:space="0" w:color="000000"/>
              <w:right w:val="single" w:sz="4" w:space="0" w:color="000000"/>
            </w:tcBorders>
            <w:shd w:val="clear" w:color="auto" w:fill="auto"/>
            <w:vAlign w:val="center"/>
          </w:tcPr>
          <w:p w14:paraId="769CBCB4" w14:textId="77777777" w:rsidR="00550A2D" w:rsidRPr="00F73404" w:rsidRDefault="00550A2D" w:rsidP="00550A2D">
            <w:pPr>
              <w:spacing w:after="0" w:line="240" w:lineRule="auto"/>
              <w:rPr>
                <w:rFonts w:ascii="Arial" w:eastAsia="Arial" w:hAnsi="Arial" w:cs="Arial"/>
                <w:color w:val="000000"/>
                <w:lang w:val="pt-BR"/>
              </w:rPr>
            </w:pPr>
            <w:r w:rsidRPr="00F73404">
              <w:rPr>
                <w:rFonts w:ascii="Arial" w:eastAsia="Arial" w:hAnsi="Arial" w:cs="Arial"/>
                <w:color w:val="000000"/>
                <w:lang w:val="pt-BR"/>
              </w:rPr>
              <w:t>(2) Anexo A2 ITR o Anexo A3 ETR o Anexo A4 MWETR</w:t>
            </w:r>
          </w:p>
        </w:tc>
        <w:tc>
          <w:tcPr>
            <w:tcW w:w="1281" w:type="dxa"/>
            <w:tcBorders>
              <w:top w:val="nil"/>
              <w:left w:val="nil"/>
              <w:bottom w:val="single" w:sz="4" w:space="0" w:color="000000"/>
              <w:right w:val="single" w:sz="4" w:space="0" w:color="000000"/>
            </w:tcBorders>
            <w:shd w:val="clear" w:color="auto" w:fill="auto"/>
            <w:vAlign w:val="center"/>
          </w:tcPr>
          <w:p w14:paraId="76002A8A"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nm en área promedio de 2,5 mm</w:t>
            </w:r>
            <w:r w:rsidRPr="00763BF1">
              <w:rPr>
                <w:rFonts w:ascii="Arial" w:eastAsia="Arial" w:hAnsi="Arial" w:cs="Arial"/>
                <w:color w:val="000000"/>
                <w:vertAlign w:val="superscript"/>
              </w:rPr>
              <w:t>2</w:t>
            </w:r>
          </w:p>
        </w:tc>
        <w:tc>
          <w:tcPr>
            <w:tcW w:w="1134" w:type="dxa"/>
            <w:tcBorders>
              <w:top w:val="nil"/>
              <w:left w:val="nil"/>
              <w:bottom w:val="single" w:sz="4" w:space="0" w:color="000000"/>
              <w:right w:val="single" w:sz="4" w:space="0" w:color="000000"/>
            </w:tcBorders>
            <w:shd w:val="clear" w:color="auto" w:fill="auto"/>
            <w:vAlign w:val="center"/>
          </w:tcPr>
          <w:p w14:paraId="7F6CF8B9"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Máx</w:t>
            </w:r>
          </w:p>
        </w:tc>
        <w:tc>
          <w:tcPr>
            <w:tcW w:w="1262" w:type="dxa"/>
            <w:tcBorders>
              <w:top w:val="nil"/>
              <w:left w:val="nil"/>
              <w:bottom w:val="single" w:sz="4" w:space="0" w:color="000000"/>
              <w:right w:val="single" w:sz="4" w:space="0" w:color="000000"/>
            </w:tcBorders>
            <w:shd w:val="clear" w:color="auto" w:fill="auto"/>
            <w:vAlign w:val="center"/>
          </w:tcPr>
          <w:p w14:paraId="128ED682"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85</w:t>
            </w:r>
          </w:p>
        </w:tc>
        <w:tc>
          <w:tcPr>
            <w:tcW w:w="2849" w:type="dxa"/>
            <w:tcBorders>
              <w:top w:val="nil"/>
              <w:left w:val="nil"/>
              <w:bottom w:val="single" w:sz="4" w:space="0" w:color="000000"/>
              <w:right w:val="single" w:sz="4" w:space="0" w:color="000000"/>
            </w:tcBorders>
            <w:shd w:val="clear" w:color="auto" w:fill="auto"/>
            <w:vAlign w:val="center"/>
          </w:tcPr>
          <w:p w14:paraId="0CC7F21A" w14:textId="77777777" w:rsidR="00550A2D" w:rsidRDefault="00550A2D" w:rsidP="00550A2D">
            <w:pPr>
              <w:spacing w:after="0" w:line="240" w:lineRule="auto"/>
              <w:rPr>
                <w:rFonts w:ascii="Arial" w:eastAsia="Arial" w:hAnsi="Arial" w:cs="Arial"/>
                <w:color w:val="000000"/>
              </w:rPr>
            </w:pPr>
            <w:r>
              <w:rPr>
                <w:rFonts w:ascii="Arial" w:eastAsia="Arial" w:hAnsi="Arial" w:cs="Arial"/>
                <w:color w:val="000000"/>
              </w:rPr>
              <w:t> </w:t>
            </w:r>
          </w:p>
        </w:tc>
        <w:tc>
          <w:tcPr>
            <w:tcW w:w="552" w:type="dxa"/>
            <w:vAlign w:val="center"/>
          </w:tcPr>
          <w:p w14:paraId="6D9F7DC0" w14:textId="77777777" w:rsidR="00550A2D" w:rsidRDefault="00550A2D" w:rsidP="00550A2D">
            <w:pPr>
              <w:spacing w:after="0" w:line="240" w:lineRule="auto"/>
              <w:rPr>
                <w:rFonts w:ascii="Times New Roman" w:eastAsia="Times New Roman" w:hAnsi="Times New Roman" w:cs="Times New Roman"/>
                <w:sz w:val="20"/>
                <w:szCs w:val="20"/>
              </w:rPr>
            </w:pPr>
          </w:p>
        </w:tc>
      </w:tr>
      <w:tr w:rsidR="00550A2D" w14:paraId="49063ADC" w14:textId="77777777" w:rsidTr="008418AC">
        <w:trPr>
          <w:trHeight w:val="289"/>
        </w:trPr>
        <w:tc>
          <w:tcPr>
            <w:tcW w:w="6644"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2AE86325" w14:textId="77777777" w:rsidR="00550A2D" w:rsidRDefault="00550A2D" w:rsidP="00550A2D">
            <w:pPr>
              <w:spacing w:after="0" w:line="240" w:lineRule="auto"/>
              <w:rPr>
                <w:rFonts w:ascii="Arial" w:eastAsia="Arial" w:hAnsi="Arial" w:cs="Arial"/>
                <w:color w:val="000000"/>
              </w:rPr>
            </w:pPr>
            <w:r>
              <w:rPr>
                <w:rFonts w:ascii="Arial" w:eastAsia="Arial" w:hAnsi="Arial" w:cs="Arial"/>
                <w:color w:val="000000"/>
              </w:rPr>
              <w:t>ADITIVOS</w:t>
            </w:r>
          </w:p>
        </w:tc>
        <w:tc>
          <w:tcPr>
            <w:tcW w:w="2849" w:type="dxa"/>
            <w:tcBorders>
              <w:top w:val="nil"/>
              <w:left w:val="nil"/>
              <w:bottom w:val="single" w:sz="4" w:space="0" w:color="000000"/>
              <w:right w:val="single" w:sz="4" w:space="0" w:color="000000"/>
            </w:tcBorders>
            <w:shd w:val="clear" w:color="auto" w:fill="auto"/>
            <w:vAlign w:val="center"/>
          </w:tcPr>
          <w:p w14:paraId="30305CA8" w14:textId="77777777" w:rsidR="00550A2D" w:rsidRDefault="00550A2D" w:rsidP="00550A2D">
            <w:pPr>
              <w:spacing w:after="0" w:line="240" w:lineRule="auto"/>
              <w:rPr>
                <w:rFonts w:ascii="Arial" w:eastAsia="Arial" w:hAnsi="Arial" w:cs="Arial"/>
                <w:color w:val="000000"/>
              </w:rPr>
            </w:pPr>
            <w:r>
              <w:rPr>
                <w:rFonts w:ascii="Arial" w:eastAsia="Arial" w:hAnsi="Arial" w:cs="Arial"/>
                <w:color w:val="000000"/>
              </w:rPr>
              <w:t> </w:t>
            </w:r>
          </w:p>
        </w:tc>
        <w:tc>
          <w:tcPr>
            <w:tcW w:w="552" w:type="dxa"/>
            <w:vAlign w:val="center"/>
          </w:tcPr>
          <w:p w14:paraId="4A5F672E" w14:textId="77777777" w:rsidR="00550A2D" w:rsidRDefault="00550A2D" w:rsidP="00550A2D">
            <w:pPr>
              <w:spacing w:after="0" w:line="240" w:lineRule="auto"/>
              <w:rPr>
                <w:rFonts w:ascii="Times New Roman" w:eastAsia="Times New Roman" w:hAnsi="Times New Roman" w:cs="Times New Roman"/>
                <w:sz w:val="20"/>
                <w:szCs w:val="20"/>
              </w:rPr>
            </w:pPr>
          </w:p>
        </w:tc>
      </w:tr>
      <w:tr w:rsidR="00550A2D" w14:paraId="58357269" w14:textId="77777777" w:rsidTr="00940766">
        <w:trPr>
          <w:trHeight w:val="289"/>
        </w:trPr>
        <w:tc>
          <w:tcPr>
            <w:tcW w:w="2967" w:type="dxa"/>
            <w:vMerge w:val="restart"/>
            <w:tcBorders>
              <w:top w:val="nil"/>
              <w:left w:val="single" w:sz="4" w:space="0" w:color="000000"/>
              <w:bottom w:val="single" w:sz="4" w:space="0" w:color="000000"/>
              <w:right w:val="single" w:sz="4" w:space="0" w:color="000000"/>
            </w:tcBorders>
            <w:shd w:val="clear" w:color="auto" w:fill="auto"/>
            <w:vAlign w:val="center"/>
          </w:tcPr>
          <w:p w14:paraId="0F0CDA06" w14:textId="7275E758" w:rsidR="00550A2D" w:rsidRDefault="00550A2D" w:rsidP="00550A2D">
            <w:pPr>
              <w:spacing w:after="0" w:line="240" w:lineRule="auto"/>
              <w:rPr>
                <w:rFonts w:ascii="Arial" w:eastAsia="Arial" w:hAnsi="Arial" w:cs="Arial"/>
                <w:color w:val="000000"/>
              </w:rPr>
            </w:pPr>
            <w:proofErr w:type="spellStart"/>
            <w:r>
              <w:rPr>
                <w:rFonts w:ascii="Arial" w:eastAsia="Arial" w:hAnsi="Arial" w:cs="Arial"/>
                <w:color w:val="000000"/>
              </w:rPr>
              <w:lastRenderedPageBreak/>
              <w:t>Antioxidantes</w:t>
            </w:r>
            <w:r w:rsidR="00940766">
              <w:rPr>
                <w:rFonts w:ascii="Arial" w:eastAsia="Arial" w:hAnsi="Arial" w:cs="Arial"/>
                <w:color w:val="000000"/>
                <w:vertAlign w:val="superscript"/>
              </w:rPr>
              <w:t>P</w:t>
            </w:r>
            <w:proofErr w:type="spellEnd"/>
          </w:p>
        </w:tc>
        <w:tc>
          <w:tcPr>
            <w:tcW w:w="1281" w:type="dxa"/>
            <w:vMerge w:val="restart"/>
            <w:tcBorders>
              <w:top w:val="nil"/>
              <w:left w:val="single" w:sz="4" w:space="0" w:color="000000"/>
              <w:bottom w:val="single" w:sz="4" w:space="0" w:color="000000"/>
              <w:right w:val="single" w:sz="4" w:space="0" w:color="000000"/>
            </w:tcBorders>
            <w:shd w:val="clear" w:color="auto" w:fill="auto"/>
            <w:vAlign w:val="center"/>
          </w:tcPr>
          <w:p w14:paraId="7B14D252" w14:textId="77777777" w:rsidR="00550A2D" w:rsidRDefault="00550A2D" w:rsidP="00550A2D">
            <w:pPr>
              <w:spacing w:after="0" w:line="240" w:lineRule="auto"/>
              <w:rPr>
                <w:rFonts w:ascii="Arial" w:eastAsia="Arial" w:hAnsi="Arial" w:cs="Arial"/>
                <w:color w:val="000000"/>
              </w:rPr>
            </w:pPr>
            <w:r>
              <w:rPr>
                <w:rFonts w:ascii="Arial" w:eastAsia="Arial" w:hAnsi="Arial" w:cs="Arial"/>
                <w:color w:val="000000"/>
              </w:rPr>
              <w:t>mg/L</w:t>
            </w:r>
          </w:p>
        </w:tc>
        <w:tc>
          <w:tcPr>
            <w:tcW w:w="1134" w:type="dxa"/>
            <w:tcBorders>
              <w:top w:val="nil"/>
              <w:left w:val="nil"/>
              <w:bottom w:val="single" w:sz="4" w:space="0" w:color="000000"/>
              <w:right w:val="single" w:sz="4" w:space="0" w:color="000000"/>
            </w:tcBorders>
            <w:shd w:val="clear" w:color="auto" w:fill="auto"/>
            <w:vAlign w:val="center"/>
          </w:tcPr>
          <w:p w14:paraId="68D59231"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Min</w:t>
            </w:r>
          </w:p>
        </w:tc>
        <w:tc>
          <w:tcPr>
            <w:tcW w:w="1262" w:type="dxa"/>
            <w:tcBorders>
              <w:top w:val="nil"/>
              <w:left w:val="nil"/>
              <w:bottom w:val="single" w:sz="4" w:space="0" w:color="000000"/>
              <w:right w:val="single" w:sz="4" w:space="0" w:color="000000"/>
            </w:tcBorders>
            <w:shd w:val="clear" w:color="auto" w:fill="auto"/>
            <w:vAlign w:val="center"/>
          </w:tcPr>
          <w:p w14:paraId="64564C1F"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17</w:t>
            </w:r>
          </w:p>
        </w:tc>
        <w:tc>
          <w:tcPr>
            <w:tcW w:w="2849" w:type="dxa"/>
            <w:tcBorders>
              <w:top w:val="nil"/>
              <w:left w:val="nil"/>
              <w:bottom w:val="single" w:sz="4" w:space="0" w:color="000000"/>
              <w:right w:val="single" w:sz="4" w:space="0" w:color="000000"/>
            </w:tcBorders>
            <w:shd w:val="clear" w:color="auto" w:fill="auto"/>
            <w:vAlign w:val="center"/>
          </w:tcPr>
          <w:p w14:paraId="5DB337CC"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 </w:t>
            </w:r>
          </w:p>
        </w:tc>
        <w:tc>
          <w:tcPr>
            <w:tcW w:w="552" w:type="dxa"/>
            <w:vAlign w:val="center"/>
          </w:tcPr>
          <w:p w14:paraId="3F707496" w14:textId="77777777" w:rsidR="00550A2D" w:rsidRDefault="00550A2D" w:rsidP="00550A2D">
            <w:pPr>
              <w:spacing w:after="0" w:line="240" w:lineRule="auto"/>
              <w:rPr>
                <w:rFonts w:ascii="Times New Roman" w:eastAsia="Times New Roman" w:hAnsi="Times New Roman" w:cs="Times New Roman"/>
                <w:sz w:val="20"/>
                <w:szCs w:val="20"/>
              </w:rPr>
            </w:pPr>
          </w:p>
        </w:tc>
      </w:tr>
      <w:tr w:rsidR="00550A2D" w14:paraId="25B1A48C" w14:textId="77777777" w:rsidTr="00940766">
        <w:trPr>
          <w:trHeight w:val="289"/>
        </w:trPr>
        <w:tc>
          <w:tcPr>
            <w:tcW w:w="2967" w:type="dxa"/>
            <w:vMerge/>
            <w:tcBorders>
              <w:top w:val="nil"/>
              <w:left w:val="single" w:sz="4" w:space="0" w:color="000000"/>
              <w:bottom w:val="single" w:sz="4" w:space="0" w:color="000000"/>
              <w:right w:val="single" w:sz="4" w:space="0" w:color="000000"/>
            </w:tcBorders>
            <w:shd w:val="clear" w:color="auto" w:fill="auto"/>
            <w:vAlign w:val="center"/>
          </w:tcPr>
          <w:p w14:paraId="157310C5" w14:textId="77777777" w:rsidR="00550A2D" w:rsidRDefault="00550A2D" w:rsidP="00550A2D">
            <w:pPr>
              <w:widowControl w:val="0"/>
              <w:pBdr>
                <w:top w:val="nil"/>
                <w:left w:val="nil"/>
                <w:bottom w:val="nil"/>
                <w:right w:val="nil"/>
                <w:between w:val="nil"/>
              </w:pBdr>
              <w:spacing w:after="0" w:line="276" w:lineRule="auto"/>
              <w:rPr>
                <w:rFonts w:ascii="Times New Roman" w:eastAsia="Times New Roman" w:hAnsi="Times New Roman" w:cs="Times New Roman"/>
                <w:sz w:val="20"/>
                <w:szCs w:val="20"/>
              </w:rPr>
            </w:pPr>
          </w:p>
        </w:tc>
        <w:tc>
          <w:tcPr>
            <w:tcW w:w="1281" w:type="dxa"/>
            <w:vMerge/>
            <w:tcBorders>
              <w:top w:val="nil"/>
              <w:left w:val="single" w:sz="4" w:space="0" w:color="000000"/>
              <w:bottom w:val="single" w:sz="4" w:space="0" w:color="000000"/>
              <w:right w:val="single" w:sz="4" w:space="0" w:color="000000"/>
            </w:tcBorders>
            <w:shd w:val="clear" w:color="auto" w:fill="auto"/>
            <w:vAlign w:val="center"/>
          </w:tcPr>
          <w:p w14:paraId="7A571B3F" w14:textId="77777777" w:rsidR="00550A2D" w:rsidRDefault="00550A2D" w:rsidP="00550A2D">
            <w:pPr>
              <w:widowControl w:val="0"/>
              <w:pBdr>
                <w:top w:val="nil"/>
                <w:left w:val="nil"/>
                <w:bottom w:val="nil"/>
                <w:right w:val="nil"/>
                <w:between w:val="nil"/>
              </w:pBdr>
              <w:spacing w:after="0" w:line="276" w:lineRule="auto"/>
              <w:rPr>
                <w:rFonts w:ascii="Times New Roman" w:eastAsia="Times New Roman" w:hAnsi="Times New Roman" w:cs="Times New Roman"/>
                <w:sz w:val="20"/>
                <w:szCs w:val="20"/>
              </w:rPr>
            </w:pPr>
          </w:p>
        </w:tc>
        <w:tc>
          <w:tcPr>
            <w:tcW w:w="1134" w:type="dxa"/>
            <w:tcBorders>
              <w:top w:val="nil"/>
              <w:left w:val="nil"/>
              <w:bottom w:val="single" w:sz="4" w:space="0" w:color="000000"/>
              <w:right w:val="single" w:sz="4" w:space="0" w:color="000000"/>
            </w:tcBorders>
            <w:shd w:val="clear" w:color="auto" w:fill="auto"/>
            <w:vAlign w:val="center"/>
          </w:tcPr>
          <w:p w14:paraId="7ABD3D3D"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Máx</w:t>
            </w:r>
          </w:p>
        </w:tc>
        <w:tc>
          <w:tcPr>
            <w:tcW w:w="1262" w:type="dxa"/>
            <w:tcBorders>
              <w:top w:val="nil"/>
              <w:left w:val="nil"/>
              <w:bottom w:val="single" w:sz="4" w:space="0" w:color="000000"/>
              <w:right w:val="single" w:sz="4" w:space="0" w:color="000000"/>
            </w:tcBorders>
            <w:shd w:val="clear" w:color="auto" w:fill="auto"/>
            <w:vAlign w:val="center"/>
          </w:tcPr>
          <w:p w14:paraId="48E34904"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24</w:t>
            </w:r>
          </w:p>
        </w:tc>
        <w:tc>
          <w:tcPr>
            <w:tcW w:w="2849" w:type="dxa"/>
            <w:tcBorders>
              <w:top w:val="nil"/>
              <w:left w:val="nil"/>
              <w:bottom w:val="single" w:sz="4" w:space="0" w:color="000000"/>
              <w:right w:val="single" w:sz="4" w:space="0" w:color="000000"/>
            </w:tcBorders>
            <w:shd w:val="clear" w:color="auto" w:fill="auto"/>
            <w:vAlign w:val="center"/>
          </w:tcPr>
          <w:p w14:paraId="52750208" w14:textId="77777777" w:rsidR="00550A2D" w:rsidRDefault="00550A2D" w:rsidP="00550A2D">
            <w:pPr>
              <w:spacing w:after="0" w:line="240" w:lineRule="auto"/>
              <w:jc w:val="center"/>
              <w:rPr>
                <w:rFonts w:ascii="Arial" w:eastAsia="Arial" w:hAnsi="Arial" w:cs="Arial"/>
                <w:color w:val="000000"/>
              </w:rPr>
            </w:pPr>
            <w:r>
              <w:rPr>
                <w:rFonts w:ascii="Arial" w:eastAsia="Arial" w:hAnsi="Arial" w:cs="Arial"/>
                <w:color w:val="000000"/>
              </w:rPr>
              <w:t> </w:t>
            </w:r>
          </w:p>
        </w:tc>
        <w:tc>
          <w:tcPr>
            <w:tcW w:w="552" w:type="dxa"/>
            <w:vAlign w:val="center"/>
          </w:tcPr>
          <w:p w14:paraId="6DDBD61A" w14:textId="77777777" w:rsidR="00550A2D" w:rsidRDefault="00550A2D" w:rsidP="00550A2D">
            <w:pPr>
              <w:spacing w:after="0" w:line="240" w:lineRule="auto"/>
              <w:rPr>
                <w:rFonts w:ascii="Times New Roman" w:eastAsia="Times New Roman" w:hAnsi="Times New Roman" w:cs="Times New Roman"/>
                <w:sz w:val="20"/>
                <w:szCs w:val="20"/>
              </w:rPr>
            </w:pPr>
          </w:p>
        </w:tc>
      </w:tr>
      <w:tr w:rsidR="00550A2D" w14:paraId="6C24C800" w14:textId="77777777" w:rsidTr="008418AC">
        <w:trPr>
          <w:trHeight w:val="289"/>
        </w:trPr>
        <w:tc>
          <w:tcPr>
            <w:tcW w:w="9493" w:type="dxa"/>
            <w:gridSpan w:val="5"/>
            <w:tcBorders>
              <w:top w:val="single" w:sz="4" w:space="0" w:color="000000"/>
              <w:left w:val="single" w:sz="4" w:space="0" w:color="000000"/>
              <w:bottom w:val="single" w:sz="4" w:space="0" w:color="000000"/>
              <w:right w:val="single" w:sz="4" w:space="0" w:color="000000"/>
            </w:tcBorders>
            <w:vAlign w:val="center"/>
          </w:tcPr>
          <w:p w14:paraId="2B026780" w14:textId="5AFEC320" w:rsidR="00550A2D" w:rsidRDefault="00550A2D" w:rsidP="00550A2D">
            <w:pPr>
              <w:pStyle w:val="NOTAS"/>
            </w:pPr>
            <w:r>
              <w:t>Las especificaciones de la presente tabla (Tabla A</w:t>
            </w:r>
            <w:r w:rsidR="007173B4">
              <w:t>8</w:t>
            </w:r>
            <w:r>
              <w:t>.1) se deben consultar en la Tabla A</w:t>
            </w:r>
            <w:r w:rsidR="007173B4">
              <w:t>8</w:t>
            </w:r>
            <w:r>
              <w:t>.1 de la norma ASTM D7566.</w:t>
            </w:r>
          </w:p>
          <w:p w14:paraId="16496EC5" w14:textId="77777777" w:rsidR="00550A2D" w:rsidRDefault="00550A2D" w:rsidP="00550A2D">
            <w:pPr>
              <w:pStyle w:val="NOTAS"/>
            </w:pPr>
          </w:p>
          <w:p w14:paraId="1A2B4A2B" w14:textId="5E50B12A" w:rsidR="00550A2D" w:rsidRPr="004D1ADB" w:rsidRDefault="00550A2D" w:rsidP="00550A2D">
            <w:pPr>
              <w:pStyle w:val="NOTAS"/>
            </w:pPr>
            <w:r>
              <w:rPr>
                <w:vertAlign w:val="superscript"/>
              </w:rPr>
              <w:t xml:space="preserve">A </w:t>
            </w:r>
            <w:r>
              <w:t>Para conocer el cumplimiento de los resultados de los requisitos de la Tabla A</w:t>
            </w:r>
            <w:r w:rsidR="00940766">
              <w:t>8</w:t>
            </w:r>
            <w:r>
              <w:t>.1 se debe consultar la sección 7.4 de la norma ASTM D7566.</w:t>
            </w:r>
          </w:p>
          <w:p w14:paraId="09C91BDB" w14:textId="7A485B32" w:rsidR="00550A2D" w:rsidRDefault="00550A2D" w:rsidP="00550A2D">
            <w:pPr>
              <w:pStyle w:val="NOTAS"/>
            </w:pPr>
            <w:r>
              <w:rPr>
                <w:vertAlign w:val="superscript"/>
              </w:rPr>
              <w:t>B</w:t>
            </w:r>
            <w:r>
              <w:t xml:space="preserve"> Los métodos de ensayo indicados en esta tabla se mencionan en la sección A</w:t>
            </w:r>
            <w:r w:rsidR="00940766">
              <w:t>8</w:t>
            </w:r>
            <w:r>
              <w:t>.5.2 de la norma ASTM D7566. Los métodos de ensayo de arbitraje se indican en cursiva, según aplique.</w:t>
            </w:r>
          </w:p>
          <w:p w14:paraId="033E57EF" w14:textId="7A908FDE" w:rsidR="00550A2D" w:rsidRDefault="00550A2D" w:rsidP="00550A2D">
            <w:pPr>
              <w:pStyle w:val="NOTAS"/>
            </w:pPr>
            <w:r w:rsidRPr="00280C63">
              <w:rPr>
                <w:vertAlign w:val="superscript"/>
              </w:rPr>
              <w:t>C</w:t>
            </w:r>
            <w:r w:rsidR="007173B4">
              <w:rPr>
                <w:vertAlign w:val="superscript"/>
              </w:rPr>
              <w:t xml:space="preserve"> </w:t>
            </w:r>
            <w:r w:rsidRPr="00280C63">
              <w:t>Al analizar el combustible de aviación tipo turbina mediante la norma ASTM D1319 o IP 156, los usuarios no deben reportar resultados obtenidos usando cualquiera de los siguientes números de lote de indicador fluorescente de gel teñido: 3000000975, 3000000976, 3000000977, 3000000978, 3000000979 y 3000000980.</w:t>
            </w:r>
          </w:p>
          <w:p w14:paraId="09C02838" w14:textId="16EC3169" w:rsidR="00550A2D" w:rsidRDefault="00550A2D" w:rsidP="00550A2D">
            <w:pPr>
              <w:pStyle w:val="NOTAS"/>
            </w:pPr>
            <w:r>
              <w:rPr>
                <w:vertAlign w:val="superscript"/>
              </w:rPr>
              <w:t>D</w:t>
            </w:r>
            <w:r w:rsidR="007173B4">
              <w:rPr>
                <w:vertAlign w:val="superscript"/>
              </w:rPr>
              <w:t xml:space="preserve"> </w:t>
            </w:r>
            <w:r>
              <w:t>La destilación de combustible para aviones de acuerdo con las normas ASTM D86 o IP 123 se realiza en condiciones del Grupo 4, excepto que se utiliza la temperatura del condensador del Grupo 3.</w:t>
            </w:r>
          </w:p>
          <w:p w14:paraId="2BD3AF42" w14:textId="57495483" w:rsidR="00550A2D" w:rsidRDefault="00550A2D" w:rsidP="00550A2D">
            <w:pPr>
              <w:pStyle w:val="NOTAS"/>
            </w:pPr>
            <w:r>
              <w:rPr>
                <w:vertAlign w:val="superscript"/>
              </w:rPr>
              <w:t>E</w:t>
            </w:r>
            <w:r>
              <w:t xml:space="preserve"> No convierta las temperaturas medidas mediante la norma ASTM D2887 a equivalentes para la norma ASTM D86. </w:t>
            </w:r>
            <w:r w:rsidR="00940766" w:rsidRPr="00940766">
              <w:t>La correlación proporcionada en el Apéndice X4 de D2887 no es necesariamente correcta para los componentes de mezcla de combustible sintético para aviones.</w:t>
            </w:r>
          </w:p>
          <w:p w14:paraId="72F74950" w14:textId="77777777" w:rsidR="00550A2D" w:rsidRDefault="00550A2D" w:rsidP="00550A2D">
            <w:pPr>
              <w:pStyle w:val="NOTAS"/>
            </w:pPr>
            <w:r w:rsidRPr="00280C63">
              <w:rPr>
                <w:vertAlign w:val="superscript"/>
              </w:rPr>
              <w:t>F</w:t>
            </w:r>
            <w:r>
              <w:t xml:space="preserve"> El ensayo de la norma ASTM D2887 está diseñado para proporcionar datos que pueden utilizarse para identificar cualquier cambio de composición que pueda ocurrir debido a cambios en el procesamiento o a contaminación.</w:t>
            </w:r>
          </w:p>
          <w:p w14:paraId="70527FC3" w14:textId="583F29F3" w:rsidR="00550A2D" w:rsidRDefault="00940766" w:rsidP="00550A2D">
            <w:pPr>
              <w:pStyle w:val="NOTAS"/>
            </w:pPr>
            <w:r>
              <w:rPr>
                <w:vertAlign w:val="superscript"/>
              </w:rPr>
              <w:t>G</w:t>
            </w:r>
            <w:r w:rsidR="00550A2D">
              <w:rPr>
                <w:vertAlign w:val="superscript"/>
              </w:rPr>
              <w:t xml:space="preserve"> </w:t>
            </w:r>
            <w:r w:rsidR="00550A2D">
              <w:t xml:space="preserve">En relación con el método de prueba ASTM D56, los resultados obtenidos con el método de prueba: ASTM D93 pueden ser hasta 1,5 °C más altos; IP 170, IP 534 y ASTM D7236 pueden ser hasta 0,5 °C más altos; ASTM D3828 (IP 523) puede ser hasta 0,5 °C más bajo (un informe de investigación está pendiente de presentarse ante ASTM y está disponible en el Energy </w:t>
            </w:r>
            <w:proofErr w:type="spellStart"/>
            <w:r w:rsidR="00550A2D">
              <w:t>Institute</w:t>
            </w:r>
            <w:proofErr w:type="spellEnd"/>
            <w:r w:rsidR="00550A2D">
              <w:t xml:space="preserve"> como ILS2019_MMS_1).</w:t>
            </w:r>
          </w:p>
          <w:p w14:paraId="090BA5A3" w14:textId="77777777" w:rsidR="00940766" w:rsidRDefault="00940766" w:rsidP="00940766">
            <w:pPr>
              <w:pStyle w:val="NOTAS"/>
            </w:pPr>
            <w:r w:rsidRPr="00940766">
              <w:rPr>
                <w:vertAlign w:val="superscript"/>
              </w:rPr>
              <w:t>H</w:t>
            </w:r>
            <w:r>
              <w:t xml:space="preserve"> 1 mm2/s=1cSt</w:t>
            </w:r>
          </w:p>
          <w:p w14:paraId="4F061E07" w14:textId="6F862A24" w:rsidR="00940766" w:rsidRDefault="00940766" w:rsidP="00940766">
            <w:pPr>
              <w:pStyle w:val="NOTAS"/>
            </w:pPr>
            <w:r w:rsidRPr="00940766">
              <w:rPr>
                <w:vertAlign w:val="superscript"/>
              </w:rPr>
              <w:t>I</w:t>
            </w:r>
            <w:r>
              <w:t xml:space="preserve"> </w:t>
            </w:r>
            <w:r>
              <w:t xml:space="preserve">El método de ensayo ASTM D3241/IP 323 para la estabilidad térmica es un ensayo crítico del combustible de aviación, cuyos resultados se utilizan para evaluar la idoneidad del combustible para aviones para la seguridad operativa y regulatoria de la aviación. </w:t>
            </w:r>
            <w:r w:rsidRPr="005B006F">
              <w:t xml:space="preserve">La integridad de los ensayos de la norma ASTM D3241/ IP 323 requiere que los tubos de calentamiento (cupón de prueba) cumplan los requisitos de la Tabla 2 de la norma ASTM D3241 y proporcionen resultados equivalentes que los tubos de calentamiento suministrados por el fabricante del equipo original (OEM) sometidos al ensayo de la norma ASTM D3241. Un protocolo de ensayo para demostrar la equivalencia de los tubos de calentamiento de otros proveedores se encuentra archivado en la sede central de ASTM International y puede obtenerse solicitando el Informe de Investigación RR: D02-1550. Para el desarrollo del método de ensayo de la norma ASTM D3241/IP 323 se utilizaron tubos de calentamiento y kits de filtro fabricados por el OEM (PAC, 8824 </w:t>
            </w:r>
            <w:proofErr w:type="spellStart"/>
            <w:r w:rsidRPr="005B006F">
              <w:t>Fallbrook</w:t>
            </w:r>
            <w:proofErr w:type="spellEnd"/>
            <w:r w:rsidRPr="005B006F">
              <w:t xml:space="preserve"> Drive, Houston, TX 77064). Se demostró que los tubos de calentamiento y kits de filtro fabricados por </w:t>
            </w:r>
            <w:proofErr w:type="spellStart"/>
            <w:r w:rsidRPr="005B006F">
              <w:t>Falex</w:t>
            </w:r>
            <w:proofErr w:type="spellEnd"/>
            <w:r w:rsidRPr="005B006F">
              <w:t xml:space="preserve"> (</w:t>
            </w:r>
            <w:proofErr w:type="spellStart"/>
            <w:r w:rsidRPr="005B006F">
              <w:t>Falex</w:t>
            </w:r>
            <w:proofErr w:type="spellEnd"/>
            <w:r w:rsidRPr="005B006F">
              <w:t xml:space="preserve"> </w:t>
            </w:r>
            <w:proofErr w:type="spellStart"/>
            <w:r w:rsidRPr="005B006F">
              <w:t>Corporation</w:t>
            </w:r>
            <w:proofErr w:type="spellEnd"/>
            <w:r w:rsidRPr="005B006F">
              <w:t xml:space="preserve">, 1020 </w:t>
            </w:r>
            <w:proofErr w:type="spellStart"/>
            <w:r w:rsidRPr="005B006F">
              <w:t>Airpark</w:t>
            </w:r>
            <w:proofErr w:type="spellEnd"/>
            <w:r w:rsidRPr="005B006F">
              <w:t xml:space="preserve"> Dr., </w:t>
            </w:r>
            <w:proofErr w:type="spellStart"/>
            <w:r w:rsidRPr="005B006F">
              <w:t>Sugar</w:t>
            </w:r>
            <w:proofErr w:type="spellEnd"/>
            <w:r w:rsidRPr="005B006F">
              <w:t xml:space="preserve"> Grove, IL, 60554- 9585) dan resultados equivalentes (véase la norma ASTM D3241 para referencias de informes de investigación). Estos hechos históricos no deberían interpretarse como un aprobación o certificación.</w:t>
            </w:r>
          </w:p>
          <w:p w14:paraId="60F346AD" w14:textId="77777777" w:rsidR="00550A2D" w:rsidRDefault="00940766" w:rsidP="00940766">
            <w:pPr>
              <w:pStyle w:val="NOTAS"/>
              <w:rPr>
                <w:vertAlign w:val="superscript"/>
              </w:rPr>
            </w:pPr>
            <w:r>
              <w:rPr>
                <w:vertAlign w:val="superscript"/>
              </w:rPr>
              <w:t>J</w:t>
            </w:r>
            <w:r w:rsidR="00550A2D">
              <w:rPr>
                <w:vertAlign w:val="superscript"/>
              </w:rPr>
              <w:t xml:space="preserve"> </w:t>
            </w:r>
            <w:r w:rsidR="00550A2D" w:rsidRPr="007B60A5">
              <w:t>Las clasificaciones de los depósitos en los tubos se deben realizar según el Anexo A2, ITR, o Anexo A3, ETR o Anexo A4 MWETR, de la norma ASTM D3241, cuando estén disponibles. Si el dispositivo ITR del Anexo A2 reporta "N/A" para la medición de volumen de un tubo, el ensayo debe ser considerado como un fallo y el valor se</w:t>
            </w:r>
            <w:r w:rsidR="00550A2D">
              <w:t xml:space="preserve"> </w:t>
            </w:r>
            <w:r w:rsidR="00550A2D" w:rsidRPr="007B60A5">
              <w:t xml:space="preserve">reporta como &gt; 85 nm. La clasificación visual del tubo de calentamiento mediante el Anexo A1 de la norma ASTM D3241 no es necesaria cuando se informan las mediciones del espesor de los depósitos mediante el Anexo A2, ITR, o el Anexo A3, ETR o Anexo A4 MWETR. En caso de disputa entre los resultados de los métodos visuales y los de los métodos metrológicos, se debe considerar que el método de arbitraje es el método del Anexo A3, ETR, si está disponible; de lo contrario, será el del Anexo A2, ITR o Anexo A4 MWETR. Los datos que soportan la inclusión del A4 MWETR están archivados en la sede central de ASTM International, y pueden ser obtenidos solicitando los Informes de Investigación </w:t>
            </w:r>
            <w:proofErr w:type="gramStart"/>
            <w:r w:rsidR="00550A2D" w:rsidRPr="007B60A5">
              <w:t>RR:D</w:t>
            </w:r>
            <w:proofErr w:type="gramEnd"/>
            <w:r w:rsidR="00550A2D" w:rsidRPr="007B60A5">
              <w:t xml:space="preserve">02-2072. Póngase en contacto con el Servicio de Atención al Cliente de ASTM en </w:t>
            </w:r>
            <w:hyperlink r:id="rId16" w:history="1">
              <w:r w:rsidR="00550A2D" w:rsidRPr="00A43237">
                <w:rPr>
                  <w:rStyle w:val="Hipervnculo"/>
                </w:rPr>
                <w:t>service@astm.org</w:t>
              </w:r>
            </w:hyperlink>
            <w:r w:rsidR="00550A2D" w:rsidRPr="007B60A5">
              <w:t>.</w:t>
            </w:r>
          </w:p>
          <w:p w14:paraId="43719065" w14:textId="7E304310" w:rsidR="00940766" w:rsidRDefault="00940766" w:rsidP="00940766">
            <w:pPr>
              <w:pStyle w:val="NOTAS"/>
            </w:pPr>
            <w:r w:rsidRPr="00940766">
              <w:rPr>
                <w:vertAlign w:val="superscript"/>
              </w:rPr>
              <w:t>K</w:t>
            </w:r>
            <w:r w:rsidR="007173B4">
              <w:rPr>
                <w:vertAlign w:val="superscript"/>
              </w:rPr>
              <w:t xml:space="preserve"> </w:t>
            </w:r>
            <w:r>
              <w:t>Los criterios mínimos de aromáticos y pendiente de destilación solo se aplican a los combustibles de turbinas de aviación que contienen hidrocarburos sintetizados producidos según esta especificación y no son aplicables a los combustibles de turbinas de aviación convencionales producidos según la especificación D1655. Es posible que algunos lotes de combustibles para turbinas de aviación producidos según la especificación D1655 no cumplan con los criterios mínimos de aromáticos y pendiente de destilación especificados en la Tabla 1 de esta especificación.</w:t>
            </w:r>
          </w:p>
          <w:p w14:paraId="76BD5106" w14:textId="77777777" w:rsidR="00940766" w:rsidRDefault="00940766" w:rsidP="00940766">
            <w:pPr>
              <w:pStyle w:val="NOTAS"/>
            </w:pPr>
            <w:r w:rsidRPr="00940766">
              <w:rPr>
                <w:vertAlign w:val="superscript"/>
              </w:rPr>
              <w:t>L</w:t>
            </w:r>
            <w:r>
              <w:t xml:space="preserve"> Estos límites de la pendiente de destilación se basan en la experiencia actual con los combustibles sintéticos aprobados y estos valores se establecieron a partir de lo que es típico para el combustible refinado para aviones. Se están llevando a cabo investigaciones sobre los requisitos reales para la pendiente de destilación.</w:t>
            </w:r>
          </w:p>
          <w:p w14:paraId="57DA4751" w14:textId="77777777" w:rsidR="00940766" w:rsidRDefault="00940766" w:rsidP="00940766">
            <w:pPr>
              <w:pStyle w:val="NOTAS"/>
            </w:pPr>
            <w:r w:rsidRPr="00940766">
              <w:rPr>
                <w:vertAlign w:val="superscript"/>
              </w:rPr>
              <w:t>M</w:t>
            </w:r>
            <w:r>
              <w:t xml:space="preserve"> D445 o IP 71, Sección 1 permite medir la viscosidad a -40 °C, sin embargo, los valores de precisión se determinaron hasta -20 °C. Los datos que correlacionan los resultados de las pruebas a –40 °C para D445 y otros métodos de prueba ASTM relacionados se proporcionan en el Informe de investigación RR: D02-1776, Evaluación de </w:t>
            </w:r>
            <w:proofErr w:type="spellStart"/>
            <w:r>
              <w:t>isoparafinas</w:t>
            </w:r>
            <w:proofErr w:type="spellEnd"/>
            <w:r>
              <w:t xml:space="preserve"> sintetizadas producidas a partir de azúcares fermentados </w:t>
            </w:r>
            <w:proofErr w:type="spellStart"/>
            <w:r>
              <w:t>hidroprocesados</w:t>
            </w:r>
            <w:proofErr w:type="spellEnd"/>
            <w:r>
              <w:t xml:space="preserve"> (</w:t>
            </w:r>
            <w:proofErr w:type="spellStart"/>
            <w:r>
              <w:t>SIPFuels</w:t>
            </w:r>
            <w:proofErr w:type="spellEnd"/>
            <w:r>
              <w:t xml:space="preserve">), preparado por </w:t>
            </w:r>
            <w:proofErr w:type="spellStart"/>
            <w:r>
              <w:t>TOTALNew</w:t>
            </w:r>
            <w:proofErr w:type="spellEnd"/>
            <w:r>
              <w:t xml:space="preserve"> </w:t>
            </w:r>
            <w:proofErr w:type="spellStart"/>
            <w:r>
              <w:t>Energies</w:t>
            </w:r>
            <w:proofErr w:type="spellEnd"/>
            <w:r>
              <w:t xml:space="preserve">, </w:t>
            </w:r>
            <w:proofErr w:type="spellStart"/>
            <w:r>
              <w:t>Amyris</w:t>
            </w:r>
            <w:proofErr w:type="spellEnd"/>
            <w:r>
              <w:t>, Inc. y el Laboratorio de Investigación de la Fuerza Aérea de los Estados Unidos (AFRL), versión final, febrero de 2014.</w:t>
            </w:r>
          </w:p>
          <w:p w14:paraId="6BEEDD3E" w14:textId="77777777" w:rsidR="00940766" w:rsidRDefault="00940766" w:rsidP="00940766">
            <w:pPr>
              <w:pStyle w:val="NOTAS"/>
            </w:pPr>
            <w:r w:rsidRPr="00940766">
              <w:rPr>
                <w:vertAlign w:val="superscript"/>
              </w:rPr>
              <w:t>N</w:t>
            </w:r>
            <w:r>
              <w:t xml:space="preserve"> Los resultados del método de ensayo D8305 se corregirán por sesgo utilizando la ecuación de corrección de sesgo para los aromáticos totales de la sección 13 (Precisión y sesgo) del método de ensayo D8305. El resultado de los aromáticos corregidos por sesgo también se utilizará en el método de ensayo D3338.</w:t>
            </w:r>
          </w:p>
          <w:p w14:paraId="1F80EAB7" w14:textId="45AA862A" w:rsidR="00940766" w:rsidRPr="00940766" w:rsidRDefault="00940766" w:rsidP="00940766">
            <w:pPr>
              <w:pStyle w:val="NOTAS"/>
            </w:pPr>
            <w:r w:rsidRPr="00940766">
              <w:rPr>
                <w:vertAlign w:val="superscript"/>
              </w:rPr>
              <w:t>O</w:t>
            </w:r>
            <w:r>
              <w:t xml:space="preserve"> En el punto de fabricación.</w:t>
            </w:r>
          </w:p>
        </w:tc>
        <w:tc>
          <w:tcPr>
            <w:tcW w:w="552" w:type="dxa"/>
            <w:vAlign w:val="center"/>
          </w:tcPr>
          <w:p w14:paraId="2FB9209C" w14:textId="77777777" w:rsidR="00550A2D" w:rsidRDefault="00550A2D" w:rsidP="00550A2D">
            <w:pPr>
              <w:spacing w:after="0" w:line="240" w:lineRule="auto"/>
              <w:rPr>
                <w:rFonts w:ascii="Times New Roman" w:eastAsia="Times New Roman" w:hAnsi="Times New Roman" w:cs="Times New Roman"/>
                <w:sz w:val="20"/>
                <w:szCs w:val="20"/>
              </w:rPr>
            </w:pPr>
          </w:p>
        </w:tc>
      </w:tr>
    </w:tbl>
    <w:p w14:paraId="16AECAF1" w14:textId="77777777" w:rsidR="00024A0A" w:rsidRDefault="00024A0A" w:rsidP="00024A0A">
      <w:pPr>
        <w:pStyle w:val="Estilo1"/>
      </w:pPr>
    </w:p>
    <w:p w14:paraId="5A19A534" w14:textId="229EA646" w:rsidR="00024A0A" w:rsidRDefault="00024A0A" w:rsidP="00024A0A">
      <w:pPr>
        <w:pStyle w:val="Estilo1"/>
      </w:pPr>
      <w:r>
        <w:lastRenderedPageBreak/>
        <w:t>Tabla A</w:t>
      </w:r>
      <w:r w:rsidR="007173B4">
        <w:t>8</w:t>
      </w:r>
      <w:r>
        <w:t>.2. Otros requisitos detallados</w:t>
      </w:r>
      <w:r w:rsidR="00940766">
        <w:t>; Alcohol-</w:t>
      </w:r>
      <w:proofErr w:type="spellStart"/>
      <w:r w:rsidR="00940766">
        <w:t>to</w:t>
      </w:r>
      <w:proofErr w:type="spellEnd"/>
      <w:r w:rsidR="00940766">
        <w:t xml:space="preserve">-jet </w:t>
      </w:r>
      <w:r w:rsidR="003D4DF8">
        <w:t>(</w:t>
      </w:r>
      <w:r w:rsidR="00940766" w:rsidRPr="00940766">
        <w:t>ATJ SKA</w:t>
      </w:r>
      <w:r w:rsidR="003D4DF8">
        <w:t>)</w:t>
      </w:r>
      <w:r>
        <w:t xml:space="preserve"> </w:t>
      </w:r>
      <w:r>
        <w:rPr>
          <w:vertAlign w:val="superscript"/>
        </w:rPr>
        <w:t>A</w:t>
      </w:r>
    </w:p>
    <w:tbl>
      <w:tblPr>
        <w:tblW w:w="9634" w:type="dxa"/>
        <w:tblLayout w:type="fixed"/>
        <w:tblLook w:val="0400" w:firstRow="0" w:lastRow="0" w:firstColumn="0" w:lastColumn="0" w:noHBand="0" w:noVBand="1"/>
      </w:tblPr>
      <w:tblGrid>
        <w:gridCol w:w="2972"/>
        <w:gridCol w:w="1134"/>
        <w:gridCol w:w="1008"/>
        <w:gridCol w:w="1701"/>
        <w:gridCol w:w="2819"/>
      </w:tblGrid>
      <w:tr w:rsidR="007173B4" w14:paraId="5B988D70" w14:textId="77777777" w:rsidTr="008418AC">
        <w:trPr>
          <w:trHeight w:val="283"/>
          <w:tblHeader/>
        </w:trPr>
        <w:tc>
          <w:tcPr>
            <w:tcW w:w="29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CA0B3D" w14:textId="77777777" w:rsidR="007173B4" w:rsidRDefault="007173B4" w:rsidP="008418AC">
            <w:pPr>
              <w:spacing w:after="0" w:line="240" w:lineRule="auto"/>
              <w:jc w:val="center"/>
              <w:rPr>
                <w:rFonts w:ascii="Arial" w:eastAsia="Arial" w:hAnsi="Arial" w:cs="Arial"/>
                <w:b/>
                <w:color w:val="000000"/>
              </w:rPr>
            </w:pPr>
            <w:r>
              <w:rPr>
                <w:rFonts w:ascii="Arial" w:eastAsia="Arial" w:hAnsi="Arial" w:cs="Arial"/>
                <w:b/>
                <w:color w:val="000000"/>
              </w:rPr>
              <w:t>Parámetro</w:t>
            </w:r>
          </w:p>
        </w:tc>
        <w:tc>
          <w:tcPr>
            <w:tcW w:w="1134" w:type="dxa"/>
            <w:tcBorders>
              <w:top w:val="single" w:sz="4" w:space="0" w:color="000000"/>
              <w:left w:val="nil"/>
              <w:bottom w:val="single" w:sz="4" w:space="0" w:color="000000"/>
              <w:right w:val="single" w:sz="4" w:space="0" w:color="000000"/>
            </w:tcBorders>
            <w:shd w:val="clear" w:color="auto" w:fill="auto"/>
            <w:vAlign w:val="center"/>
          </w:tcPr>
          <w:p w14:paraId="191DE8D9" w14:textId="77777777" w:rsidR="007173B4" w:rsidRDefault="007173B4" w:rsidP="008418AC">
            <w:pPr>
              <w:spacing w:after="0" w:line="240" w:lineRule="auto"/>
              <w:jc w:val="center"/>
              <w:rPr>
                <w:rFonts w:ascii="Arial" w:eastAsia="Arial" w:hAnsi="Arial" w:cs="Arial"/>
                <w:b/>
                <w:color w:val="000000"/>
              </w:rPr>
            </w:pPr>
            <w:r>
              <w:rPr>
                <w:rFonts w:ascii="Arial" w:eastAsia="Arial" w:hAnsi="Arial" w:cs="Arial"/>
                <w:b/>
                <w:color w:val="000000"/>
              </w:rPr>
              <w:t>Unidad</w:t>
            </w:r>
          </w:p>
        </w:tc>
        <w:tc>
          <w:tcPr>
            <w:tcW w:w="1008" w:type="dxa"/>
            <w:tcBorders>
              <w:top w:val="single" w:sz="4" w:space="0" w:color="000000"/>
              <w:left w:val="nil"/>
              <w:bottom w:val="single" w:sz="4" w:space="0" w:color="000000"/>
              <w:right w:val="single" w:sz="4" w:space="0" w:color="000000"/>
            </w:tcBorders>
            <w:shd w:val="clear" w:color="auto" w:fill="auto"/>
            <w:vAlign w:val="center"/>
          </w:tcPr>
          <w:p w14:paraId="2B7A7D76" w14:textId="77777777" w:rsidR="007173B4" w:rsidRDefault="007173B4" w:rsidP="008418AC">
            <w:pPr>
              <w:spacing w:after="0" w:line="240" w:lineRule="auto"/>
              <w:jc w:val="center"/>
              <w:rPr>
                <w:rFonts w:ascii="Arial" w:eastAsia="Arial" w:hAnsi="Arial" w:cs="Arial"/>
                <w:b/>
                <w:color w:val="000000"/>
              </w:rPr>
            </w:pPr>
            <w:r>
              <w:rPr>
                <w:rFonts w:ascii="Arial" w:eastAsia="Arial" w:hAnsi="Arial" w:cs="Arial"/>
                <w:b/>
                <w:color w:val="000000"/>
              </w:rPr>
              <w:t>Max/Min</w:t>
            </w:r>
          </w:p>
        </w:tc>
        <w:tc>
          <w:tcPr>
            <w:tcW w:w="1701" w:type="dxa"/>
            <w:tcBorders>
              <w:top w:val="single" w:sz="4" w:space="0" w:color="000000"/>
              <w:left w:val="nil"/>
              <w:bottom w:val="single" w:sz="4" w:space="0" w:color="000000"/>
              <w:right w:val="single" w:sz="4" w:space="0" w:color="000000"/>
            </w:tcBorders>
            <w:shd w:val="clear" w:color="auto" w:fill="auto"/>
            <w:vAlign w:val="center"/>
          </w:tcPr>
          <w:p w14:paraId="152BED4A" w14:textId="77777777" w:rsidR="007173B4" w:rsidRDefault="007173B4" w:rsidP="008418AC">
            <w:pPr>
              <w:spacing w:after="0" w:line="240" w:lineRule="auto"/>
              <w:jc w:val="center"/>
              <w:rPr>
                <w:rFonts w:ascii="Arial" w:eastAsia="Arial" w:hAnsi="Arial" w:cs="Arial"/>
                <w:b/>
                <w:color w:val="000000"/>
              </w:rPr>
            </w:pPr>
            <w:r>
              <w:rPr>
                <w:rFonts w:ascii="Arial" w:eastAsia="Arial" w:hAnsi="Arial" w:cs="Arial"/>
                <w:b/>
                <w:color w:val="000000"/>
              </w:rPr>
              <w:t>HC-HEFA-SPK</w:t>
            </w:r>
          </w:p>
        </w:tc>
        <w:tc>
          <w:tcPr>
            <w:tcW w:w="2819" w:type="dxa"/>
            <w:tcBorders>
              <w:top w:val="single" w:sz="4" w:space="0" w:color="000000"/>
              <w:left w:val="nil"/>
              <w:bottom w:val="single" w:sz="4" w:space="0" w:color="000000"/>
              <w:right w:val="single" w:sz="4" w:space="0" w:color="000000"/>
            </w:tcBorders>
            <w:shd w:val="clear" w:color="auto" w:fill="auto"/>
            <w:vAlign w:val="center"/>
          </w:tcPr>
          <w:p w14:paraId="513AE60E" w14:textId="77777777" w:rsidR="007173B4" w:rsidRDefault="007173B4" w:rsidP="008418AC">
            <w:pPr>
              <w:spacing w:after="0" w:line="240" w:lineRule="auto"/>
              <w:jc w:val="center"/>
              <w:rPr>
                <w:rFonts w:ascii="Arial" w:eastAsia="Arial" w:hAnsi="Arial" w:cs="Arial"/>
                <w:b/>
                <w:color w:val="000000"/>
              </w:rPr>
            </w:pPr>
            <w:r>
              <w:rPr>
                <w:rFonts w:ascii="Arial" w:eastAsia="Arial" w:hAnsi="Arial" w:cs="Arial"/>
                <w:b/>
                <w:color w:val="000000"/>
              </w:rPr>
              <w:t xml:space="preserve">Método de </w:t>
            </w:r>
            <w:proofErr w:type="spellStart"/>
            <w:r>
              <w:rPr>
                <w:rFonts w:ascii="Arial" w:eastAsia="Arial" w:hAnsi="Arial" w:cs="Arial"/>
                <w:b/>
                <w:color w:val="000000"/>
              </w:rPr>
              <w:t>ensayo</w:t>
            </w:r>
            <w:r w:rsidRPr="00024A0A">
              <w:rPr>
                <w:rFonts w:ascii="Arial" w:eastAsia="Arial" w:hAnsi="Arial" w:cs="Arial"/>
                <w:b/>
                <w:color w:val="000000"/>
                <w:vertAlign w:val="superscript"/>
              </w:rPr>
              <w:t>B</w:t>
            </w:r>
            <w:proofErr w:type="spellEnd"/>
          </w:p>
        </w:tc>
      </w:tr>
      <w:tr w:rsidR="007173B4" w14:paraId="4B003A17" w14:textId="77777777" w:rsidTr="008418AC">
        <w:trPr>
          <w:trHeight w:val="283"/>
        </w:trPr>
        <w:tc>
          <w:tcPr>
            <w:tcW w:w="6815"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0676E02D" w14:textId="77777777" w:rsidR="007173B4" w:rsidRDefault="007173B4" w:rsidP="008418AC">
            <w:pPr>
              <w:spacing w:after="0" w:line="240" w:lineRule="auto"/>
              <w:rPr>
                <w:rFonts w:ascii="Arial" w:eastAsia="Arial" w:hAnsi="Arial" w:cs="Arial"/>
                <w:color w:val="000000"/>
              </w:rPr>
            </w:pPr>
            <w:r>
              <w:rPr>
                <w:rFonts w:ascii="Arial" w:eastAsia="Arial" w:hAnsi="Arial" w:cs="Arial"/>
                <w:color w:val="000000"/>
              </w:rPr>
              <w:t>COMPOSICIÓN DE HIDROCARBUROS</w:t>
            </w:r>
          </w:p>
        </w:tc>
        <w:tc>
          <w:tcPr>
            <w:tcW w:w="2819" w:type="dxa"/>
            <w:tcBorders>
              <w:top w:val="nil"/>
              <w:left w:val="nil"/>
              <w:bottom w:val="single" w:sz="4" w:space="0" w:color="000000"/>
              <w:right w:val="single" w:sz="4" w:space="0" w:color="000000"/>
            </w:tcBorders>
            <w:shd w:val="clear" w:color="auto" w:fill="auto"/>
            <w:vAlign w:val="center"/>
          </w:tcPr>
          <w:p w14:paraId="1982D3B3" w14:textId="77777777" w:rsidR="007173B4" w:rsidRDefault="007173B4" w:rsidP="008418AC">
            <w:pPr>
              <w:spacing w:after="0" w:line="240" w:lineRule="auto"/>
              <w:rPr>
                <w:rFonts w:ascii="Arial" w:eastAsia="Arial" w:hAnsi="Arial" w:cs="Arial"/>
                <w:color w:val="000000"/>
              </w:rPr>
            </w:pPr>
            <w:r>
              <w:rPr>
                <w:rFonts w:ascii="Arial" w:eastAsia="Arial" w:hAnsi="Arial" w:cs="Arial"/>
                <w:color w:val="000000"/>
              </w:rPr>
              <w:t> </w:t>
            </w:r>
          </w:p>
        </w:tc>
      </w:tr>
      <w:tr w:rsidR="007173B4" w14:paraId="597363CA" w14:textId="77777777" w:rsidTr="008418AC">
        <w:trPr>
          <w:trHeight w:val="283"/>
        </w:trPr>
        <w:tc>
          <w:tcPr>
            <w:tcW w:w="2972" w:type="dxa"/>
            <w:tcBorders>
              <w:top w:val="nil"/>
              <w:left w:val="single" w:sz="4" w:space="0" w:color="000000"/>
              <w:bottom w:val="single" w:sz="4" w:space="0" w:color="000000"/>
              <w:right w:val="single" w:sz="4" w:space="0" w:color="000000"/>
            </w:tcBorders>
            <w:shd w:val="clear" w:color="auto" w:fill="auto"/>
            <w:vAlign w:val="center"/>
          </w:tcPr>
          <w:p w14:paraId="62C169CE" w14:textId="77777777" w:rsidR="007173B4" w:rsidRDefault="007173B4" w:rsidP="008418AC">
            <w:pPr>
              <w:spacing w:after="0" w:line="240" w:lineRule="auto"/>
              <w:rPr>
                <w:rFonts w:ascii="Arial" w:eastAsia="Arial" w:hAnsi="Arial" w:cs="Arial"/>
                <w:color w:val="000000"/>
              </w:rPr>
            </w:pPr>
            <w:proofErr w:type="spellStart"/>
            <w:r>
              <w:rPr>
                <w:rFonts w:ascii="Arial" w:eastAsia="Arial" w:hAnsi="Arial" w:cs="Arial"/>
                <w:color w:val="000000"/>
              </w:rPr>
              <w:t>Cicloparafinas</w:t>
            </w:r>
            <w:proofErr w:type="spellEnd"/>
          </w:p>
        </w:tc>
        <w:tc>
          <w:tcPr>
            <w:tcW w:w="1134" w:type="dxa"/>
            <w:tcBorders>
              <w:top w:val="nil"/>
              <w:left w:val="nil"/>
              <w:bottom w:val="single" w:sz="4" w:space="0" w:color="000000"/>
              <w:right w:val="single" w:sz="4" w:space="0" w:color="000000"/>
            </w:tcBorders>
            <w:shd w:val="clear" w:color="auto" w:fill="auto"/>
            <w:vAlign w:val="center"/>
          </w:tcPr>
          <w:p w14:paraId="310501CB" w14:textId="77777777" w:rsidR="007173B4" w:rsidRDefault="007173B4" w:rsidP="008418AC">
            <w:pPr>
              <w:spacing w:after="0" w:line="240" w:lineRule="auto"/>
              <w:jc w:val="center"/>
              <w:rPr>
                <w:rFonts w:ascii="Arial" w:eastAsia="Arial" w:hAnsi="Arial" w:cs="Arial"/>
                <w:color w:val="000000"/>
              </w:rPr>
            </w:pPr>
            <w:r>
              <w:rPr>
                <w:rFonts w:ascii="Arial" w:eastAsia="Arial" w:hAnsi="Arial" w:cs="Arial"/>
                <w:color w:val="000000"/>
              </w:rPr>
              <w:t>% masa</w:t>
            </w:r>
          </w:p>
        </w:tc>
        <w:tc>
          <w:tcPr>
            <w:tcW w:w="1008" w:type="dxa"/>
            <w:tcBorders>
              <w:top w:val="nil"/>
              <w:left w:val="nil"/>
              <w:bottom w:val="single" w:sz="4" w:space="0" w:color="000000"/>
              <w:right w:val="single" w:sz="4" w:space="0" w:color="000000"/>
            </w:tcBorders>
            <w:shd w:val="clear" w:color="auto" w:fill="auto"/>
            <w:vAlign w:val="center"/>
          </w:tcPr>
          <w:p w14:paraId="28228930" w14:textId="77777777" w:rsidR="007173B4" w:rsidRDefault="007173B4" w:rsidP="008418AC">
            <w:pPr>
              <w:spacing w:after="0" w:line="240" w:lineRule="auto"/>
              <w:jc w:val="center"/>
              <w:rPr>
                <w:rFonts w:ascii="Arial" w:eastAsia="Arial" w:hAnsi="Arial" w:cs="Arial"/>
                <w:color w:val="000000"/>
              </w:rPr>
            </w:pPr>
            <w:r>
              <w:rPr>
                <w:rFonts w:ascii="Arial" w:eastAsia="Arial" w:hAnsi="Arial" w:cs="Arial"/>
                <w:color w:val="000000"/>
              </w:rPr>
              <w:t>Máx</w:t>
            </w:r>
          </w:p>
        </w:tc>
        <w:tc>
          <w:tcPr>
            <w:tcW w:w="1701" w:type="dxa"/>
            <w:tcBorders>
              <w:top w:val="nil"/>
              <w:left w:val="nil"/>
              <w:bottom w:val="single" w:sz="4" w:space="0" w:color="000000"/>
              <w:right w:val="single" w:sz="4" w:space="0" w:color="000000"/>
            </w:tcBorders>
            <w:shd w:val="clear" w:color="auto" w:fill="auto"/>
            <w:vAlign w:val="center"/>
          </w:tcPr>
          <w:p w14:paraId="4FF5B201" w14:textId="5AFA4ADD" w:rsidR="007173B4" w:rsidRDefault="007173B4" w:rsidP="008418AC">
            <w:pPr>
              <w:spacing w:after="0" w:line="240" w:lineRule="auto"/>
              <w:jc w:val="center"/>
              <w:rPr>
                <w:rFonts w:ascii="Arial" w:eastAsia="Arial" w:hAnsi="Arial" w:cs="Arial"/>
                <w:color w:val="000000"/>
              </w:rPr>
            </w:pPr>
            <w:r>
              <w:rPr>
                <w:rFonts w:ascii="Arial" w:eastAsia="Arial" w:hAnsi="Arial" w:cs="Arial"/>
                <w:color w:val="000000"/>
              </w:rPr>
              <w:t>4</w:t>
            </w:r>
            <w:r>
              <w:rPr>
                <w:rFonts w:ascii="Arial" w:eastAsia="Arial" w:hAnsi="Arial" w:cs="Arial"/>
                <w:color w:val="000000"/>
              </w:rPr>
              <w:t>0</w:t>
            </w:r>
            <w:r w:rsidRPr="00024A0A">
              <w:rPr>
                <w:rFonts w:ascii="Arial" w:eastAsia="Arial" w:hAnsi="Arial" w:cs="Arial"/>
                <w:color w:val="000000"/>
                <w:vertAlign w:val="superscript"/>
              </w:rPr>
              <w:t>C</w:t>
            </w:r>
          </w:p>
        </w:tc>
        <w:tc>
          <w:tcPr>
            <w:tcW w:w="2819" w:type="dxa"/>
            <w:tcBorders>
              <w:top w:val="nil"/>
              <w:left w:val="nil"/>
              <w:bottom w:val="single" w:sz="4" w:space="0" w:color="000000"/>
              <w:right w:val="single" w:sz="4" w:space="0" w:color="000000"/>
            </w:tcBorders>
            <w:shd w:val="clear" w:color="auto" w:fill="auto"/>
            <w:vAlign w:val="center"/>
          </w:tcPr>
          <w:p w14:paraId="1FBAB9B7" w14:textId="77777777" w:rsidR="007173B4" w:rsidRDefault="007173B4" w:rsidP="008418AC">
            <w:pPr>
              <w:spacing w:after="0" w:line="240" w:lineRule="auto"/>
              <w:jc w:val="center"/>
              <w:rPr>
                <w:rFonts w:ascii="Arial" w:eastAsia="Arial" w:hAnsi="Arial" w:cs="Arial"/>
                <w:color w:val="000000"/>
              </w:rPr>
            </w:pPr>
            <w:r>
              <w:rPr>
                <w:rFonts w:ascii="Arial" w:eastAsia="Arial" w:hAnsi="Arial" w:cs="Arial"/>
                <w:color w:val="000000"/>
              </w:rPr>
              <w:t>ASTM D2425</w:t>
            </w:r>
          </w:p>
        </w:tc>
      </w:tr>
      <w:tr w:rsidR="007173B4" w14:paraId="29851FAF" w14:textId="77777777" w:rsidTr="008418AC">
        <w:trPr>
          <w:trHeight w:val="283"/>
        </w:trPr>
        <w:tc>
          <w:tcPr>
            <w:tcW w:w="2972" w:type="dxa"/>
            <w:tcBorders>
              <w:top w:val="nil"/>
              <w:left w:val="single" w:sz="4" w:space="0" w:color="000000"/>
              <w:bottom w:val="single" w:sz="4" w:space="0" w:color="000000"/>
              <w:right w:val="single" w:sz="4" w:space="0" w:color="000000"/>
            </w:tcBorders>
            <w:shd w:val="clear" w:color="auto" w:fill="auto"/>
            <w:vAlign w:val="center"/>
          </w:tcPr>
          <w:p w14:paraId="0D3D7F48" w14:textId="77777777" w:rsidR="007173B4" w:rsidRDefault="007173B4" w:rsidP="008418AC">
            <w:pPr>
              <w:spacing w:after="0" w:line="240" w:lineRule="auto"/>
              <w:rPr>
                <w:rFonts w:ascii="Arial" w:eastAsia="Arial" w:hAnsi="Arial" w:cs="Arial"/>
                <w:color w:val="000000"/>
              </w:rPr>
            </w:pPr>
            <w:r>
              <w:rPr>
                <w:rFonts w:ascii="Arial" w:eastAsia="Arial" w:hAnsi="Arial" w:cs="Arial"/>
                <w:color w:val="000000"/>
              </w:rPr>
              <w:t>Parafinas</w:t>
            </w:r>
          </w:p>
        </w:tc>
        <w:tc>
          <w:tcPr>
            <w:tcW w:w="1134" w:type="dxa"/>
            <w:tcBorders>
              <w:top w:val="nil"/>
              <w:left w:val="nil"/>
              <w:bottom w:val="single" w:sz="4" w:space="0" w:color="000000"/>
              <w:right w:val="single" w:sz="4" w:space="0" w:color="000000"/>
            </w:tcBorders>
            <w:shd w:val="clear" w:color="auto" w:fill="auto"/>
            <w:vAlign w:val="center"/>
          </w:tcPr>
          <w:p w14:paraId="0B48A67B" w14:textId="77777777" w:rsidR="007173B4" w:rsidRDefault="007173B4" w:rsidP="008418AC">
            <w:pPr>
              <w:spacing w:after="0" w:line="240" w:lineRule="auto"/>
              <w:jc w:val="center"/>
              <w:rPr>
                <w:rFonts w:ascii="Arial" w:eastAsia="Arial" w:hAnsi="Arial" w:cs="Arial"/>
                <w:color w:val="000000"/>
              </w:rPr>
            </w:pPr>
            <w:r>
              <w:rPr>
                <w:rFonts w:ascii="Arial" w:eastAsia="Arial" w:hAnsi="Arial" w:cs="Arial"/>
                <w:color w:val="000000"/>
              </w:rPr>
              <w:t>% masa</w:t>
            </w:r>
          </w:p>
        </w:tc>
        <w:tc>
          <w:tcPr>
            <w:tcW w:w="1008" w:type="dxa"/>
            <w:tcBorders>
              <w:top w:val="nil"/>
              <w:left w:val="nil"/>
              <w:bottom w:val="single" w:sz="4" w:space="0" w:color="000000"/>
              <w:right w:val="single" w:sz="4" w:space="0" w:color="000000"/>
            </w:tcBorders>
            <w:shd w:val="clear" w:color="auto" w:fill="auto"/>
            <w:vAlign w:val="center"/>
          </w:tcPr>
          <w:p w14:paraId="7D276E6F" w14:textId="77777777" w:rsidR="007173B4" w:rsidRDefault="007173B4" w:rsidP="008418AC">
            <w:pPr>
              <w:spacing w:after="0" w:line="240" w:lineRule="auto"/>
              <w:jc w:val="center"/>
              <w:rPr>
                <w:rFonts w:ascii="Arial" w:eastAsia="Arial" w:hAnsi="Arial" w:cs="Arial"/>
                <w:color w:val="000000"/>
              </w:rPr>
            </w:pPr>
            <w:r>
              <w:rPr>
                <w:rFonts w:ascii="Arial" w:eastAsia="Arial" w:hAnsi="Arial" w:cs="Arial"/>
                <w:color w:val="000000"/>
              </w:rPr>
              <w:t> </w:t>
            </w:r>
          </w:p>
        </w:tc>
        <w:tc>
          <w:tcPr>
            <w:tcW w:w="1701" w:type="dxa"/>
            <w:tcBorders>
              <w:top w:val="nil"/>
              <w:left w:val="nil"/>
              <w:bottom w:val="single" w:sz="4" w:space="0" w:color="000000"/>
              <w:right w:val="single" w:sz="4" w:space="0" w:color="000000"/>
            </w:tcBorders>
            <w:shd w:val="clear" w:color="auto" w:fill="auto"/>
            <w:vAlign w:val="center"/>
          </w:tcPr>
          <w:p w14:paraId="6CC4898A" w14:textId="77777777" w:rsidR="007173B4" w:rsidRDefault="007173B4" w:rsidP="008418AC">
            <w:pPr>
              <w:spacing w:after="0" w:line="240" w:lineRule="auto"/>
              <w:jc w:val="center"/>
              <w:rPr>
                <w:rFonts w:ascii="Arial" w:eastAsia="Arial" w:hAnsi="Arial" w:cs="Arial"/>
                <w:color w:val="000000"/>
              </w:rPr>
            </w:pPr>
            <w:r>
              <w:rPr>
                <w:rFonts w:ascii="Arial" w:eastAsia="Arial" w:hAnsi="Arial" w:cs="Arial"/>
                <w:color w:val="000000"/>
              </w:rPr>
              <w:t>Reportar</w:t>
            </w:r>
          </w:p>
        </w:tc>
        <w:tc>
          <w:tcPr>
            <w:tcW w:w="2819" w:type="dxa"/>
            <w:tcBorders>
              <w:top w:val="nil"/>
              <w:left w:val="nil"/>
              <w:bottom w:val="single" w:sz="4" w:space="0" w:color="000000"/>
              <w:right w:val="single" w:sz="4" w:space="0" w:color="000000"/>
            </w:tcBorders>
            <w:shd w:val="clear" w:color="auto" w:fill="auto"/>
            <w:vAlign w:val="center"/>
          </w:tcPr>
          <w:p w14:paraId="4ADD5EA8" w14:textId="77777777" w:rsidR="007173B4" w:rsidRDefault="007173B4" w:rsidP="008418AC">
            <w:pPr>
              <w:spacing w:after="0" w:line="240" w:lineRule="auto"/>
              <w:jc w:val="center"/>
              <w:rPr>
                <w:rFonts w:ascii="Arial" w:eastAsia="Arial" w:hAnsi="Arial" w:cs="Arial"/>
                <w:color w:val="000000"/>
              </w:rPr>
            </w:pPr>
            <w:r>
              <w:rPr>
                <w:rFonts w:ascii="Arial" w:eastAsia="Arial" w:hAnsi="Arial" w:cs="Arial"/>
                <w:color w:val="000000"/>
              </w:rPr>
              <w:t>ASTM D2425</w:t>
            </w:r>
          </w:p>
        </w:tc>
      </w:tr>
      <w:tr w:rsidR="007173B4" w14:paraId="572CCF1D" w14:textId="77777777" w:rsidTr="008418AC">
        <w:trPr>
          <w:trHeight w:val="283"/>
        </w:trPr>
        <w:tc>
          <w:tcPr>
            <w:tcW w:w="2972" w:type="dxa"/>
            <w:tcBorders>
              <w:top w:val="nil"/>
              <w:left w:val="single" w:sz="4" w:space="0" w:color="000000"/>
              <w:bottom w:val="single" w:sz="4" w:space="0" w:color="000000"/>
              <w:right w:val="single" w:sz="4" w:space="0" w:color="000000"/>
            </w:tcBorders>
            <w:shd w:val="clear" w:color="auto" w:fill="auto"/>
            <w:vAlign w:val="center"/>
          </w:tcPr>
          <w:p w14:paraId="731D4F71" w14:textId="77777777" w:rsidR="007173B4" w:rsidRDefault="007173B4" w:rsidP="008418AC">
            <w:pPr>
              <w:spacing w:after="0" w:line="240" w:lineRule="auto"/>
              <w:rPr>
                <w:rFonts w:ascii="Arial" w:eastAsia="Arial" w:hAnsi="Arial" w:cs="Arial"/>
                <w:color w:val="000000"/>
              </w:rPr>
            </w:pPr>
            <w:r>
              <w:rPr>
                <w:rFonts w:ascii="Arial" w:eastAsia="Arial" w:hAnsi="Arial" w:cs="Arial"/>
                <w:color w:val="000000"/>
              </w:rPr>
              <w:t>Carbono e hidrógeno</w:t>
            </w:r>
          </w:p>
        </w:tc>
        <w:tc>
          <w:tcPr>
            <w:tcW w:w="1134" w:type="dxa"/>
            <w:tcBorders>
              <w:top w:val="nil"/>
              <w:left w:val="nil"/>
              <w:bottom w:val="single" w:sz="4" w:space="0" w:color="000000"/>
              <w:right w:val="single" w:sz="4" w:space="0" w:color="000000"/>
            </w:tcBorders>
            <w:shd w:val="clear" w:color="auto" w:fill="auto"/>
            <w:vAlign w:val="center"/>
          </w:tcPr>
          <w:p w14:paraId="467D9E35" w14:textId="77777777" w:rsidR="007173B4" w:rsidRDefault="007173B4" w:rsidP="008418AC">
            <w:pPr>
              <w:spacing w:after="0" w:line="240" w:lineRule="auto"/>
              <w:jc w:val="center"/>
              <w:rPr>
                <w:rFonts w:ascii="Arial" w:eastAsia="Arial" w:hAnsi="Arial" w:cs="Arial"/>
                <w:color w:val="000000"/>
              </w:rPr>
            </w:pPr>
            <w:r>
              <w:rPr>
                <w:rFonts w:ascii="Arial" w:eastAsia="Arial" w:hAnsi="Arial" w:cs="Arial"/>
                <w:color w:val="000000"/>
              </w:rPr>
              <w:t>% masa</w:t>
            </w:r>
          </w:p>
        </w:tc>
        <w:tc>
          <w:tcPr>
            <w:tcW w:w="1008" w:type="dxa"/>
            <w:tcBorders>
              <w:top w:val="nil"/>
              <w:left w:val="nil"/>
              <w:bottom w:val="single" w:sz="4" w:space="0" w:color="000000"/>
              <w:right w:val="single" w:sz="4" w:space="0" w:color="000000"/>
            </w:tcBorders>
            <w:shd w:val="clear" w:color="auto" w:fill="auto"/>
            <w:vAlign w:val="center"/>
          </w:tcPr>
          <w:p w14:paraId="5C2B3058" w14:textId="77777777" w:rsidR="007173B4" w:rsidRDefault="007173B4" w:rsidP="008418AC">
            <w:pPr>
              <w:spacing w:after="0" w:line="240" w:lineRule="auto"/>
              <w:jc w:val="center"/>
              <w:rPr>
                <w:rFonts w:ascii="Arial" w:eastAsia="Arial" w:hAnsi="Arial" w:cs="Arial"/>
                <w:color w:val="000000"/>
              </w:rPr>
            </w:pPr>
            <w:r>
              <w:rPr>
                <w:rFonts w:ascii="Arial" w:eastAsia="Arial" w:hAnsi="Arial" w:cs="Arial"/>
                <w:color w:val="000000"/>
              </w:rPr>
              <w:t>Min</w:t>
            </w:r>
          </w:p>
        </w:tc>
        <w:tc>
          <w:tcPr>
            <w:tcW w:w="1701" w:type="dxa"/>
            <w:tcBorders>
              <w:top w:val="nil"/>
              <w:left w:val="nil"/>
              <w:bottom w:val="single" w:sz="4" w:space="0" w:color="000000"/>
              <w:right w:val="single" w:sz="4" w:space="0" w:color="000000"/>
            </w:tcBorders>
            <w:shd w:val="clear" w:color="auto" w:fill="auto"/>
            <w:vAlign w:val="center"/>
          </w:tcPr>
          <w:p w14:paraId="7FEA78AE" w14:textId="77777777" w:rsidR="007173B4" w:rsidRDefault="007173B4" w:rsidP="008418AC">
            <w:pPr>
              <w:spacing w:after="0" w:line="240" w:lineRule="auto"/>
              <w:jc w:val="center"/>
              <w:rPr>
                <w:rFonts w:ascii="Arial" w:eastAsia="Arial" w:hAnsi="Arial" w:cs="Arial"/>
                <w:color w:val="000000"/>
              </w:rPr>
            </w:pPr>
            <w:r>
              <w:rPr>
                <w:rFonts w:ascii="Arial" w:eastAsia="Arial" w:hAnsi="Arial" w:cs="Arial"/>
                <w:color w:val="000000"/>
              </w:rPr>
              <w:t>99,5</w:t>
            </w:r>
          </w:p>
        </w:tc>
        <w:tc>
          <w:tcPr>
            <w:tcW w:w="2819" w:type="dxa"/>
            <w:tcBorders>
              <w:top w:val="nil"/>
              <w:left w:val="nil"/>
              <w:bottom w:val="single" w:sz="4" w:space="0" w:color="000000"/>
              <w:right w:val="single" w:sz="4" w:space="0" w:color="000000"/>
            </w:tcBorders>
            <w:shd w:val="clear" w:color="auto" w:fill="auto"/>
            <w:vAlign w:val="center"/>
          </w:tcPr>
          <w:p w14:paraId="6124ADCF" w14:textId="77777777" w:rsidR="007173B4" w:rsidRDefault="007173B4" w:rsidP="008418AC">
            <w:pPr>
              <w:spacing w:after="0" w:line="240" w:lineRule="auto"/>
              <w:jc w:val="center"/>
              <w:rPr>
                <w:rFonts w:ascii="Arial" w:eastAsia="Arial" w:hAnsi="Arial" w:cs="Arial"/>
                <w:color w:val="000000"/>
              </w:rPr>
            </w:pPr>
            <w:r>
              <w:rPr>
                <w:rFonts w:ascii="Arial" w:eastAsia="Arial" w:hAnsi="Arial" w:cs="Arial"/>
                <w:color w:val="000000"/>
              </w:rPr>
              <w:t>ASTM D5291</w:t>
            </w:r>
          </w:p>
        </w:tc>
      </w:tr>
      <w:tr w:rsidR="007173B4" w14:paraId="19E32253" w14:textId="77777777" w:rsidTr="008418AC">
        <w:trPr>
          <w:trHeight w:val="283"/>
        </w:trPr>
        <w:tc>
          <w:tcPr>
            <w:tcW w:w="6815"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6D128178" w14:textId="77777777" w:rsidR="007173B4" w:rsidRDefault="007173B4" w:rsidP="008418AC">
            <w:pPr>
              <w:spacing w:after="0" w:line="240" w:lineRule="auto"/>
              <w:rPr>
                <w:rFonts w:ascii="Arial" w:eastAsia="Arial" w:hAnsi="Arial" w:cs="Arial"/>
                <w:color w:val="000000"/>
              </w:rPr>
            </w:pPr>
            <w:r>
              <w:rPr>
                <w:rFonts w:ascii="Arial" w:eastAsia="Arial" w:hAnsi="Arial" w:cs="Arial"/>
                <w:color w:val="000000"/>
              </w:rPr>
              <w:t>COMPOSICIÓN NO HIDROCARBONADA</w:t>
            </w:r>
          </w:p>
        </w:tc>
        <w:tc>
          <w:tcPr>
            <w:tcW w:w="2819" w:type="dxa"/>
            <w:tcBorders>
              <w:top w:val="nil"/>
              <w:left w:val="nil"/>
              <w:bottom w:val="single" w:sz="4" w:space="0" w:color="000000"/>
              <w:right w:val="single" w:sz="4" w:space="0" w:color="000000"/>
            </w:tcBorders>
            <w:shd w:val="clear" w:color="auto" w:fill="auto"/>
            <w:vAlign w:val="center"/>
          </w:tcPr>
          <w:p w14:paraId="79FDD50C" w14:textId="77777777" w:rsidR="007173B4" w:rsidRDefault="007173B4" w:rsidP="008418AC">
            <w:pPr>
              <w:spacing w:after="0" w:line="240" w:lineRule="auto"/>
              <w:jc w:val="center"/>
              <w:rPr>
                <w:rFonts w:ascii="Arial" w:eastAsia="Arial" w:hAnsi="Arial" w:cs="Arial"/>
                <w:color w:val="000000"/>
              </w:rPr>
            </w:pPr>
            <w:r>
              <w:rPr>
                <w:rFonts w:ascii="Arial" w:eastAsia="Arial" w:hAnsi="Arial" w:cs="Arial"/>
                <w:color w:val="000000"/>
              </w:rPr>
              <w:t> </w:t>
            </w:r>
          </w:p>
        </w:tc>
      </w:tr>
      <w:tr w:rsidR="007173B4" w14:paraId="5E15270B" w14:textId="77777777" w:rsidTr="008418AC">
        <w:trPr>
          <w:trHeight w:val="283"/>
        </w:trPr>
        <w:tc>
          <w:tcPr>
            <w:tcW w:w="2972" w:type="dxa"/>
            <w:tcBorders>
              <w:top w:val="nil"/>
              <w:left w:val="single" w:sz="4" w:space="0" w:color="000000"/>
              <w:bottom w:val="single" w:sz="4" w:space="0" w:color="000000"/>
              <w:right w:val="single" w:sz="4" w:space="0" w:color="000000"/>
            </w:tcBorders>
            <w:shd w:val="clear" w:color="auto" w:fill="auto"/>
            <w:vAlign w:val="center"/>
          </w:tcPr>
          <w:p w14:paraId="39A89275" w14:textId="77777777" w:rsidR="007173B4" w:rsidRDefault="007173B4" w:rsidP="008418AC">
            <w:pPr>
              <w:spacing w:after="0" w:line="240" w:lineRule="auto"/>
              <w:rPr>
                <w:rFonts w:ascii="Arial" w:eastAsia="Arial" w:hAnsi="Arial" w:cs="Arial"/>
                <w:color w:val="000000"/>
              </w:rPr>
            </w:pPr>
            <w:r>
              <w:rPr>
                <w:rFonts w:ascii="Arial" w:eastAsia="Arial" w:hAnsi="Arial" w:cs="Arial"/>
                <w:color w:val="000000"/>
              </w:rPr>
              <w:t>Nitrógeno</w:t>
            </w:r>
          </w:p>
        </w:tc>
        <w:tc>
          <w:tcPr>
            <w:tcW w:w="1134" w:type="dxa"/>
            <w:tcBorders>
              <w:top w:val="nil"/>
              <w:left w:val="nil"/>
              <w:bottom w:val="single" w:sz="4" w:space="0" w:color="000000"/>
              <w:right w:val="single" w:sz="4" w:space="0" w:color="000000"/>
            </w:tcBorders>
            <w:shd w:val="clear" w:color="auto" w:fill="auto"/>
            <w:vAlign w:val="center"/>
          </w:tcPr>
          <w:p w14:paraId="13077736" w14:textId="77777777" w:rsidR="007173B4" w:rsidRDefault="007173B4" w:rsidP="008418AC">
            <w:pPr>
              <w:spacing w:after="0" w:line="240" w:lineRule="auto"/>
              <w:jc w:val="center"/>
              <w:rPr>
                <w:rFonts w:ascii="Arial" w:eastAsia="Arial" w:hAnsi="Arial" w:cs="Arial"/>
                <w:color w:val="000000"/>
              </w:rPr>
            </w:pPr>
            <w:r>
              <w:rPr>
                <w:rFonts w:ascii="Arial" w:eastAsia="Arial" w:hAnsi="Arial" w:cs="Arial"/>
                <w:color w:val="000000"/>
              </w:rPr>
              <w:t>mg/kg</w:t>
            </w:r>
          </w:p>
        </w:tc>
        <w:tc>
          <w:tcPr>
            <w:tcW w:w="1008" w:type="dxa"/>
            <w:tcBorders>
              <w:top w:val="nil"/>
              <w:left w:val="nil"/>
              <w:bottom w:val="single" w:sz="4" w:space="0" w:color="000000"/>
              <w:right w:val="single" w:sz="4" w:space="0" w:color="000000"/>
            </w:tcBorders>
            <w:shd w:val="clear" w:color="auto" w:fill="auto"/>
            <w:vAlign w:val="center"/>
          </w:tcPr>
          <w:p w14:paraId="20750AE4" w14:textId="77777777" w:rsidR="007173B4" w:rsidRDefault="007173B4" w:rsidP="008418AC">
            <w:pPr>
              <w:spacing w:after="0" w:line="240" w:lineRule="auto"/>
              <w:jc w:val="center"/>
              <w:rPr>
                <w:rFonts w:ascii="Arial" w:eastAsia="Arial" w:hAnsi="Arial" w:cs="Arial"/>
                <w:color w:val="000000"/>
              </w:rPr>
            </w:pPr>
            <w:r>
              <w:rPr>
                <w:rFonts w:ascii="Arial" w:eastAsia="Arial" w:hAnsi="Arial" w:cs="Arial"/>
                <w:color w:val="000000"/>
              </w:rPr>
              <w:t>Máx</w:t>
            </w:r>
          </w:p>
        </w:tc>
        <w:tc>
          <w:tcPr>
            <w:tcW w:w="1701" w:type="dxa"/>
            <w:tcBorders>
              <w:top w:val="nil"/>
              <w:left w:val="nil"/>
              <w:bottom w:val="single" w:sz="4" w:space="0" w:color="000000"/>
              <w:right w:val="single" w:sz="4" w:space="0" w:color="000000"/>
            </w:tcBorders>
            <w:shd w:val="clear" w:color="auto" w:fill="auto"/>
            <w:vAlign w:val="center"/>
          </w:tcPr>
          <w:p w14:paraId="452F901D" w14:textId="77777777" w:rsidR="007173B4" w:rsidRDefault="007173B4" w:rsidP="008418AC">
            <w:pPr>
              <w:spacing w:after="0" w:line="240" w:lineRule="auto"/>
              <w:jc w:val="center"/>
              <w:rPr>
                <w:rFonts w:ascii="Arial" w:eastAsia="Arial" w:hAnsi="Arial" w:cs="Arial"/>
                <w:color w:val="000000"/>
              </w:rPr>
            </w:pPr>
            <w:r>
              <w:rPr>
                <w:rFonts w:ascii="Arial" w:eastAsia="Arial" w:hAnsi="Arial" w:cs="Arial"/>
                <w:color w:val="000000"/>
              </w:rPr>
              <w:t>2</w:t>
            </w:r>
          </w:p>
        </w:tc>
        <w:tc>
          <w:tcPr>
            <w:tcW w:w="2819" w:type="dxa"/>
            <w:tcBorders>
              <w:top w:val="nil"/>
              <w:left w:val="nil"/>
              <w:bottom w:val="single" w:sz="4" w:space="0" w:color="000000"/>
              <w:right w:val="single" w:sz="4" w:space="0" w:color="000000"/>
            </w:tcBorders>
            <w:shd w:val="clear" w:color="auto" w:fill="auto"/>
            <w:vAlign w:val="center"/>
          </w:tcPr>
          <w:p w14:paraId="4CB886B8" w14:textId="77777777" w:rsidR="007173B4" w:rsidRDefault="007173B4" w:rsidP="008418AC">
            <w:pPr>
              <w:spacing w:after="0" w:line="240" w:lineRule="auto"/>
              <w:jc w:val="center"/>
              <w:rPr>
                <w:rFonts w:ascii="Arial" w:eastAsia="Arial" w:hAnsi="Arial" w:cs="Arial"/>
                <w:color w:val="000000"/>
              </w:rPr>
            </w:pPr>
            <w:r>
              <w:rPr>
                <w:rFonts w:ascii="Arial" w:eastAsia="Arial" w:hAnsi="Arial" w:cs="Arial"/>
                <w:color w:val="000000"/>
              </w:rPr>
              <w:t>ASTM D4529/IP 379</w:t>
            </w:r>
          </w:p>
        </w:tc>
      </w:tr>
      <w:tr w:rsidR="007173B4" w14:paraId="2D7A0CF8" w14:textId="77777777" w:rsidTr="008418AC">
        <w:trPr>
          <w:trHeight w:val="283"/>
        </w:trPr>
        <w:tc>
          <w:tcPr>
            <w:tcW w:w="2972" w:type="dxa"/>
            <w:tcBorders>
              <w:top w:val="nil"/>
              <w:left w:val="single" w:sz="4" w:space="0" w:color="000000"/>
              <w:bottom w:val="single" w:sz="4" w:space="0" w:color="000000"/>
              <w:right w:val="single" w:sz="4" w:space="0" w:color="000000"/>
            </w:tcBorders>
            <w:shd w:val="clear" w:color="auto" w:fill="auto"/>
            <w:vAlign w:val="center"/>
          </w:tcPr>
          <w:p w14:paraId="6C87C7E8" w14:textId="77777777" w:rsidR="007173B4" w:rsidRDefault="007173B4" w:rsidP="008418AC">
            <w:pPr>
              <w:spacing w:after="0" w:line="240" w:lineRule="auto"/>
              <w:rPr>
                <w:rFonts w:ascii="Arial" w:eastAsia="Arial" w:hAnsi="Arial" w:cs="Arial"/>
                <w:color w:val="000000"/>
              </w:rPr>
            </w:pPr>
            <w:r>
              <w:rPr>
                <w:rFonts w:ascii="Arial" w:eastAsia="Arial" w:hAnsi="Arial" w:cs="Arial"/>
                <w:color w:val="000000"/>
              </w:rPr>
              <w:t>Agua</w:t>
            </w:r>
          </w:p>
        </w:tc>
        <w:tc>
          <w:tcPr>
            <w:tcW w:w="1134" w:type="dxa"/>
            <w:tcBorders>
              <w:top w:val="nil"/>
              <w:left w:val="nil"/>
              <w:bottom w:val="single" w:sz="4" w:space="0" w:color="000000"/>
              <w:right w:val="single" w:sz="4" w:space="0" w:color="000000"/>
            </w:tcBorders>
            <w:shd w:val="clear" w:color="auto" w:fill="auto"/>
            <w:vAlign w:val="center"/>
          </w:tcPr>
          <w:p w14:paraId="300CF33D" w14:textId="77777777" w:rsidR="007173B4" w:rsidRDefault="007173B4" w:rsidP="008418AC">
            <w:pPr>
              <w:spacing w:after="0" w:line="240" w:lineRule="auto"/>
              <w:jc w:val="center"/>
              <w:rPr>
                <w:rFonts w:ascii="Arial" w:eastAsia="Arial" w:hAnsi="Arial" w:cs="Arial"/>
                <w:color w:val="000000"/>
              </w:rPr>
            </w:pPr>
            <w:r>
              <w:rPr>
                <w:rFonts w:ascii="Arial" w:eastAsia="Arial" w:hAnsi="Arial" w:cs="Arial"/>
                <w:color w:val="000000"/>
              </w:rPr>
              <w:t>mg/kg</w:t>
            </w:r>
          </w:p>
        </w:tc>
        <w:tc>
          <w:tcPr>
            <w:tcW w:w="1008" w:type="dxa"/>
            <w:tcBorders>
              <w:top w:val="nil"/>
              <w:left w:val="nil"/>
              <w:bottom w:val="single" w:sz="4" w:space="0" w:color="000000"/>
              <w:right w:val="single" w:sz="4" w:space="0" w:color="000000"/>
            </w:tcBorders>
            <w:shd w:val="clear" w:color="auto" w:fill="auto"/>
            <w:vAlign w:val="center"/>
          </w:tcPr>
          <w:p w14:paraId="7BDC2A9F" w14:textId="77777777" w:rsidR="007173B4" w:rsidRDefault="007173B4" w:rsidP="008418AC">
            <w:pPr>
              <w:spacing w:after="0" w:line="240" w:lineRule="auto"/>
              <w:jc w:val="center"/>
              <w:rPr>
                <w:rFonts w:ascii="Arial" w:eastAsia="Arial" w:hAnsi="Arial" w:cs="Arial"/>
                <w:color w:val="000000"/>
              </w:rPr>
            </w:pPr>
            <w:r>
              <w:rPr>
                <w:rFonts w:ascii="Arial" w:eastAsia="Arial" w:hAnsi="Arial" w:cs="Arial"/>
                <w:color w:val="000000"/>
              </w:rPr>
              <w:t>Máx</w:t>
            </w:r>
          </w:p>
        </w:tc>
        <w:tc>
          <w:tcPr>
            <w:tcW w:w="1701" w:type="dxa"/>
            <w:tcBorders>
              <w:top w:val="nil"/>
              <w:left w:val="nil"/>
              <w:bottom w:val="single" w:sz="4" w:space="0" w:color="000000"/>
              <w:right w:val="single" w:sz="4" w:space="0" w:color="000000"/>
            </w:tcBorders>
            <w:shd w:val="clear" w:color="auto" w:fill="auto"/>
            <w:vAlign w:val="center"/>
          </w:tcPr>
          <w:p w14:paraId="485C1032" w14:textId="77777777" w:rsidR="007173B4" w:rsidRDefault="007173B4" w:rsidP="008418AC">
            <w:pPr>
              <w:spacing w:after="0" w:line="240" w:lineRule="auto"/>
              <w:jc w:val="center"/>
              <w:rPr>
                <w:rFonts w:ascii="Arial" w:eastAsia="Arial" w:hAnsi="Arial" w:cs="Arial"/>
                <w:color w:val="000000"/>
              </w:rPr>
            </w:pPr>
            <w:r>
              <w:rPr>
                <w:rFonts w:ascii="Arial" w:eastAsia="Arial" w:hAnsi="Arial" w:cs="Arial"/>
                <w:color w:val="000000"/>
              </w:rPr>
              <w:t>75</w:t>
            </w:r>
          </w:p>
        </w:tc>
        <w:tc>
          <w:tcPr>
            <w:tcW w:w="2819" w:type="dxa"/>
            <w:tcBorders>
              <w:top w:val="nil"/>
              <w:left w:val="nil"/>
              <w:bottom w:val="single" w:sz="4" w:space="0" w:color="000000"/>
              <w:right w:val="single" w:sz="4" w:space="0" w:color="000000"/>
            </w:tcBorders>
            <w:shd w:val="clear" w:color="auto" w:fill="auto"/>
            <w:vAlign w:val="center"/>
          </w:tcPr>
          <w:p w14:paraId="0EE62083" w14:textId="77777777" w:rsidR="007173B4" w:rsidRDefault="007173B4" w:rsidP="008418AC">
            <w:pPr>
              <w:spacing w:after="0" w:line="240" w:lineRule="auto"/>
              <w:jc w:val="center"/>
              <w:rPr>
                <w:rFonts w:ascii="Arial" w:eastAsia="Arial" w:hAnsi="Arial" w:cs="Arial"/>
                <w:color w:val="000000"/>
              </w:rPr>
            </w:pPr>
            <w:r>
              <w:rPr>
                <w:rFonts w:ascii="Arial" w:eastAsia="Arial" w:hAnsi="Arial" w:cs="Arial"/>
                <w:color w:val="000000"/>
              </w:rPr>
              <w:t>ASTM 6304 o IP438</w:t>
            </w:r>
          </w:p>
        </w:tc>
      </w:tr>
      <w:tr w:rsidR="007173B4" w:rsidRPr="00F73404" w14:paraId="708A382D" w14:textId="77777777" w:rsidTr="008418AC">
        <w:trPr>
          <w:trHeight w:val="283"/>
        </w:trPr>
        <w:tc>
          <w:tcPr>
            <w:tcW w:w="2972" w:type="dxa"/>
            <w:tcBorders>
              <w:top w:val="nil"/>
              <w:left w:val="single" w:sz="4" w:space="0" w:color="000000"/>
              <w:bottom w:val="single" w:sz="4" w:space="0" w:color="000000"/>
              <w:right w:val="single" w:sz="4" w:space="0" w:color="000000"/>
            </w:tcBorders>
            <w:shd w:val="clear" w:color="auto" w:fill="auto"/>
            <w:vAlign w:val="center"/>
          </w:tcPr>
          <w:p w14:paraId="3E505598" w14:textId="77777777" w:rsidR="007173B4" w:rsidRDefault="007173B4" w:rsidP="008418AC">
            <w:pPr>
              <w:spacing w:after="0" w:line="240" w:lineRule="auto"/>
              <w:rPr>
                <w:rFonts w:ascii="Arial" w:eastAsia="Arial" w:hAnsi="Arial" w:cs="Arial"/>
                <w:color w:val="000000"/>
              </w:rPr>
            </w:pPr>
            <w:r>
              <w:rPr>
                <w:rFonts w:ascii="Arial" w:eastAsia="Arial" w:hAnsi="Arial" w:cs="Arial"/>
                <w:color w:val="000000"/>
              </w:rPr>
              <w:t>Azufre</w:t>
            </w:r>
          </w:p>
        </w:tc>
        <w:tc>
          <w:tcPr>
            <w:tcW w:w="1134" w:type="dxa"/>
            <w:tcBorders>
              <w:top w:val="nil"/>
              <w:left w:val="nil"/>
              <w:bottom w:val="single" w:sz="4" w:space="0" w:color="000000"/>
              <w:right w:val="single" w:sz="4" w:space="0" w:color="000000"/>
            </w:tcBorders>
            <w:shd w:val="clear" w:color="auto" w:fill="auto"/>
            <w:vAlign w:val="center"/>
          </w:tcPr>
          <w:p w14:paraId="2AF07758" w14:textId="77777777" w:rsidR="007173B4" w:rsidRDefault="007173B4" w:rsidP="008418AC">
            <w:pPr>
              <w:spacing w:after="0" w:line="240" w:lineRule="auto"/>
              <w:jc w:val="center"/>
              <w:rPr>
                <w:rFonts w:ascii="Arial" w:eastAsia="Arial" w:hAnsi="Arial" w:cs="Arial"/>
                <w:color w:val="000000"/>
              </w:rPr>
            </w:pPr>
            <w:r>
              <w:rPr>
                <w:rFonts w:ascii="Arial" w:eastAsia="Arial" w:hAnsi="Arial" w:cs="Arial"/>
                <w:color w:val="000000"/>
              </w:rPr>
              <w:t>mg/kg</w:t>
            </w:r>
          </w:p>
        </w:tc>
        <w:tc>
          <w:tcPr>
            <w:tcW w:w="1008" w:type="dxa"/>
            <w:tcBorders>
              <w:top w:val="nil"/>
              <w:left w:val="nil"/>
              <w:bottom w:val="single" w:sz="4" w:space="0" w:color="000000"/>
              <w:right w:val="single" w:sz="4" w:space="0" w:color="000000"/>
            </w:tcBorders>
            <w:shd w:val="clear" w:color="auto" w:fill="auto"/>
            <w:vAlign w:val="center"/>
          </w:tcPr>
          <w:p w14:paraId="661F3D9D" w14:textId="77777777" w:rsidR="007173B4" w:rsidRDefault="007173B4" w:rsidP="008418AC">
            <w:pPr>
              <w:spacing w:after="0" w:line="240" w:lineRule="auto"/>
              <w:jc w:val="center"/>
              <w:rPr>
                <w:rFonts w:ascii="Arial" w:eastAsia="Arial" w:hAnsi="Arial" w:cs="Arial"/>
                <w:color w:val="000000"/>
              </w:rPr>
            </w:pPr>
            <w:r>
              <w:rPr>
                <w:rFonts w:ascii="Arial" w:eastAsia="Arial" w:hAnsi="Arial" w:cs="Arial"/>
                <w:color w:val="000000"/>
              </w:rPr>
              <w:t>Máx</w:t>
            </w:r>
          </w:p>
        </w:tc>
        <w:tc>
          <w:tcPr>
            <w:tcW w:w="1701" w:type="dxa"/>
            <w:tcBorders>
              <w:top w:val="nil"/>
              <w:left w:val="nil"/>
              <w:bottom w:val="single" w:sz="4" w:space="0" w:color="000000"/>
              <w:right w:val="single" w:sz="4" w:space="0" w:color="000000"/>
            </w:tcBorders>
            <w:shd w:val="clear" w:color="auto" w:fill="auto"/>
            <w:vAlign w:val="center"/>
          </w:tcPr>
          <w:p w14:paraId="578B9749" w14:textId="77777777" w:rsidR="007173B4" w:rsidRDefault="007173B4" w:rsidP="008418AC">
            <w:pPr>
              <w:spacing w:after="0" w:line="240" w:lineRule="auto"/>
              <w:jc w:val="center"/>
              <w:rPr>
                <w:rFonts w:ascii="Arial" w:eastAsia="Arial" w:hAnsi="Arial" w:cs="Arial"/>
                <w:color w:val="000000"/>
              </w:rPr>
            </w:pPr>
            <w:r>
              <w:rPr>
                <w:rFonts w:ascii="Arial" w:eastAsia="Arial" w:hAnsi="Arial" w:cs="Arial"/>
                <w:color w:val="000000"/>
              </w:rPr>
              <w:t>15</w:t>
            </w:r>
          </w:p>
        </w:tc>
        <w:tc>
          <w:tcPr>
            <w:tcW w:w="2819" w:type="dxa"/>
            <w:tcBorders>
              <w:top w:val="nil"/>
              <w:left w:val="nil"/>
              <w:bottom w:val="single" w:sz="4" w:space="0" w:color="000000"/>
              <w:right w:val="single" w:sz="4" w:space="0" w:color="000000"/>
            </w:tcBorders>
            <w:shd w:val="clear" w:color="auto" w:fill="auto"/>
            <w:vAlign w:val="center"/>
          </w:tcPr>
          <w:p w14:paraId="2137B0E6" w14:textId="77777777" w:rsidR="007173B4" w:rsidRPr="00F73404" w:rsidRDefault="007173B4" w:rsidP="008418AC">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D5453 o ASTM D2622</w:t>
            </w:r>
          </w:p>
        </w:tc>
      </w:tr>
      <w:tr w:rsidR="007173B4" w14:paraId="188EC182" w14:textId="77777777" w:rsidTr="008418AC">
        <w:trPr>
          <w:trHeight w:val="283"/>
        </w:trPr>
        <w:tc>
          <w:tcPr>
            <w:tcW w:w="6815"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019A0146" w14:textId="77777777" w:rsidR="007173B4" w:rsidRDefault="007173B4" w:rsidP="008418AC">
            <w:pPr>
              <w:spacing w:after="0" w:line="240" w:lineRule="auto"/>
              <w:rPr>
                <w:rFonts w:ascii="Arial" w:eastAsia="Arial" w:hAnsi="Arial" w:cs="Arial"/>
                <w:color w:val="000000"/>
              </w:rPr>
            </w:pPr>
            <w:r>
              <w:rPr>
                <w:rFonts w:ascii="Arial" w:eastAsia="Arial" w:hAnsi="Arial" w:cs="Arial"/>
                <w:color w:val="000000"/>
              </w:rPr>
              <w:t>METALES</w:t>
            </w:r>
          </w:p>
        </w:tc>
        <w:tc>
          <w:tcPr>
            <w:tcW w:w="2819" w:type="dxa"/>
            <w:tcBorders>
              <w:top w:val="nil"/>
              <w:left w:val="nil"/>
              <w:bottom w:val="single" w:sz="4" w:space="0" w:color="000000"/>
              <w:right w:val="single" w:sz="4" w:space="0" w:color="000000"/>
            </w:tcBorders>
            <w:shd w:val="clear" w:color="auto" w:fill="auto"/>
            <w:vAlign w:val="center"/>
          </w:tcPr>
          <w:p w14:paraId="0C2F95B4" w14:textId="77777777" w:rsidR="007173B4" w:rsidRDefault="007173B4" w:rsidP="008418AC">
            <w:pPr>
              <w:spacing w:after="0" w:line="240" w:lineRule="auto"/>
              <w:jc w:val="center"/>
              <w:rPr>
                <w:rFonts w:ascii="Arial" w:eastAsia="Arial" w:hAnsi="Arial" w:cs="Arial"/>
                <w:color w:val="000000"/>
              </w:rPr>
            </w:pPr>
            <w:r>
              <w:rPr>
                <w:rFonts w:ascii="Arial" w:eastAsia="Arial" w:hAnsi="Arial" w:cs="Arial"/>
                <w:color w:val="000000"/>
              </w:rPr>
              <w:t> </w:t>
            </w:r>
          </w:p>
        </w:tc>
      </w:tr>
      <w:tr w:rsidR="007173B4" w14:paraId="48AD7F59" w14:textId="77777777" w:rsidTr="008418AC">
        <w:trPr>
          <w:trHeight w:val="919"/>
        </w:trPr>
        <w:tc>
          <w:tcPr>
            <w:tcW w:w="2972" w:type="dxa"/>
            <w:tcBorders>
              <w:top w:val="nil"/>
              <w:left w:val="single" w:sz="4" w:space="0" w:color="000000"/>
              <w:bottom w:val="single" w:sz="4" w:space="0" w:color="000000"/>
              <w:right w:val="single" w:sz="4" w:space="0" w:color="000000"/>
            </w:tcBorders>
            <w:shd w:val="clear" w:color="auto" w:fill="auto"/>
            <w:vAlign w:val="center"/>
          </w:tcPr>
          <w:p w14:paraId="37A25029" w14:textId="77777777" w:rsidR="007173B4" w:rsidRDefault="007173B4" w:rsidP="008418AC">
            <w:pPr>
              <w:spacing w:after="0" w:line="240" w:lineRule="auto"/>
              <w:rPr>
                <w:rFonts w:ascii="Arial" w:eastAsia="Arial" w:hAnsi="Arial" w:cs="Arial"/>
                <w:color w:val="000000"/>
              </w:rPr>
            </w:pPr>
            <w:r>
              <w:rPr>
                <w:rFonts w:ascii="Arial" w:eastAsia="Arial" w:hAnsi="Arial" w:cs="Arial"/>
                <w:color w:val="000000"/>
              </w:rPr>
              <w:t xml:space="preserve">Al, Ca, Co, Cr, Cu, Fe, K, Li, Mg, Mn, Mo, </w:t>
            </w:r>
            <w:proofErr w:type="spellStart"/>
            <w:r>
              <w:rPr>
                <w:rFonts w:ascii="Arial" w:eastAsia="Arial" w:hAnsi="Arial" w:cs="Arial"/>
                <w:color w:val="000000"/>
              </w:rPr>
              <w:t>Na</w:t>
            </w:r>
            <w:proofErr w:type="spellEnd"/>
            <w:r>
              <w:rPr>
                <w:rFonts w:ascii="Arial" w:eastAsia="Arial" w:hAnsi="Arial" w:cs="Arial"/>
                <w:color w:val="000000"/>
              </w:rPr>
              <w:t>, Ni, P, Pb, Pd, Pt, Sn, Sr, Ti, V, Zn</w:t>
            </w:r>
          </w:p>
        </w:tc>
        <w:tc>
          <w:tcPr>
            <w:tcW w:w="1134" w:type="dxa"/>
            <w:tcBorders>
              <w:top w:val="nil"/>
              <w:left w:val="nil"/>
              <w:bottom w:val="single" w:sz="4" w:space="0" w:color="000000"/>
              <w:right w:val="single" w:sz="4" w:space="0" w:color="000000"/>
            </w:tcBorders>
            <w:shd w:val="clear" w:color="auto" w:fill="auto"/>
            <w:vAlign w:val="center"/>
          </w:tcPr>
          <w:p w14:paraId="68EA125E" w14:textId="77777777" w:rsidR="007173B4" w:rsidRDefault="007173B4" w:rsidP="008418AC">
            <w:pPr>
              <w:spacing w:after="0" w:line="240" w:lineRule="auto"/>
              <w:jc w:val="center"/>
              <w:rPr>
                <w:rFonts w:ascii="Arial" w:eastAsia="Arial" w:hAnsi="Arial" w:cs="Arial"/>
                <w:color w:val="000000"/>
              </w:rPr>
            </w:pPr>
            <w:r>
              <w:rPr>
                <w:rFonts w:ascii="Arial" w:eastAsia="Arial" w:hAnsi="Arial" w:cs="Arial"/>
                <w:color w:val="000000"/>
              </w:rPr>
              <w:t>mg/kg</w:t>
            </w:r>
          </w:p>
        </w:tc>
        <w:tc>
          <w:tcPr>
            <w:tcW w:w="1008" w:type="dxa"/>
            <w:tcBorders>
              <w:top w:val="nil"/>
              <w:left w:val="nil"/>
              <w:bottom w:val="single" w:sz="4" w:space="0" w:color="000000"/>
              <w:right w:val="single" w:sz="4" w:space="0" w:color="000000"/>
            </w:tcBorders>
            <w:shd w:val="clear" w:color="auto" w:fill="auto"/>
            <w:vAlign w:val="center"/>
          </w:tcPr>
          <w:p w14:paraId="76CF7DA8" w14:textId="77777777" w:rsidR="007173B4" w:rsidRDefault="007173B4" w:rsidP="008418AC">
            <w:pPr>
              <w:spacing w:after="0" w:line="240" w:lineRule="auto"/>
              <w:jc w:val="center"/>
              <w:rPr>
                <w:rFonts w:ascii="Arial" w:eastAsia="Arial" w:hAnsi="Arial" w:cs="Arial"/>
                <w:color w:val="000000"/>
              </w:rPr>
            </w:pPr>
            <w:r>
              <w:rPr>
                <w:rFonts w:ascii="Arial" w:eastAsia="Arial" w:hAnsi="Arial" w:cs="Arial"/>
                <w:color w:val="000000"/>
              </w:rPr>
              <w:t>Máx</w:t>
            </w:r>
          </w:p>
        </w:tc>
        <w:tc>
          <w:tcPr>
            <w:tcW w:w="1701" w:type="dxa"/>
            <w:tcBorders>
              <w:top w:val="nil"/>
              <w:left w:val="nil"/>
              <w:bottom w:val="single" w:sz="4" w:space="0" w:color="000000"/>
              <w:right w:val="single" w:sz="4" w:space="0" w:color="000000"/>
            </w:tcBorders>
            <w:shd w:val="clear" w:color="auto" w:fill="auto"/>
            <w:vAlign w:val="center"/>
          </w:tcPr>
          <w:p w14:paraId="11148A40" w14:textId="77777777" w:rsidR="007173B4" w:rsidRDefault="007173B4" w:rsidP="008418AC">
            <w:pPr>
              <w:spacing w:after="0" w:line="240" w:lineRule="auto"/>
              <w:jc w:val="center"/>
              <w:rPr>
                <w:rFonts w:ascii="Arial" w:eastAsia="Arial" w:hAnsi="Arial" w:cs="Arial"/>
                <w:color w:val="000000"/>
              </w:rPr>
            </w:pPr>
            <w:r>
              <w:rPr>
                <w:rFonts w:ascii="Arial" w:eastAsia="Arial" w:hAnsi="Arial" w:cs="Arial"/>
                <w:color w:val="000000"/>
              </w:rPr>
              <w:t>0,1 por metal</w:t>
            </w:r>
          </w:p>
        </w:tc>
        <w:tc>
          <w:tcPr>
            <w:tcW w:w="2819" w:type="dxa"/>
            <w:tcBorders>
              <w:top w:val="nil"/>
              <w:left w:val="nil"/>
              <w:bottom w:val="single" w:sz="4" w:space="0" w:color="000000"/>
              <w:right w:val="single" w:sz="4" w:space="0" w:color="000000"/>
            </w:tcBorders>
            <w:shd w:val="clear" w:color="auto" w:fill="auto"/>
            <w:vAlign w:val="center"/>
          </w:tcPr>
          <w:p w14:paraId="5C08623C" w14:textId="77777777" w:rsidR="007173B4" w:rsidRDefault="007173B4" w:rsidP="008418AC">
            <w:pPr>
              <w:spacing w:after="0" w:line="240" w:lineRule="auto"/>
              <w:jc w:val="center"/>
              <w:rPr>
                <w:rFonts w:ascii="Arial" w:eastAsia="Arial" w:hAnsi="Arial" w:cs="Arial"/>
                <w:color w:val="000000"/>
              </w:rPr>
            </w:pPr>
            <w:r>
              <w:rPr>
                <w:rFonts w:ascii="Arial" w:eastAsia="Arial" w:hAnsi="Arial" w:cs="Arial"/>
                <w:color w:val="000000"/>
              </w:rPr>
              <w:t>ASTM D7111 o UOP 389</w:t>
            </w:r>
          </w:p>
        </w:tc>
      </w:tr>
      <w:tr w:rsidR="007173B4" w14:paraId="1AA1AD2C" w14:textId="77777777" w:rsidTr="008418AC">
        <w:trPr>
          <w:trHeight w:val="283"/>
        </w:trPr>
        <w:tc>
          <w:tcPr>
            <w:tcW w:w="2972" w:type="dxa"/>
            <w:tcBorders>
              <w:top w:val="nil"/>
              <w:left w:val="single" w:sz="4" w:space="0" w:color="000000"/>
              <w:bottom w:val="single" w:sz="4" w:space="0" w:color="000000"/>
              <w:right w:val="single" w:sz="4" w:space="0" w:color="000000"/>
            </w:tcBorders>
            <w:shd w:val="clear" w:color="auto" w:fill="auto"/>
            <w:vAlign w:val="center"/>
          </w:tcPr>
          <w:p w14:paraId="42FB5438" w14:textId="77777777" w:rsidR="007173B4" w:rsidRDefault="007173B4" w:rsidP="008418AC">
            <w:pPr>
              <w:spacing w:after="0" w:line="240" w:lineRule="auto"/>
              <w:rPr>
                <w:rFonts w:ascii="Arial" w:eastAsia="Arial" w:hAnsi="Arial" w:cs="Arial"/>
                <w:color w:val="000000"/>
              </w:rPr>
            </w:pPr>
            <w:r>
              <w:rPr>
                <w:rFonts w:ascii="Arial" w:eastAsia="Arial" w:hAnsi="Arial" w:cs="Arial"/>
                <w:color w:val="000000"/>
              </w:rPr>
              <w:t xml:space="preserve">Halógenos </w:t>
            </w:r>
          </w:p>
        </w:tc>
        <w:tc>
          <w:tcPr>
            <w:tcW w:w="1134" w:type="dxa"/>
            <w:tcBorders>
              <w:top w:val="nil"/>
              <w:left w:val="nil"/>
              <w:bottom w:val="single" w:sz="4" w:space="0" w:color="000000"/>
              <w:right w:val="single" w:sz="4" w:space="0" w:color="000000"/>
            </w:tcBorders>
            <w:shd w:val="clear" w:color="auto" w:fill="auto"/>
            <w:vAlign w:val="center"/>
          </w:tcPr>
          <w:p w14:paraId="3EDACED9" w14:textId="77777777" w:rsidR="007173B4" w:rsidRDefault="007173B4" w:rsidP="008418AC">
            <w:pPr>
              <w:spacing w:after="0" w:line="240" w:lineRule="auto"/>
              <w:jc w:val="center"/>
              <w:rPr>
                <w:rFonts w:ascii="Arial" w:eastAsia="Arial" w:hAnsi="Arial" w:cs="Arial"/>
                <w:color w:val="000000"/>
              </w:rPr>
            </w:pPr>
            <w:r>
              <w:rPr>
                <w:rFonts w:ascii="Arial" w:eastAsia="Arial" w:hAnsi="Arial" w:cs="Arial"/>
                <w:color w:val="000000"/>
              </w:rPr>
              <w:t>mg/kg</w:t>
            </w:r>
          </w:p>
        </w:tc>
        <w:tc>
          <w:tcPr>
            <w:tcW w:w="1008" w:type="dxa"/>
            <w:tcBorders>
              <w:top w:val="nil"/>
              <w:left w:val="nil"/>
              <w:bottom w:val="single" w:sz="4" w:space="0" w:color="000000"/>
              <w:right w:val="single" w:sz="4" w:space="0" w:color="000000"/>
            </w:tcBorders>
            <w:shd w:val="clear" w:color="auto" w:fill="auto"/>
            <w:vAlign w:val="center"/>
          </w:tcPr>
          <w:p w14:paraId="6B3E20E3" w14:textId="77777777" w:rsidR="007173B4" w:rsidRDefault="007173B4" w:rsidP="008418AC">
            <w:pPr>
              <w:spacing w:after="0" w:line="240" w:lineRule="auto"/>
              <w:jc w:val="center"/>
              <w:rPr>
                <w:rFonts w:ascii="Arial" w:eastAsia="Arial" w:hAnsi="Arial" w:cs="Arial"/>
                <w:color w:val="000000"/>
              </w:rPr>
            </w:pPr>
            <w:r>
              <w:rPr>
                <w:rFonts w:ascii="Arial" w:eastAsia="Arial" w:hAnsi="Arial" w:cs="Arial"/>
                <w:color w:val="000000"/>
              </w:rPr>
              <w:t>Máx</w:t>
            </w:r>
          </w:p>
        </w:tc>
        <w:tc>
          <w:tcPr>
            <w:tcW w:w="1701" w:type="dxa"/>
            <w:tcBorders>
              <w:top w:val="nil"/>
              <w:left w:val="nil"/>
              <w:bottom w:val="single" w:sz="4" w:space="0" w:color="000000"/>
              <w:right w:val="single" w:sz="4" w:space="0" w:color="000000"/>
            </w:tcBorders>
            <w:shd w:val="clear" w:color="auto" w:fill="auto"/>
            <w:vAlign w:val="center"/>
          </w:tcPr>
          <w:p w14:paraId="49809E4C" w14:textId="77777777" w:rsidR="007173B4" w:rsidRDefault="007173B4" w:rsidP="008418AC">
            <w:pPr>
              <w:spacing w:after="0" w:line="240" w:lineRule="auto"/>
              <w:jc w:val="center"/>
              <w:rPr>
                <w:rFonts w:ascii="Arial" w:eastAsia="Arial" w:hAnsi="Arial" w:cs="Arial"/>
                <w:color w:val="000000"/>
              </w:rPr>
            </w:pPr>
            <w:r>
              <w:rPr>
                <w:rFonts w:ascii="Arial" w:eastAsia="Arial" w:hAnsi="Arial" w:cs="Arial"/>
                <w:color w:val="000000"/>
              </w:rPr>
              <w:t>1</w:t>
            </w:r>
          </w:p>
        </w:tc>
        <w:tc>
          <w:tcPr>
            <w:tcW w:w="2819" w:type="dxa"/>
            <w:tcBorders>
              <w:top w:val="nil"/>
              <w:left w:val="nil"/>
              <w:bottom w:val="single" w:sz="4" w:space="0" w:color="000000"/>
              <w:right w:val="single" w:sz="4" w:space="0" w:color="000000"/>
            </w:tcBorders>
            <w:shd w:val="clear" w:color="auto" w:fill="auto"/>
            <w:vAlign w:val="center"/>
          </w:tcPr>
          <w:p w14:paraId="6645B0EF" w14:textId="77777777" w:rsidR="007173B4" w:rsidRDefault="007173B4" w:rsidP="008418AC">
            <w:pPr>
              <w:spacing w:after="0" w:line="240" w:lineRule="auto"/>
              <w:jc w:val="center"/>
              <w:rPr>
                <w:rFonts w:ascii="Arial" w:eastAsia="Arial" w:hAnsi="Arial" w:cs="Arial"/>
                <w:color w:val="000000"/>
              </w:rPr>
            </w:pPr>
            <w:r>
              <w:rPr>
                <w:rFonts w:ascii="Arial" w:eastAsia="Arial" w:hAnsi="Arial" w:cs="Arial"/>
                <w:color w:val="000000"/>
              </w:rPr>
              <w:t>ASTM D7359</w:t>
            </w:r>
          </w:p>
        </w:tc>
      </w:tr>
      <w:tr w:rsidR="007173B4" w14:paraId="269CA900" w14:textId="77777777" w:rsidTr="008418AC">
        <w:trPr>
          <w:trHeight w:val="283"/>
        </w:trPr>
        <w:tc>
          <w:tcPr>
            <w:tcW w:w="9634"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14:paraId="477D3D7C" w14:textId="50187A3A" w:rsidR="007173B4" w:rsidRDefault="007173B4" w:rsidP="008418AC">
            <w:pPr>
              <w:pStyle w:val="NOTAS"/>
            </w:pPr>
            <w:r>
              <w:t>Las especificaciones de la presente tabla (Tabla A</w:t>
            </w:r>
            <w:r>
              <w:t>8</w:t>
            </w:r>
            <w:r>
              <w:t>.2) se deben consultar en la Tabla A</w:t>
            </w:r>
            <w:r>
              <w:t>8</w:t>
            </w:r>
            <w:r>
              <w:t>.2 de la norma ASTM D7566.</w:t>
            </w:r>
          </w:p>
          <w:p w14:paraId="2AACA959" w14:textId="77777777" w:rsidR="007173B4" w:rsidRDefault="007173B4" w:rsidP="008418AC">
            <w:pPr>
              <w:pStyle w:val="NOTAS"/>
              <w:rPr>
                <w:vertAlign w:val="superscript"/>
              </w:rPr>
            </w:pPr>
          </w:p>
          <w:p w14:paraId="3CE97301" w14:textId="77777777" w:rsidR="007173B4" w:rsidRDefault="007173B4" w:rsidP="008418AC">
            <w:pPr>
              <w:spacing w:after="0" w:line="240" w:lineRule="auto"/>
              <w:jc w:val="both"/>
              <w:rPr>
                <w:rFonts w:ascii="Arial" w:eastAsia="Arial" w:hAnsi="Arial" w:cs="Arial"/>
                <w:color w:val="000000"/>
                <w:sz w:val="16"/>
                <w:szCs w:val="16"/>
              </w:rPr>
            </w:pPr>
            <w:r>
              <w:rPr>
                <w:rFonts w:ascii="Arial" w:eastAsia="Arial" w:hAnsi="Arial" w:cs="Arial"/>
                <w:color w:val="000000"/>
                <w:sz w:val="16"/>
                <w:szCs w:val="16"/>
                <w:vertAlign w:val="superscript"/>
              </w:rPr>
              <w:t xml:space="preserve">A </w:t>
            </w:r>
            <w:r>
              <w:rPr>
                <w:rFonts w:ascii="Arial" w:eastAsia="Arial" w:hAnsi="Arial" w:cs="Arial"/>
                <w:color w:val="000000"/>
                <w:sz w:val="16"/>
                <w:szCs w:val="16"/>
              </w:rPr>
              <w:t>Para la conformidad de los resultados de ensayo de los requisitos se debe consultar la sección 7.4 de la norma ASTM D7566.</w:t>
            </w:r>
          </w:p>
          <w:p w14:paraId="62EDC5A1" w14:textId="222E0571" w:rsidR="007173B4" w:rsidRDefault="007173B4" w:rsidP="008418AC">
            <w:pPr>
              <w:spacing w:after="0" w:line="240" w:lineRule="auto"/>
              <w:jc w:val="both"/>
              <w:rPr>
                <w:rFonts w:ascii="Arial" w:eastAsia="Arial" w:hAnsi="Arial" w:cs="Arial"/>
                <w:color w:val="000000"/>
                <w:sz w:val="16"/>
                <w:szCs w:val="16"/>
              </w:rPr>
            </w:pPr>
            <w:r>
              <w:rPr>
                <w:rFonts w:ascii="Arial" w:eastAsia="Arial" w:hAnsi="Arial" w:cs="Arial"/>
                <w:color w:val="000000"/>
                <w:sz w:val="16"/>
                <w:szCs w:val="16"/>
                <w:vertAlign w:val="superscript"/>
              </w:rPr>
              <w:t>B</w:t>
            </w:r>
            <w:r>
              <w:rPr>
                <w:rFonts w:ascii="Arial" w:eastAsia="Arial" w:hAnsi="Arial" w:cs="Arial"/>
                <w:color w:val="000000"/>
                <w:sz w:val="16"/>
                <w:szCs w:val="16"/>
              </w:rPr>
              <w:t xml:space="preserve"> Los métodos de ensayo indicados en esta tabla se mencionan en la sección A.</w:t>
            </w:r>
            <w:r w:rsidR="0088752F">
              <w:rPr>
                <w:rFonts w:ascii="Arial" w:eastAsia="Arial" w:hAnsi="Arial" w:cs="Arial"/>
                <w:color w:val="000000"/>
                <w:sz w:val="16"/>
                <w:szCs w:val="16"/>
              </w:rPr>
              <w:t>8</w:t>
            </w:r>
            <w:r>
              <w:rPr>
                <w:rFonts w:ascii="Arial" w:eastAsia="Arial" w:hAnsi="Arial" w:cs="Arial"/>
                <w:color w:val="000000"/>
                <w:sz w:val="16"/>
                <w:szCs w:val="16"/>
              </w:rPr>
              <w:t>.6.2 de la norma ASTM D7566. Los métodos de ensayo de arbitraje se indican en cursiva, según aplique.</w:t>
            </w:r>
          </w:p>
          <w:p w14:paraId="56C38A47" w14:textId="77777777" w:rsidR="007173B4" w:rsidRPr="00024A0A" w:rsidRDefault="007173B4" w:rsidP="008418AC">
            <w:r>
              <w:rPr>
                <w:rFonts w:ascii="Arial" w:eastAsia="Arial" w:hAnsi="Arial" w:cs="Arial"/>
                <w:color w:val="000000"/>
                <w:sz w:val="16"/>
                <w:szCs w:val="16"/>
                <w:vertAlign w:val="superscript"/>
              </w:rPr>
              <w:t xml:space="preserve">C </w:t>
            </w:r>
            <w:r>
              <w:rPr>
                <w:rFonts w:ascii="Arial" w:eastAsia="Arial" w:hAnsi="Arial" w:cs="Arial"/>
                <w:color w:val="000000"/>
                <w:sz w:val="16"/>
                <w:szCs w:val="16"/>
              </w:rPr>
              <w:t xml:space="preserve">La composición máxima de </w:t>
            </w:r>
            <w:proofErr w:type="spellStart"/>
            <w:r>
              <w:rPr>
                <w:rFonts w:ascii="Arial" w:eastAsia="Arial" w:hAnsi="Arial" w:cs="Arial"/>
                <w:color w:val="000000"/>
                <w:sz w:val="16"/>
                <w:szCs w:val="16"/>
              </w:rPr>
              <w:t>cicloparafinas</w:t>
            </w:r>
            <w:proofErr w:type="spellEnd"/>
            <w:r>
              <w:rPr>
                <w:rFonts w:ascii="Arial" w:eastAsia="Arial" w:hAnsi="Arial" w:cs="Arial"/>
                <w:color w:val="000000"/>
                <w:sz w:val="16"/>
                <w:szCs w:val="16"/>
              </w:rPr>
              <w:t xml:space="preserve"> se basa en la experiencia actual con los componentes de mezcla sintéticos aprobados y está dentro del rango típico de las mezclas refinadas.</w:t>
            </w:r>
          </w:p>
        </w:tc>
      </w:tr>
    </w:tbl>
    <w:p w14:paraId="69B770C7" w14:textId="77777777" w:rsidR="00024A0A" w:rsidRDefault="00024A0A" w:rsidP="00024A0A">
      <w:pPr>
        <w:jc w:val="both"/>
        <w:rPr>
          <w:rFonts w:ascii="Arial" w:eastAsia="Arial" w:hAnsi="Arial" w:cs="Arial"/>
          <w:b/>
        </w:rPr>
      </w:pPr>
    </w:p>
    <w:p w14:paraId="63240953" w14:textId="516EBB82" w:rsidR="001F6F5C" w:rsidRDefault="00000000">
      <w:pPr>
        <w:jc w:val="center"/>
        <w:rPr>
          <w:rFonts w:ascii="Arial" w:eastAsia="Arial" w:hAnsi="Arial" w:cs="Arial"/>
          <w:b/>
        </w:rPr>
      </w:pPr>
      <w:r>
        <w:rPr>
          <w:rFonts w:ascii="Arial" w:eastAsia="Arial" w:hAnsi="Arial" w:cs="Arial"/>
          <w:b/>
        </w:rPr>
        <w:t>REQUISITOS DETALLADOS DE LOS COMBUSTIBLES PARA TURBINAS DE AVIACIÓN QUE CONTIENEN HIDROCARBUROS SINTETIZADOS</w:t>
      </w:r>
    </w:p>
    <w:p w14:paraId="78869968" w14:textId="4DEBB6E4" w:rsidR="001F6F5C" w:rsidRPr="005E0748" w:rsidRDefault="00000000">
      <w:pPr>
        <w:jc w:val="both"/>
        <w:rPr>
          <w:rFonts w:ascii="Arial" w:eastAsia="Arial" w:hAnsi="Arial" w:cs="Arial"/>
          <w:highlight w:val="yellow"/>
        </w:rPr>
      </w:pPr>
      <w:r>
        <w:rPr>
          <w:rFonts w:ascii="Arial" w:eastAsia="Arial" w:hAnsi="Arial" w:cs="Arial"/>
        </w:rPr>
        <w:t>La Tabla A.</w:t>
      </w:r>
      <w:r w:rsidR="005E0748">
        <w:rPr>
          <w:rFonts w:ascii="Arial" w:eastAsia="Arial" w:hAnsi="Arial" w:cs="Arial"/>
        </w:rPr>
        <w:t>9</w:t>
      </w:r>
      <w:r>
        <w:rPr>
          <w:rFonts w:ascii="Arial" w:eastAsia="Arial" w:hAnsi="Arial" w:cs="Arial"/>
        </w:rPr>
        <w:t xml:space="preserve"> contiene los requisitos de calidad para los combustibles de aviación convencional que contengan componentes sintéticos de mezcla – SBC, conforme se establece en la Tabla 1 de la norma ASTM </w:t>
      </w:r>
      <w:r w:rsidR="00274F01">
        <w:rPr>
          <w:rFonts w:ascii="Arial" w:eastAsia="Arial" w:hAnsi="Arial" w:cs="Arial"/>
        </w:rPr>
        <w:t>D</w:t>
      </w:r>
      <w:r w:rsidRPr="00274F01">
        <w:rPr>
          <w:rFonts w:ascii="Arial" w:eastAsia="Arial" w:hAnsi="Arial" w:cs="Arial"/>
        </w:rPr>
        <w:t>7566</w:t>
      </w:r>
      <w:r w:rsidR="00274F01" w:rsidRPr="00274F01">
        <w:rPr>
          <w:rFonts w:ascii="Arial" w:eastAsia="Arial" w:hAnsi="Arial" w:cs="Arial"/>
        </w:rPr>
        <w:t>.</w:t>
      </w:r>
    </w:p>
    <w:p w14:paraId="5EB81CF8" w14:textId="75554B52" w:rsidR="001F6F5C" w:rsidRPr="00274F01" w:rsidRDefault="00000000" w:rsidP="00274F01">
      <w:pPr>
        <w:pStyle w:val="Estilo1"/>
      </w:pPr>
      <w:r w:rsidRPr="00274F01">
        <w:t>Tabla A</w:t>
      </w:r>
      <w:r w:rsidR="00274F01">
        <w:t>9</w:t>
      </w:r>
      <w:r w:rsidRPr="00274F01">
        <w:t>. Requisitos detalla</w:t>
      </w:r>
      <w:r w:rsidR="00274F01" w:rsidRPr="00274F01">
        <w:t>dos</w:t>
      </w:r>
      <w:r w:rsidR="00274F01" w:rsidRPr="00274F01">
        <w:t xml:space="preserve"> para los combustibles de aviación tipo turbina que contienen hidrocarburos </w:t>
      </w:r>
      <w:proofErr w:type="spellStart"/>
      <w:r w:rsidR="00274F01" w:rsidRPr="00274F01">
        <w:t>sintéticos</w:t>
      </w:r>
      <w:r w:rsidR="00274F01" w:rsidRPr="00274F01">
        <w:rPr>
          <w:vertAlign w:val="superscript"/>
        </w:rPr>
        <w:t>A</w:t>
      </w:r>
      <w:proofErr w:type="spellEnd"/>
    </w:p>
    <w:tbl>
      <w:tblPr>
        <w:tblStyle w:val="ad"/>
        <w:tblW w:w="10045" w:type="dxa"/>
        <w:tblInd w:w="0" w:type="dxa"/>
        <w:tblLayout w:type="fixed"/>
        <w:tblLook w:val="0400" w:firstRow="0" w:lastRow="0" w:firstColumn="0" w:lastColumn="0" w:noHBand="0" w:noVBand="1"/>
      </w:tblPr>
      <w:tblGrid>
        <w:gridCol w:w="2972"/>
        <w:gridCol w:w="992"/>
        <w:gridCol w:w="66"/>
        <w:gridCol w:w="1068"/>
        <w:gridCol w:w="66"/>
        <w:gridCol w:w="1551"/>
        <w:gridCol w:w="2778"/>
        <w:gridCol w:w="552"/>
      </w:tblGrid>
      <w:tr w:rsidR="001F6F5C" w14:paraId="4B7F9DF9" w14:textId="77777777">
        <w:trPr>
          <w:gridAfter w:val="1"/>
          <w:wAfter w:w="552" w:type="dxa"/>
          <w:trHeight w:val="289"/>
          <w:tblHeader/>
        </w:trPr>
        <w:tc>
          <w:tcPr>
            <w:tcW w:w="29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3C4F67"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Parámetro</w:t>
            </w:r>
          </w:p>
        </w:tc>
        <w:tc>
          <w:tcPr>
            <w:tcW w:w="1058" w:type="dxa"/>
            <w:gridSpan w:val="2"/>
            <w:tcBorders>
              <w:top w:val="single" w:sz="4" w:space="0" w:color="000000"/>
              <w:left w:val="nil"/>
              <w:bottom w:val="single" w:sz="4" w:space="0" w:color="000000"/>
              <w:right w:val="single" w:sz="4" w:space="0" w:color="000000"/>
            </w:tcBorders>
            <w:shd w:val="clear" w:color="auto" w:fill="auto"/>
            <w:vAlign w:val="center"/>
          </w:tcPr>
          <w:p w14:paraId="1CBEFF2F"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Unidad</w:t>
            </w:r>
          </w:p>
        </w:tc>
        <w:tc>
          <w:tcPr>
            <w:tcW w:w="1068" w:type="dxa"/>
            <w:tcBorders>
              <w:top w:val="single" w:sz="4" w:space="0" w:color="000000"/>
              <w:left w:val="nil"/>
              <w:bottom w:val="single" w:sz="4" w:space="0" w:color="000000"/>
              <w:right w:val="single" w:sz="4" w:space="0" w:color="000000"/>
            </w:tcBorders>
            <w:shd w:val="clear" w:color="auto" w:fill="auto"/>
            <w:vAlign w:val="center"/>
          </w:tcPr>
          <w:p w14:paraId="66505C9A"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Max/Min</w:t>
            </w:r>
          </w:p>
        </w:tc>
        <w:tc>
          <w:tcPr>
            <w:tcW w:w="1617" w:type="dxa"/>
            <w:gridSpan w:val="2"/>
            <w:tcBorders>
              <w:top w:val="single" w:sz="4" w:space="0" w:color="000000"/>
              <w:left w:val="nil"/>
              <w:bottom w:val="single" w:sz="4" w:space="0" w:color="000000"/>
              <w:right w:val="single" w:sz="4" w:space="0" w:color="000000"/>
            </w:tcBorders>
            <w:shd w:val="clear" w:color="auto" w:fill="auto"/>
            <w:vAlign w:val="center"/>
          </w:tcPr>
          <w:p w14:paraId="33FD786E" w14:textId="77777777" w:rsidR="001F6F5C" w:rsidRDefault="00000000">
            <w:pPr>
              <w:spacing w:after="0" w:line="240" w:lineRule="auto"/>
              <w:jc w:val="center"/>
              <w:rPr>
                <w:rFonts w:ascii="Arial" w:eastAsia="Arial" w:hAnsi="Arial" w:cs="Arial"/>
                <w:b/>
                <w:color w:val="000000"/>
              </w:rPr>
            </w:pPr>
            <w:r>
              <w:rPr>
                <w:rFonts w:ascii="Arial" w:eastAsia="Arial" w:hAnsi="Arial" w:cs="Arial"/>
                <w:b/>
                <w:color w:val="000000"/>
              </w:rPr>
              <w:t>Jet A/Jet A-1</w:t>
            </w:r>
          </w:p>
        </w:tc>
        <w:tc>
          <w:tcPr>
            <w:tcW w:w="2778" w:type="dxa"/>
            <w:tcBorders>
              <w:top w:val="single" w:sz="4" w:space="0" w:color="000000"/>
              <w:left w:val="nil"/>
              <w:bottom w:val="single" w:sz="4" w:space="0" w:color="000000"/>
              <w:right w:val="single" w:sz="4" w:space="0" w:color="000000"/>
            </w:tcBorders>
            <w:shd w:val="clear" w:color="auto" w:fill="auto"/>
            <w:vAlign w:val="center"/>
          </w:tcPr>
          <w:p w14:paraId="1E01F0CD" w14:textId="0CEC52D0" w:rsidR="001F6F5C" w:rsidRPr="00274F01" w:rsidRDefault="00000000">
            <w:pPr>
              <w:spacing w:after="0" w:line="240" w:lineRule="auto"/>
              <w:jc w:val="center"/>
              <w:rPr>
                <w:rFonts w:ascii="Arial" w:eastAsia="Arial" w:hAnsi="Arial" w:cs="Arial"/>
                <w:b/>
                <w:color w:val="000000"/>
                <w:vertAlign w:val="superscript"/>
              </w:rPr>
            </w:pPr>
            <w:r>
              <w:rPr>
                <w:rFonts w:ascii="Arial" w:eastAsia="Arial" w:hAnsi="Arial" w:cs="Arial"/>
                <w:b/>
                <w:color w:val="000000"/>
              </w:rPr>
              <w:t xml:space="preserve">Método de </w:t>
            </w:r>
            <w:proofErr w:type="spellStart"/>
            <w:r>
              <w:rPr>
                <w:rFonts w:ascii="Arial" w:eastAsia="Arial" w:hAnsi="Arial" w:cs="Arial"/>
                <w:b/>
                <w:color w:val="000000"/>
              </w:rPr>
              <w:t>ensayo</w:t>
            </w:r>
            <w:r w:rsidR="00274F01" w:rsidRPr="00274F01">
              <w:rPr>
                <w:rFonts w:ascii="Arial" w:eastAsia="Arial" w:hAnsi="Arial" w:cs="Arial"/>
                <w:b/>
                <w:color w:val="000000"/>
                <w:vertAlign w:val="superscript"/>
              </w:rPr>
              <w:t>B</w:t>
            </w:r>
            <w:proofErr w:type="spellEnd"/>
          </w:p>
        </w:tc>
      </w:tr>
      <w:tr w:rsidR="001F6F5C" w14:paraId="47D694D2" w14:textId="77777777">
        <w:trPr>
          <w:gridAfter w:val="1"/>
          <w:wAfter w:w="552" w:type="dxa"/>
          <w:trHeight w:val="289"/>
        </w:trPr>
        <w:tc>
          <w:tcPr>
            <w:tcW w:w="6715" w:type="dxa"/>
            <w:gridSpan w:val="6"/>
            <w:tcBorders>
              <w:top w:val="single" w:sz="4" w:space="0" w:color="000000"/>
              <w:left w:val="single" w:sz="4" w:space="0" w:color="000000"/>
              <w:bottom w:val="single" w:sz="4" w:space="0" w:color="000000"/>
              <w:right w:val="single" w:sz="4" w:space="0" w:color="000000"/>
            </w:tcBorders>
            <w:shd w:val="clear" w:color="auto" w:fill="auto"/>
            <w:vAlign w:val="center"/>
          </w:tcPr>
          <w:p w14:paraId="79DC2774" w14:textId="77777777" w:rsidR="001F6F5C" w:rsidRDefault="00000000">
            <w:pPr>
              <w:spacing w:after="0" w:line="240" w:lineRule="auto"/>
              <w:rPr>
                <w:rFonts w:ascii="Arial" w:eastAsia="Arial" w:hAnsi="Arial" w:cs="Arial"/>
                <w:color w:val="000000"/>
              </w:rPr>
            </w:pPr>
            <w:r>
              <w:rPr>
                <w:rFonts w:ascii="Arial" w:eastAsia="Arial" w:hAnsi="Arial" w:cs="Arial"/>
                <w:color w:val="000000"/>
              </w:rPr>
              <w:t>COMPOSICIÓN</w:t>
            </w:r>
          </w:p>
        </w:tc>
        <w:tc>
          <w:tcPr>
            <w:tcW w:w="2778" w:type="dxa"/>
            <w:tcBorders>
              <w:top w:val="nil"/>
              <w:left w:val="nil"/>
              <w:bottom w:val="single" w:sz="4" w:space="0" w:color="000000"/>
              <w:right w:val="single" w:sz="4" w:space="0" w:color="000000"/>
            </w:tcBorders>
            <w:shd w:val="clear" w:color="auto" w:fill="auto"/>
            <w:vAlign w:val="center"/>
          </w:tcPr>
          <w:p w14:paraId="0DE290B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5CE5532A" w14:textId="77777777">
        <w:trPr>
          <w:gridAfter w:val="1"/>
          <w:wAfter w:w="552" w:type="dxa"/>
          <w:trHeight w:val="289"/>
        </w:trPr>
        <w:tc>
          <w:tcPr>
            <w:tcW w:w="2972" w:type="dxa"/>
            <w:tcBorders>
              <w:top w:val="nil"/>
              <w:left w:val="single" w:sz="4" w:space="0" w:color="000000"/>
              <w:bottom w:val="single" w:sz="4" w:space="0" w:color="000000"/>
              <w:right w:val="single" w:sz="4" w:space="0" w:color="000000"/>
            </w:tcBorders>
            <w:shd w:val="clear" w:color="auto" w:fill="auto"/>
            <w:vAlign w:val="center"/>
          </w:tcPr>
          <w:p w14:paraId="0E181C0D" w14:textId="77777777" w:rsidR="001F6F5C" w:rsidRDefault="00000000">
            <w:pPr>
              <w:spacing w:after="0" w:line="240" w:lineRule="auto"/>
              <w:rPr>
                <w:rFonts w:ascii="Arial" w:eastAsia="Arial" w:hAnsi="Arial" w:cs="Arial"/>
                <w:color w:val="000000"/>
              </w:rPr>
            </w:pPr>
            <w:r>
              <w:rPr>
                <w:rFonts w:ascii="Arial" w:eastAsia="Arial" w:hAnsi="Arial" w:cs="Arial"/>
                <w:color w:val="000000"/>
              </w:rPr>
              <w:t>Acidez total</w:t>
            </w:r>
          </w:p>
        </w:tc>
        <w:tc>
          <w:tcPr>
            <w:tcW w:w="1058" w:type="dxa"/>
            <w:gridSpan w:val="2"/>
            <w:tcBorders>
              <w:top w:val="nil"/>
              <w:left w:val="nil"/>
              <w:bottom w:val="single" w:sz="4" w:space="0" w:color="000000"/>
              <w:right w:val="single" w:sz="4" w:space="0" w:color="000000"/>
            </w:tcBorders>
            <w:shd w:val="clear" w:color="auto" w:fill="auto"/>
            <w:vAlign w:val="center"/>
          </w:tcPr>
          <w:p w14:paraId="4DF8D77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mg KOH/g</w:t>
            </w:r>
          </w:p>
        </w:tc>
        <w:tc>
          <w:tcPr>
            <w:tcW w:w="1068" w:type="dxa"/>
            <w:tcBorders>
              <w:top w:val="nil"/>
              <w:left w:val="nil"/>
              <w:bottom w:val="single" w:sz="4" w:space="0" w:color="000000"/>
              <w:right w:val="single" w:sz="4" w:space="0" w:color="000000"/>
            </w:tcBorders>
            <w:shd w:val="clear" w:color="auto" w:fill="auto"/>
            <w:vAlign w:val="center"/>
          </w:tcPr>
          <w:p w14:paraId="5E6DF72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617" w:type="dxa"/>
            <w:gridSpan w:val="2"/>
            <w:tcBorders>
              <w:top w:val="nil"/>
              <w:left w:val="nil"/>
              <w:bottom w:val="single" w:sz="4" w:space="0" w:color="000000"/>
              <w:right w:val="single" w:sz="4" w:space="0" w:color="000000"/>
            </w:tcBorders>
            <w:shd w:val="clear" w:color="auto" w:fill="auto"/>
            <w:vAlign w:val="center"/>
          </w:tcPr>
          <w:p w14:paraId="3BAF324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0,010</w:t>
            </w:r>
          </w:p>
        </w:tc>
        <w:tc>
          <w:tcPr>
            <w:tcW w:w="2778" w:type="dxa"/>
            <w:tcBorders>
              <w:top w:val="nil"/>
              <w:left w:val="nil"/>
              <w:bottom w:val="single" w:sz="4" w:space="0" w:color="000000"/>
              <w:right w:val="single" w:sz="4" w:space="0" w:color="000000"/>
            </w:tcBorders>
            <w:shd w:val="clear" w:color="auto" w:fill="auto"/>
            <w:vAlign w:val="center"/>
          </w:tcPr>
          <w:p w14:paraId="4B281CC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D3242/IP 354</w:t>
            </w:r>
          </w:p>
        </w:tc>
      </w:tr>
      <w:tr w:rsidR="001F6F5C" w:rsidRPr="00F73404" w14:paraId="5F1714F7" w14:textId="77777777">
        <w:trPr>
          <w:gridAfter w:val="1"/>
          <w:wAfter w:w="552" w:type="dxa"/>
          <w:trHeight w:val="289"/>
        </w:trPr>
        <w:tc>
          <w:tcPr>
            <w:tcW w:w="2972" w:type="dxa"/>
            <w:tcBorders>
              <w:top w:val="nil"/>
              <w:left w:val="single" w:sz="4" w:space="0" w:color="000000"/>
              <w:bottom w:val="single" w:sz="4" w:space="0" w:color="000000"/>
              <w:right w:val="single" w:sz="4" w:space="0" w:color="000000"/>
            </w:tcBorders>
            <w:shd w:val="clear" w:color="auto" w:fill="auto"/>
            <w:vAlign w:val="center"/>
          </w:tcPr>
          <w:p w14:paraId="64B44DAB" w14:textId="77777777" w:rsidR="001F6F5C" w:rsidRDefault="00000000">
            <w:pPr>
              <w:spacing w:after="0" w:line="240" w:lineRule="auto"/>
              <w:rPr>
                <w:rFonts w:ascii="Arial" w:eastAsia="Arial" w:hAnsi="Arial" w:cs="Arial"/>
                <w:color w:val="000000"/>
              </w:rPr>
            </w:pPr>
            <w:r>
              <w:rPr>
                <w:rFonts w:ascii="Arial" w:eastAsia="Arial" w:hAnsi="Arial" w:cs="Arial"/>
                <w:color w:val="000000"/>
              </w:rPr>
              <w:t>Aromáticos</w:t>
            </w:r>
          </w:p>
        </w:tc>
        <w:tc>
          <w:tcPr>
            <w:tcW w:w="1058" w:type="dxa"/>
            <w:gridSpan w:val="2"/>
            <w:tcBorders>
              <w:top w:val="nil"/>
              <w:left w:val="nil"/>
              <w:bottom w:val="single" w:sz="4" w:space="0" w:color="000000"/>
              <w:right w:val="single" w:sz="4" w:space="0" w:color="000000"/>
            </w:tcBorders>
            <w:shd w:val="clear" w:color="auto" w:fill="auto"/>
            <w:vAlign w:val="center"/>
          </w:tcPr>
          <w:p w14:paraId="74148A0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xml:space="preserve">% </w:t>
            </w:r>
            <w:proofErr w:type="spellStart"/>
            <w:r>
              <w:rPr>
                <w:rFonts w:ascii="Arial" w:eastAsia="Arial" w:hAnsi="Arial" w:cs="Arial"/>
                <w:color w:val="000000"/>
              </w:rPr>
              <w:t>vol</w:t>
            </w:r>
            <w:proofErr w:type="spellEnd"/>
          </w:p>
        </w:tc>
        <w:tc>
          <w:tcPr>
            <w:tcW w:w="1068" w:type="dxa"/>
            <w:tcBorders>
              <w:top w:val="nil"/>
              <w:left w:val="nil"/>
              <w:bottom w:val="single" w:sz="4" w:space="0" w:color="000000"/>
              <w:right w:val="single" w:sz="4" w:space="0" w:color="000000"/>
            </w:tcBorders>
            <w:shd w:val="clear" w:color="auto" w:fill="auto"/>
            <w:vAlign w:val="center"/>
          </w:tcPr>
          <w:p w14:paraId="5300713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617" w:type="dxa"/>
            <w:gridSpan w:val="2"/>
            <w:tcBorders>
              <w:top w:val="nil"/>
              <w:left w:val="nil"/>
              <w:bottom w:val="single" w:sz="4" w:space="0" w:color="000000"/>
              <w:right w:val="single" w:sz="4" w:space="0" w:color="000000"/>
            </w:tcBorders>
            <w:shd w:val="clear" w:color="auto" w:fill="auto"/>
            <w:vAlign w:val="center"/>
          </w:tcPr>
          <w:p w14:paraId="5303D47F" w14:textId="0AAC6699" w:rsidR="001F6F5C" w:rsidRDefault="00000000">
            <w:pPr>
              <w:spacing w:after="0" w:line="240" w:lineRule="auto"/>
              <w:jc w:val="center"/>
              <w:rPr>
                <w:rFonts w:ascii="Arial" w:eastAsia="Arial" w:hAnsi="Arial" w:cs="Arial"/>
                <w:color w:val="000000"/>
              </w:rPr>
            </w:pPr>
            <w:r>
              <w:rPr>
                <w:rFonts w:ascii="Arial" w:eastAsia="Arial" w:hAnsi="Arial" w:cs="Arial"/>
                <w:color w:val="000000"/>
              </w:rPr>
              <w:t>8</w:t>
            </w:r>
            <w:proofErr w:type="gramStart"/>
            <w:r w:rsidR="00274F01" w:rsidRPr="00274F01">
              <w:rPr>
                <w:rFonts w:ascii="Arial" w:eastAsia="Arial" w:hAnsi="Arial" w:cs="Arial"/>
                <w:color w:val="000000"/>
                <w:vertAlign w:val="superscript"/>
              </w:rPr>
              <w:t>C,D</w:t>
            </w:r>
            <w:proofErr w:type="gramEnd"/>
            <w:r>
              <w:rPr>
                <w:rFonts w:ascii="Arial" w:eastAsia="Arial" w:hAnsi="Arial" w:cs="Arial"/>
                <w:color w:val="000000"/>
              </w:rPr>
              <w:t xml:space="preserve"> a 25</w:t>
            </w:r>
          </w:p>
        </w:tc>
        <w:tc>
          <w:tcPr>
            <w:tcW w:w="2778" w:type="dxa"/>
            <w:tcBorders>
              <w:top w:val="nil"/>
              <w:left w:val="nil"/>
              <w:bottom w:val="single" w:sz="4" w:space="0" w:color="000000"/>
              <w:right w:val="single" w:sz="4" w:space="0" w:color="000000"/>
            </w:tcBorders>
            <w:shd w:val="clear" w:color="auto" w:fill="auto"/>
            <w:vAlign w:val="center"/>
          </w:tcPr>
          <w:p w14:paraId="54FBE899" w14:textId="249D30AD"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 xml:space="preserve">ASTM D1319 o IP </w:t>
            </w:r>
            <w:proofErr w:type="gramStart"/>
            <w:r w:rsidRPr="00F73404">
              <w:rPr>
                <w:rFonts w:ascii="Arial" w:eastAsia="Arial" w:hAnsi="Arial" w:cs="Arial"/>
                <w:color w:val="000000"/>
                <w:lang w:val="pt-BR"/>
              </w:rPr>
              <w:t>156,</w:t>
            </w:r>
            <w:r w:rsidR="00274F01">
              <w:rPr>
                <w:rFonts w:ascii="Arial" w:eastAsia="Arial" w:hAnsi="Arial" w:cs="Arial"/>
                <w:color w:val="000000"/>
                <w:vertAlign w:val="superscript"/>
                <w:lang w:val="pt-BR"/>
              </w:rPr>
              <w:t>E</w:t>
            </w:r>
            <w:proofErr w:type="gramEnd"/>
            <w:r w:rsidRPr="00F73404">
              <w:rPr>
                <w:rFonts w:ascii="Arial" w:eastAsia="Arial" w:hAnsi="Arial" w:cs="Arial"/>
                <w:color w:val="000000"/>
                <w:lang w:val="pt-BR"/>
              </w:rPr>
              <w:t xml:space="preserve"> ASTM D8267 o ASTM D8305</w:t>
            </w:r>
            <w:r w:rsidR="00274F01" w:rsidRPr="00274F01">
              <w:rPr>
                <w:rFonts w:ascii="Arial" w:eastAsia="Arial" w:hAnsi="Arial" w:cs="Arial"/>
                <w:color w:val="000000"/>
                <w:vertAlign w:val="superscript"/>
                <w:lang w:val="pt-BR"/>
              </w:rPr>
              <w:t>F</w:t>
            </w:r>
          </w:p>
        </w:tc>
      </w:tr>
      <w:tr w:rsidR="001F6F5C" w14:paraId="5C294D85" w14:textId="77777777">
        <w:trPr>
          <w:gridAfter w:val="1"/>
          <w:wAfter w:w="552" w:type="dxa"/>
          <w:trHeight w:val="289"/>
        </w:trPr>
        <w:tc>
          <w:tcPr>
            <w:tcW w:w="2972" w:type="dxa"/>
            <w:tcBorders>
              <w:top w:val="nil"/>
              <w:left w:val="single" w:sz="4" w:space="0" w:color="000000"/>
              <w:bottom w:val="single" w:sz="4" w:space="0" w:color="000000"/>
              <w:right w:val="single" w:sz="4" w:space="0" w:color="000000"/>
            </w:tcBorders>
            <w:shd w:val="clear" w:color="auto" w:fill="auto"/>
            <w:vAlign w:val="center"/>
          </w:tcPr>
          <w:p w14:paraId="138C2A57" w14:textId="77777777" w:rsidR="001F6F5C" w:rsidRDefault="00000000">
            <w:pPr>
              <w:spacing w:after="0" w:line="240" w:lineRule="auto"/>
              <w:rPr>
                <w:rFonts w:ascii="Arial" w:eastAsia="Arial" w:hAnsi="Arial" w:cs="Arial"/>
                <w:color w:val="000000"/>
              </w:rPr>
            </w:pPr>
            <w:r>
              <w:rPr>
                <w:rFonts w:ascii="Arial" w:eastAsia="Arial" w:hAnsi="Arial" w:cs="Arial"/>
                <w:color w:val="000000"/>
              </w:rPr>
              <w:t>Aromáticos</w:t>
            </w:r>
          </w:p>
        </w:tc>
        <w:tc>
          <w:tcPr>
            <w:tcW w:w="1058" w:type="dxa"/>
            <w:gridSpan w:val="2"/>
            <w:tcBorders>
              <w:top w:val="nil"/>
              <w:left w:val="nil"/>
              <w:bottom w:val="single" w:sz="4" w:space="0" w:color="000000"/>
              <w:right w:val="single" w:sz="4" w:space="0" w:color="000000"/>
            </w:tcBorders>
            <w:shd w:val="clear" w:color="auto" w:fill="auto"/>
            <w:vAlign w:val="center"/>
          </w:tcPr>
          <w:p w14:paraId="0341009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xml:space="preserve">% </w:t>
            </w:r>
            <w:proofErr w:type="spellStart"/>
            <w:r>
              <w:rPr>
                <w:rFonts w:ascii="Arial" w:eastAsia="Arial" w:hAnsi="Arial" w:cs="Arial"/>
                <w:color w:val="000000"/>
              </w:rPr>
              <w:t>vol</w:t>
            </w:r>
            <w:proofErr w:type="spellEnd"/>
          </w:p>
        </w:tc>
        <w:tc>
          <w:tcPr>
            <w:tcW w:w="1068" w:type="dxa"/>
            <w:tcBorders>
              <w:top w:val="nil"/>
              <w:left w:val="nil"/>
              <w:bottom w:val="single" w:sz="4" w:space="0" w:color="000000"/>
              <w:right w:val="single" w:sz="4" w:space="0" w:color="000000"/>
            </w:tcBorders>
            <w:shd w:val="clear" w:color="auto" w:fill="auto"/>
            <w:vAlign w:val="center"/>
          </w:tcPr>
          <w:p w14:paraId="6FC017B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617" w:type="dxa"/>
            <w:gridSpan w:val="2"/>
            <w:tcBorders>
              <w:top w:val="nil"/>
              <w:left w:val="nil"/>
              <w:bottom w:val="single" w:sz="4" w:space="0" w:color="000000"/>
              <w:right w:val="single" w:sz="4" w:space="0" w:color="000000"/>
            </w:tcBorders>
            <w:shd w:val="clear" w:color="auto" w:fill="auto"/>
            <w:vAlign w:val="center"/>
          </w:tcPr>
          <w:p w14:paraId="375A9B2E" w14:textId="64D943AF" w:rsidR="001F6F5C" w:rsidRDefault="00000000">
            <w:pPr>
              <w:spacing w:after="0" w:line="240" w:lineRule="auto"/>
              <w:jc w:val="center"/>
              <w:rPr>
                <w:rFonts w:ascii="Arial" w:eastAsia="Arial" w:hAnsi="Arial" w:cs="Arial"/>
                <w:color w:val="000000"/>
              </w:rPr>
            </w:pPr>
            <w:r>
              <w:rPr>
                <w:rFonts w:ascii="Arial" w:eastAsia="Arial" w:hAnsi="Arial" w:cs="Arial"/>
                <w:color w:val="000000"/>
              </w:rPr>
              <w:t>8,4</w:t>
            </w:r>
            <w:r w:rsidR="00274F01" w:rsidRPr="00274F01">
              <w:rPr>
                <w:rFonts w:ascii="Arial" w:eastAsia="Arial" w:hAnsi="Arial" w:cs="Arial"/>
                <w:color w:val="000000"/>
                <w:vertAlign w:val="superscript"/>
              </w:rPr>
              <w:t xml:space="preserve"> </w:t>
            </w:r>
            <w:proofErr w:type="gramStart"/>
            <w:r w:rsidR="00274F01" w:rsidRPr="00274F01">
              <w:rPr>
                <w:rFonts w:ascii="Arial" w:eastAsia="Arial" w:hAnsi="Arial" w:cs="Arial"/>
                <w:color w:val="000000"/>
                <w:vertAlign w:val="superscript"/>
              </w:rPr>
              <w:t>C,D</w:t>
            </w:r>
            <w:proofErr w:type="gramEnd"/>
            <w:r w:rsidR="00274F01">
              <w:rPr>
                <w:rFonts w:ascii="Arial" w:eastAsia="Arial" w:hAnsi="Arial" w:cs="Arial"/>
                <w:color w:val="000000"/>
              </w:rPr>
              <w:t xml:space="preserve"> </w:t>
            </w:r>
            <w:r>
              <w:rPr>
                <w:rFonts w:ascii="Arial" w:eastAsia="Arial" w:hAnsi="Arial" w:cs="Arial"/>
                <w:color w:val="000000"/>
              </w:rPr>
              <w:t>a 26,5</w:t>
            </w:r>
          </w:p>
        </w:tc>
        <w:tc>
          <w:tcPr>
            <w:tcW w:w="2778" w:type="dxa"/>
            <w:tcBorders>
              <w:top w:val="nil"/>
              <w:left w:val="nil"/>
              <w:bottom w:val="single" w:sz="4" w:space="0" w:color="000000"/>
              <w:right w:val="single" w:sz="4" w:space="0" w:color="000000"/>
            </w:tcBorders>
            <w:shd w:val="clear" w:color="auto" w:fill="auto"/>
            <w:vAlign w:val="center"/>
          </w:tcPr>
          <w:p w14:paraId="29FFFA1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D6379/IP 436 </w:t>
            </w:r>
          </w:p>
        </w:tc>
      </w:tr>
      <w:tr w:rsidR="001F6F5C" w14:paraId="6FB42CF6" w14:textId="77777777">
        <w:trPr>
          <w:gridAfter w:val="1"/>
          <w:wAfter w:w="552" w:type="dxa"/>
          <w:trHeight w:val="289"/>
        </w:trPr>
        <w:tc>
          <w:tcPr>
            <w:tcW w:w="2972" w:type="dxa"/>
            <w:tcBorders>
              <w:top w:val="nil"/>
              <w:left w:val="single" w:sz="4" w:space="0" w:color="000000"/>
              <w:bottom w:val="single" w:sz="4" w:space="0" w:color="000000"/>
              <w:right w:val="single" w:sz="4" w:space="0" w:color="000000"/>
            </w:tcBorders>
            <w:shd w:val="clear" w:color="auto" w:fill="auto"/>
            <w:vAlign w:val="center"/>
          </w:tcPr>
          <w:p w14:paraId="378FBE02" w14:textId="071141E6" w:rsidR="001F6F5C" w:rsidRDefault="00000000">
            <w:pPr>
              <w:spacing w:after="0" w:line="240" w:lineRule="auto"/>
              <w:rPr>
                <w:rFonts w:ascii="Arial" w:eastAsia="Arial" w:hAnsi="Arial" w:cs="Arial"/>
                <w:color w:val="000000"/>
              </w:rPr>
            </w:pPr>
            <w:proofErr w:type="spellStart"/>
            <w:r>
              <w:rPr>
                <w:rFonts w:ascii="Arial" w:eastAsia="Arial" w:hAnsi="Arial" w:cs="Arial"/>
                <w:color w:val="000000"/>
              </w:rPr>
              <w:t>Azufre</w:t>
            </w:r>
            <w:r w:rsidR="00274F01" w:rsidRPr="00274F01">
              <w:rPr>
                <w:rFonts w:ascii="Arial" w:eastAsia="Arial" w:hAnsi="Arial" w:cs="Arial"/>
                <w:color w:val="000000"/>
                <w:vertAlign w:val="superscript"/>
              </w:rPr>
              <w:t>G</w:t>
            </w:r>
            <w:proofErr w:type="spellEnd"/>
          </w:p>
        </w:tc>
        <w:tc>
          <w:tcPr>
            <w:tcW w:w="1058" w:type="dxa"/>
            <w:gridSpan w:val="2"/>
            <w:tcBorders>
              <w:top w:val="nil"/>
              <w:left w:val="nil"/>
              <w:bottom w:val="single" w:sz="4" w:space="0" w:color="000000"/>
              <w:right w:val="single" w:sz="4" w:space="0" w:color="000000"/>
            </w:tcBorders>
            <w:shd w:val="clear" w:color="auto" w:fill="auto"/>
            <w:vAlign w:val="center"/>
          </w:tcPr>
          <w:p w14:paraId="207932A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%masa</w:t>
            </w:r>
          </w:p>
        </w:tc>
        <w:tc>
          <w:tcPr>
            <w:tcW w:w="1068" w:type="dxa"/>
            <w:tcBorders>
              <w:top w:val="nil"/>
              <w:left w:val="nil"/>
              <w:bottom w:val="single" w:sz="4" w:space="0" w:color="000000"/>
              <w:right w:val="single" w:sz="4" w:space="0" w:color="000000"/>
            </w:tcBorders>
            <w:shd w:val="clear" w:color="auto" w:fill="auto"/>
            <w:vAlign w:val="center"/>
          </w:tcPr>
          <w:p w14:paraId="64985DD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617" w:type="dxa"/>
            <w:gridSpan w:val="2"/>
            <w:tcBorders>
              <w:top w:val="nil"/>
              <w:left w:val="nil"/>
              <w:bottom w:val="single" w:sz="4" w:space="0" w:color="000000"/>
              <w:right w:val="single" w:sz="4" w:space="0" w:color="000000"/>
            </w:tcBorders>
            <w:shd w:val="clear" w:color="auto" w:fill="auto"/>
            <w:vAlign w:val="center"/>
          </w:tcPr>
          <w:p w14:paraId="445618D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0,003</w:t>
            </w:r>
          </w:p>
        </w:tc>
        <w:tc>
          <w:tcPr>
            <w:tcW w:w="2778" w:type="dxa"/>
            <w:tcBorders>
              <w:top w:val="nil"/>
              <w:left w:val="nil"/>
              <w:bottom w:val="single" w:sz="4" w:space="0" w:color="000000"/>
              <w:right w:val="single" w:sz="4" w:space="0" w:color="000000"/>
            </w:tcBorders>
            <w:shd w:val="clear" w:color="auto" w:fill="auto"/>
            <w:vAlign w:val="center"/>
          </w:tcPr>
          <w:p w14:paraId="3604C2D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D3227/ IP 342</w:t>
            </w:r>
          </w:p>
        </w:tc>
      </w:tr>
      <w:tr w:rsidR="001F6F5C" w:rsidRPr="00F73404" w14:paraId="302EF045" w14:textId="77777777">
        <w:trPr>
          <w:gridAfter w:val="1"/>
          <w:wAfter w:w="552" w:type="dxa"/>
          <w:trHeight w:val="289"/>
        </w:trPr>
        <w:tc>
          <w:tcPr>
            <w:tcW w:w="2972" w:type="dxa"/>
            <w:tcBorders>
              <w:top w:val="nil"/>
              <w:left w:val="single" w:sz="4" w:space="0" w:color="000000"/>
              <w:bottom w:val="single" w:sz="4" w:space="0" w:color="000000"/>
              <w:right w:val="single" w:sz="4" w:space="0" w:color="000000"/>
            </w:tcBorders>
            <w:shd w:val="clear" w:color="auto" w:fill="auto"/>
            <w:vAlign w:val="center"/>
          </w:tcPr>
          <w:p w14:paraId="6E2DDEAA" w14:textId="466EB1CF" w:rsidR="001F6F5C" w:rsidRDefault="00000000">
            <w:pPr>
              <w:spacing w:after="0" w:line="240" w:lineRule="auto"/>
              <w:rPr>
                <w:rFonts w:ascii="Arial" w:eastAsia="Arial" w:hAnsi="Arial" w:cs="Arial"/>
                <w:color w:val="000000"/>
              </w:rPr>
            </w:pPr>
            <w:r>
              <w:rPr>
                <w:rFonts w:ascii="Arial" w:eastAsia="Arial" w:hAnsi="Arial" w:cs="Arial"/>
                <w:color w:val="000000"/>
              </w:rPr>
              <w:t>Azufre total</w:t>
            </w:r>
            <w:r w:rsidR="00274F01">
              <w:rPr>
                <w:rFonts w:ascii="Arial" w:eastAsia="Arial" w:hAnsi="Arial" w:cs="Arial"/>
                <w:color w:val="000000"/>
              </w:rPr>
              <w:t xml:space="preserve"> </w:t>
            </w:r>
            <w:r w:rsidR="00274F01" w:rsidRPr="00274F01">
              <w:rPr>
                <w:rFonts w:ascii="Arial" w:eastAsia="Arial" w:hAnsi="Arial" w:cs="Arial"/>
                <w:color w:val="000000"/>
                <w:vertAlign w:val="superscript"/>
              </w:rPr>
              <w:t>G</w:t>
            </w:r>
          </w:p>
        </w:tc>
        <w:tc>
          <w:tcPr>
            <w:tcW w:w="1058" w:type="dxa"/>
            <w:gridSpan w:val="2"/>
            <w:tcBorders>
              <w:top w:val="nil"/>
              <w:left w:val="nil"/>
              <w:bottom w:val="single" w:sz="4" w:space="0" w:color="000000"/>
              <w:right w:val="single" w:sz="4" w:space="0" w:color="000000"/>
            </w:tcBorders>
            <w:shd w:val="clear" w:color="auto" w:fill="auto"/>
            <w:vAlign w:val="center"/>
          </w:tcPr>
          <w:p w14:paraId="70C3FEF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%masa</w:t>
            </w:r>
          </w:p>
        </w:tc>
        <w:tc>
          <w:tcPr>
            <w:tcW w:w="1068" w:type="dxa"/>
            <w:tcBorders>
              <w:top w:val="nil"/>
              <w:left w:val="nil"/>
              <w:bottom w:val="single" w:sz="4" w:space="0" w:color="000000"/>
              <w:right w:val="single" w:sz="4" w:space="0" w:color="000000"/>
            </w:tcBorders>
            <w:shd w:val="clear" w:color="auto" w:fill="auto"/>
            <w:vAlign w:val="center"/>
          </w:tcPr>
          <w:p w14:paraId="2A1A2B0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617" w:type="dxa"/>
            <w:gridSpan w:val="2"/>
            <w:tcBorders>
              <w:top w:val="nil"/>
              <w:left w:val="nil"/>
              <w:bottom w:val="single" w:sz="4" w:space="0" w:color="000000"/>
              <w:right w:val="single" w:sz="4" w:space="0" w:color="000000"/>
            </w:tcBorders>
            <w:shd w:val="clear" w:color="auto" w:fill="auto"/>
            <w:vAlign w:val="center"/>
          </w:tcPr>
          <w:p w14:paraId="48F1231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0,30</w:t>
            </w:r>
          </w:p>
        </w:tc>
        <w:tc>
          <w:tcPr>
            <w:tcW w:w="2778" w:type="dxa"/>
            <w:tcBorders>
              <w:top w:val="nil"/>
              <w:left w:val="nil"/>
              <w:bottom w:val="single" w:sz="4" w:space="0" w:color="000000"/>
              <w:right w:val="single" w:sz="4" w:space="0" w:color="000000"/>
            </w:tcBorders>
            <w:shd w:val="clear" w:color="auto" w:fill="auto"/>
            <w:vAlign w:val="center"/>
          </w:tcPr>
          <w:p w14:paraId="65DB7BF2" w14:textId="77777777"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D1266, ASTM D2622, ASTM D4292, ASTM D5453 o IP 336</w:t>
            </w:r>
          </w:p>
        </w:tc>
      </w:tr>
      <w:tr w:rsidR="001F6F5C" w14:paraId="416D837B" w14:textId="77777777">
        <w:trPr>
          <w:gridAfter w:val="1"/>
          <w:wAfter w:w="552" w:type="dxa"/>
          <w:trHeight w:val="289"/>
        </w:trPr>
        <w:tc>
          <w:tcPr>
            <w:tcW w:w="6715" w:type="dxa"/>
            <w:gridSpan w:val="6"/>
            <w:tcBorders>
              <w:top w:val="single" w:sz="4" w:space="0" w:color="000000"/>
              <w:left w:val="single" w:sz="4" w:space="0" w:color="000000"/>
              <w:bottom w:val="single" w:sz="4" w:space="0" w:color="000000"/>
              <w:right w:val="single" w:sz="4" w:space="0" w:color="000000"/>
            </w:tcBorders>
            <w:shd w:val="clear" w:color="auto" w:fill="auto"/>
            <w:vAlign w:val="center"/>
          </w:tcPr>
          <w:p w14:paraId="13C45C7D" w14:textId="77777777" w:rsidR="001F6F5C" w:rsidRDefault="00000000">
            <w:pPr>
              <w:spacing w:after="0" w:line="240" w:lineRule="auto"/>
              <w:rPr>
                <w:rFonts w:ascii="Arial" w:eastAsia="Arial" w:hAnsi="Arial" w:cs="Arial"/>
                <w:color w:val="000000"/>
              </w:rPr>
            </w:pPr>
            <w:r>
              <w:rPr>
                <w:rFonts w:ascii="Arial" w:eastAsia="Arial" w:hAnsi="Arial" w:cs="Arial"/>
                <w:color w:val="000000"/>
              </w:rPr>
              <w:lastRenderedPageBreak/>
              <w:t>VOLATILIDAD</w:t>
            </w:r>
          </w:p>
        </w:tc>
        <w:tc>
          <w:tcPr>
            <w:tcW w:w="2778" w:type="dxa"/>
            <w:tcBorders>
              <w:top w:val="nil"/>
              <w:left w:val="nil"/>
              <w:bottom w:val="single" w:sz="4" w:space="0" w:color="000000"/>
              <w:right w:val="single" w:sz="4" w:space="0" w:color="000000"/>
            </w:tcBorders>
            <w:shd w:val="clear" w:color="auto" w:fill="auto"/>
            <w:vAlign w:val="center"/>
          </w:tcPr>
          <w:p w14:paraId="6F1CDD9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rsidRPr="00F73404" w14:paraId="53FF7416" w14:textId="77777777">
        <w:trPr>
          <w:gridAfter w:val="1"/>
          <w:wAfter w:w="552" w:type="dxa"/>
          <w:trHeight w:val="289"/>
        </w:trPr>
        <w:tc>
          <w:tcPr>
            <w:tcW w:w="6715" w:type="dxa"/>
            <w:gridSpan w:val="6"/>
            <w:tcBorders>
              <w:top w:val="single" w:sz="4" w:space="0" w:color="000000"/>
              <w:left w:val="single" w:sz="4" w:space="0" w:color="000000"/>
              <w:bottom w:val="single" w:sz="4" w:space="0" w:color="000000"/>
              <w:right w:val="single" w:sz="4" w:space="0" w:color="000000"/>
            </w:tcBorders>
            <w:shd w:val="clear" w:color="auto" w:fill="auto"/>
            <w:vAlign w:val="center"/>
          </w:tcPr>
          <w:p w14:paraId="2159E452" w14:textId="77777777" w:rsidR="001F6F5C" w:rsidRDefault="00000000">
            <w:pPr>
              <w:spacing w:after="0" w:line="240" w:lineRule="auto"/>
              <w:rPr>
                <w:rFonts w:ascii="Arial" w:eastAsia="Arial" w:hAnsi="Arial" w:cs="Arial"/>
                <w:color w:val="000000"/>
              </w:rPr>
            </w:pPr>
            <w:r>
              <w:rPr>
                <w:rFonts w:ascii="Arial" w:eastAsia="Arial" w:hAnsi="Arial" w:cs="Arial"/>
                <w:color w:val="000000"/>
              </w:rPr>
              <w:t>Destilación física</w:t>
            </w:r>
          </w:p>
        </w:tc>
        <w:tc>
          <w:tcPr>
            <w:tcW w:w="2778" w:type="dxa"/>
            <w:tcBorders>
              <w:top w:val="nil"/>
              <w:left w:val="nil"/>
              <w:bottom w:val="single" w:sz="4" w:space="0" w:color="000000"/>
              <w:right w:val="single" w:sz="4" w:space="0" w:color="000000"/>
            </w:tcBorders>
            <w:shd w:val="clear" w:color="auto" w:fill="auto"/>
            <w:vAlign w:val="center"/>
          </w:tcPr>
          <w:p w14:paraId="1098E114" w14:textId="463F579F"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D86</w:t>
            </w:r>
            <w:r w:rsidR="00274F01" w:rsidRPr="00274F01">
              <w:rPr>
                <w:rFonts w:ascii="Arial" w:eastAsia="Arial" w:hAnsi="Arial" w:cs="Arial"/>
                <w:color w:val="000000"/>
                <w:vertAlign w:val="superscript"/>
                <w:lang w:val="pt-BR"/>
              </w:rPr>
              <w:t>H</w:t>
            </w:r>
            <w:r w:rsidRPr="00F73404">
              <w:rPr>
                <w:rFonts w:ascii="Arial" w:eastAsia="Arial" w:hAnsi="Arial" w:cs="Arial"/>
                <w:color w:val="000000"/>
                <w:lang w:val="pt-BR"/>
              </w:rPr>
              <w:t>, ASTM D2887/IP 406</w:t>
            </w:r>
            <w:r w:rsidR="00274F01" w:rsidRPr="00274F01">
              <w:rPr>
                <w:rFonts w:ascii="Arial" w:eastAsia="Arial" w:hAnsi="Arial" w:cs="Arial"/>
                <w:color w:val="000000"/>
                <w:vertAlign w:val="superscript"/>
                <w:lang w:val="pt-BR"/>
              </w:rPr>
              <w:t>I</w:t>
            </w:r>
            <w:r w:rsidRPr="00F73404">
              <w:rPr>
                <w:rFonts w:ascii="Arial" w:eastAsia="Arial" w:hAnsi="Arial" w:cs="Arial"/>
                <w:color w:val="000000"/>
                <w:lang w:val="pt-BR"/>
              </w:rPr>
              <w:t>, ASTM D7344</w:t>
            </w:r>
            <w:proofErr w:type="gramStart"/>
            <w:r w:rsidR="00274F01" w:rsidRPr="00274F01">
              <w:rPr>
                <w:rFonts w:ascii="Arial" w:eastAsia="Arial" w:hAnsi="Arial" w:cs="Arial"/>
                <w:color w:val="000000"/>
                <w:vertAlign w:val="superscript"/>
                <w:lang w:val="pt-BR"/>
              </w:rPr>
              <w:t>J,K</w:t>
            </w:r>
            <w:proofErr w:type="gramEnd"/>
            <w:r w:rsidRPr="00F73404">
              <w:rPr>
                <w:rFonts w:ascii="Arial" w:eastAsia="Arial" w:hAnsi="Arial" w:cs="Arial"/>
                <w:color w:val="000000"/>
                <w:lang w:val="pt-BR"/>
              </w:rPr>
              <w:t>, ASTM D7345</w:t>
            </w:r>
            <w:r w:rsidR="00274F01" w:rsidRPr="00274F01">
              <w:rPr>
                <w:rFonts w:ascii="Arial" w:eastAsia="Arial" w:hAnsi="Arial" w:cs="Arial"/>
                <w:color w:val="000000"/>
                <w:vertAlign w:val="superscript"/>
                <w:lang w:val="pt-BR"/>
              </w:rPr>
              <w:t>J</w:t>
            </w:r>
            <w:r w:rsidRPr="00F73404">
              <w:rPr>
                <w:rFonts w:ascii="Arial" w:eastAsia="Arial" w:hAnsi="Arial" w:cs="Arial"/>
                <w:color w:val="000000"/>
                <w:lang w:val="pt-BR"/>
              </w:rPr>
              <w:t xml:space="preserve"> o IP 123</w:t>
            </w:r>
            <w:r w:rsidR="00274F01" w:rsidRPr="00274F01">
              <w:rPr>
                <w:rFonts w:ascii="Arial" w:eastAsia="Arial" w:hAnsi="Arial" w:cs="Arial"/>
                <w:color w:val="000000"/>
                <w:vertAlign w:val="superscript"/>
                <w:lang w:val="pt-BR"/>
              </w:rPr>
              <w:t>H</w:t>
            </w:r>
            <w:r w:rsidRPr="00F73404">
              <w:rPr>
                <w:rFonts w:ascii="Arial" w:eastAsia="Arial" w:hAnsi="Arial" w:cs="Arial"/>
                <w:color w:val="000000"/>
                <w:lang w:val="pt-BR"/>
              </w:rPr>
              <w:t xml:space="preserve"> </w:t>
            </w:r>
          </w:p>
        </w:tc>
      </w:tr>
      <w:tr w:rsidR="001F6F5C" w14:paraId="1F85AE8B" w14:textId="77777777">
        <w:trPr>
          <w:gridAfter w:val="1"/>
          <w:wAfter w:w="552" w:type="dxa"/>
          <w:trHeight w:val="289"/>
        </w:trPr>
        <w:tc>
          <w:tcPr>
            <w:tcW w:w="2972" w:type="dxa"/>
            <w:tcBorders>
              <w:top w:val="nil"/>
              <w:left w:val="single" w:sz="4" w:space="0" w:color="000000"/>
              <w:bottom w:val="single" w:sz="4" w:space="0" w:color="000000"/>
              <w:right w:val="single" w:sz="4" w:space="0" w:color="000000"/>
            </w:tcBorders>
            <w:shd w:val="clear" w:color="auto" w:fill="auto"/>
            <w:vAlign w:val="center"/>
          </w:tcPr>
          <w:p w14:paraId="0A155633" w14:textId="77777777" w:rsidR="001F6F5C" w:rsidRDefault="00000000">
            <w:pPr>
              <w:spacing w:after="0" w:line="240" w:lineRule="auto"/>
              <w:rPr>
                <w:rFonts w:ascii="Arial" w:eastAsia="Arial" w:hAnsi="Arial" w:cs="Arial"/>
                <w:color w:val="000000"/>
              </w:rPr>
            </w:pPr>
            <w:r>
              <w:rPr>
                <w:rFonts w:ascii="Arial" w:eastAsia="Arial" w:hAnsi="Arial" w:cs="Arial"/>
                <w:color w:val="000000"/>
              </w:rPr>
              <w:t>10% recuperado, temperatura (T10)</w:t>
            </w:r>
          </w:p>
        </w:tc>
        <w:tc>
          <w:tcPr>
            <w:tcW w:w="1058" w:type="dxa"/>
            <w:gridSpan w:val="2"/>
            <w:tcBorders>
              <w:top w:val="nil"/>
              <w:left w:val="nil"/>
              <w:bottom w:val="single" w:sz="4" w:space="0" w:color="000000"/>
              <w:right w:val="single" w:sz="4" w:space="0" w:color="000000"/>
            </w:tcBorders>
            <w:shd w:val="clear" w:color="auto" w:fill="auto"/>
            <w:vAlign w:val="center"/>
          </w:tcPr>
          <w:p w14:paraId="6F988CB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068" w:type="dxa"/>
            <w:tcBorders>
              <w:top w:val="nil"/>
              <w:left w:val="nil"/>
              <w:bottom w:val="single" w:sz="4" w:space="0" w:color="000000"/>
              <w:right w:val="single" w:sz="4" w:space="0" w:color="000000"/>
            </w:tcBorders>
            <w:shd w:val="clear" w:color="auto" w:fill="auto"/>
            <w:vAlign w:val="center"/>
          </w:tcPr>
          <w:p w14:paraId="4A5B061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617" w:type="dxa"/>
            <w:gridSpan w:val="2"/>
            <w:tcBorders>
              <w:top w:val="nil"/>
              <w:left w:val="nil"/>
              <w:bottom w:val="single" w:sz="4" w:space="0" w:color="000000"/>
              <w:right w:val="single" w:sz="4" w:space="0" w:color="000000"/>
            </w:tcBorders>
            <w:shd w:val="clear" w:color="auto" w:fill="auto"/>
            <w:vAlign w:val="center"/>
          </w:tcPr>
          <w:p w14:paraId="2104C65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205</w:t>
            </w:r>
          </w:p>
        </w:tc>
        <w:tc>
          <w:tcPr>
            <w:tcW w:w="2778" w:type="dxa"/>
            <w:tcBorders>
              <w:top w:val="nil"/>
              <w:left w:val="nil"/>
              <w:bottom w:val="single" w:sz="4" w:space="0" w:color="000000"/>
              <w:right w:val="single" w:sz="4" w:space="0" w:color="000000"/>
            </w:tcBorders>
            <w:shd w:val="clear" w:color="auto" w:fill="auto"/>
            <w:vAlign w:val="center"/>
          </w:tcPr>
          <w:p w14:paraId="4F3AD83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741152F3" w14:textId="77777777">
        <w:trPr>
          <w:gridAfter w:val="1"/>
          <w:wAfter w:w="552" w:type="dxa"/>
          <w:trHeight w:val="289"/>
        </w:trPr>
        <w:tc>
          <w:tcPr>
            <w:tcW w:w="2972" w:type="dxa"/>
            <w:tcBorders>
              <w:top w:val="nil"/>
              <w:left w:val="single" w:sz="4" w:space="0" w:color="000000"/>
              <w:bottom w:val="single" w:sz="4" w:space="0" w:color="000000"/>
              <w:right w:val="single" w:sz="4" w:space="0" w:color="000000"/>
            </w:tcBorders>
            <w:shd w:val="clear" w:color="auto" w:fill="auto"/>
            <w:vAlign w:val="center"/>
          </w:tcPr>
          <w:p w14:paraId="6685C7EF" w14:textId="77777777" w:rsidR="001F6F5C" w:rsidRDefault="00000000">
            <w:pPr>
              <w:spacing w:after="0" w:line="240" w:lineRule="auto"/>
              <w:rPr>
                <w:rFonts w:ascii="Arial" w:eastAsia="Arial" w:hAnsi="Arial" w:cs="Arial"/>
                <w:color w:val="000000"/>
              </w:rPr>
            </w:pPr>
            <w:r>
              <w:rPr>
                <w:rFonts w:ascii="Arial" w:eastAsia="Arial" w:hAnsi="Arial" w:cs="Arial"/>
                <w:color w:val="000000"/>
              </w:rPr>
              <w:t>50% recuperado, temperatura (T50)</w:t>
            </w:r>
          </w:p>
        </w:tc>
        <w:tc>
          <w:tcPr>
            <w:tcW w:w="1058" w:type="dxa"/>
            <w:gridSpan w:val="2"/>
            <w:tcBorders>
              <w:top w:val="nil"/>
              <w:left w:val="nil"/>
              <w:bottom w:val="single" w:sz="4" w:space="0" w:color="000000"/>
              <w:right w:val="single" w:sz="4" w:space="0" w:color="000000"/>
            </w:tcBorders>
            <w:shd w:val="clear" w:color="auto" w:fill="auto"/>
            <w:vAlign w:val="center"/>
          </w:tcPr>
          <w:p w14:paraId="355419E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068" w:type="dxa"/>
            <w:tcBorders>
              <w:top w:val="nil"/>
              <w:left w:val="nil"/>
              <w:bottom w:val="single" w:sz="4" w:space="0" w:color="000000"/>
              <w:right w:val="single" w:sz="4" w:space="0" w:color="000000"/>
            </w:tcBorders>
            <w:shd w:val="clear" w:color="auto" w:fill="auto"/>
            <w:vAlign w:val="center"/>
          </w:tcPr>
          <w:p w14:paraId="76738DD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617" w:type="dxa"/>
            <w:gridSpan w:val="2"/>
            <w:tcBorders>
              <w:top w:val="nil"/>
              <w:left w:val="nil"/>
              <w:bottom w:val="single" w:sz="4" w:space="0" w:color="000000"/>
              <w:right w:val="single" w:sz="4" w:space="0" w:color="000000"/>
            </w:tcBorders>
            <w:shd w:val="clear" w:color="auto" w:fill="auto"/>
            <w:vAlign w:val="center"/>
          </w:tcPr>
          <w:p w14:paraId="4A15246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2778" w:type="dxa"/>
            <w:tcBorders>
              <w:top w:val="nil"/>
              <w:left w:val="nil"/>
              <w:bottom w:val="single" w:sz="4" w:space="0" w:color="000000"/>
              <w:right w:val="single" w:sz="4" w:space="0" w:color="000000"/>
            </w:tcBorders>
            <w:shd w:val="clear" w:color="auto" w:fill="auto"/>
            <w:vAlign w:val="center"/>
          </w:tcPr>
          <w:p w14:paraId="28237A2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3FF836D4" w14:textId="77777777">
        <w:trPr>
          <w:gridAfter w:val="1"/>
          <w:wAfter w:w="552" w:type="dxa"/>
          <w:trHeight w:val="289"/>
        </w:trPr>
        <w:tc>
          <w:tcPr>
            <w:tcW w:w="2972" w:type="dxa"/>
            <w:tcBorders>
              <w:top w:val="nil"/>
              <w:left w:val="single" w:sz="4" w:space="0" w:color="000000"/>
              <w:bottom w:val="single" w:sz="4" w:space="0" w:color="000000"/>
              <w:right w:val="single" w:sz="4" w:space="0" w:color="000000"/>
            </w:tcBorders>
            <w:shd w:val="clear" w:color="auto" w:fill="auto"/>
            <w:vAlign w:val="center"/>
          </w:tcPr>
          <w:p w14:paraId="57A823FF" w14:textId="77777777" w:rsidR="001F6F5C" w:rsidRDefault="00000000">
            <w:pPr>
              <w:spacing w:after="0" w:line="240" w:lineRule="auto"/>
              <w:rPr>
                <w:rFonts w:ascii="Arial" w:eastAsia="Arial" w:hAnsi="Arial" w:cs="Arial"/>
                <w:color w:val="000000"/>
              </w:rPr>
            </w:pPr>
            <w:r>
              <w:rPr>
                <w:rFonts w:ascii="Arial" w:eastAsia="Arial" w:hAnsi="Arial" w:cs="Arial"/>
                <w:color w:val="000000"/>
              </w:rPr>
              <w:t>90% recuperado, temperatura (T90)</w:t>
            </w:r>
          </w:p>
        </w:tc>
        <w:tc>
          <w:tcPr>
            <w:tcW w:w="1058" w:type="dxa"/>
            <w:gridSpan w:val="2"/>
            <w:tcBorders>
              <w:top w:val="nil"/>
              <w:left w:val="nil"/>
              <w:bottom w:val="single" w:sz="4" w:space="0" w:color="000000"/>
              <w:right w:val="single" w:sz="4" w:space="0" w:color="000000"/>
            </w:tcBorders>
            <w:shd w:val="clear" w:color="auto" w:fill="auto"/>
            <w:vAlign w:val="center"/>
          </w:tcPr>
          <w:p w14:paraId="6879C0E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068" w:type="dxa"/>
            <w:tcBorders>
              <w:top w:val="nil"/>
              <w:left w:val="nil"/>
              <w:bottom w:val="single" w:sz="4" w:space="0" w:color="000000"/>
              <w:right w:val="single" w:sz="4" w:space="0" w:color="000000"/>
            </w:tcBorders>
            <w:shd w:val="clear" w:color="auto" w:fill="auto"/>
            <w:vAlign w:val="center"/>
          </w:tcPr>
          <w:p w14:paraId="21E9706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617" w:type="dxa"/>
            <w:gridSpan w:val="2"/>
            <w:tcBorders>
              <w:top w:val="nil"/>
              <w:left w:val="nil"/>
              <w:bottom w:val="single" w:sz="4" w:space="0" w:color="000000"/>
              <w:right w:val="single" w:sz="4" w:space="0" w:color="000000"/>
            </w:tcBorders>
            <w:shd w:val="clear" w:color="auto" w:fill="auto"/>
            <w:vAlign w:val="center"/>
          </w:tcPr>
          <w:p w14:paraId="1388D74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Reportar</w:t>
            </w:r>
          </w:p>
        </w:tc>
        <w:tc>
          <w:tcPr>
            <w:tcW w:w="2778" w:type="dxa"/>
            <w:tcBorders>
              <w:top w:val="nil"/>
              <w:left w:val="nil"/>
              <w:bottom w:val="single" w:sz="4" w:space="0" w:color="000000"/>
              <w:right w:val="single" w:sz="4" w:space="0" w:color="000000"/>
            </w:tcBorders>
            <w:shd w:val="clear" w:color="auto" w:fill="auto"/>
            <w:vAlign w:val="center"/>
          </w:tcPr>
          <w:p w14:paraId="03B7DF2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7BBB3134" w14:textId="77777777">
        <w:trPr>
          <w:gridAfter w:val="1"/>
          <w:wAfter w:w="552" w:type="dxa"/>
          <w:trHeight w:val="289"/>
        </w:trPr>
        <w:tc>
          <w:tcPr>
            <w:tcW w:w="2972" w:type="dxa"/>
            <w:tcBorders>
              <w:top w:val="nil"/>
              <w:left w:val="single" w:sz="4" w:space="0" w:color="000000"/>
              <w:bottom w:val="single" w:sz="4" w:space="0" w:color="000000"/>
              <w:right w:val="single" w:sz="4" w:space="0" w:color="000000"/>
            </w:tcBorders>
            <w:shd w:val="clear" w:color="auto" w:fill="auto"/>
            <w:vAlign w:val="center"/>
          </w:tcPr>
          <w:p w14:paraId="305C392F"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Punto de ebullición final, temperatura</w:t>
            </w:r>
          </w:p>
        </w:tc>
        <w:tc>
          <w:tcPr>
            <w:tcW w:w="1058" w:type="dxa"/>
            <w:gridSpan w:val="2"/>
            <w:tcBorders>
              <w:top w:val="nil"/>
              <w:left w:val="nil"/>
              <w:bottom w:val="single" w:sz="4" w:space="0" w:color="000000"/>
              <w:right w:val="single" w:sz="4" w:space="0" w:color="000000"/>
            </w:tcBorders>
            <w:shd w:val="clear" w:color="auto" w:fill="auto"/>
            <w:vAlign w:val="center"/>
          </w:tcPr>
          <w:p w14:paraId="5D0A959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068" w:type="dxa"/>
            <w:tcBorders>
              <w:top w:val="nil"/>
              <w:left w:val="nil"/>
              <w:bottom w:val="single" w:sz="4" w:space="0" w:color="000000"/>
              <w:right w:val="single" w:sz="4" w:space="0" w:color="000000"/>
            </w:tcBorders>
            <w:shd w:val="clear" w:color="auto" w:fill="auto"/>
            <w:vAlign w:val="center"/>
          </w:tcPr>
          <w:p w14:paraId="7A18BF2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617" w:type="dxa"/>
            <w:gridSpan w:val="2"/>
            <w:tcBorders>
              <w:top w:val="nil"/>
              <w:left w:val="nil"/>
              <w:bottom w:val="single" w:sz="4" w:space="0" w:color="000000"/>
              <w:right w:val="single" w:sz="4" w:space="0" w:color="000000"/>
            </w:tcBorders>
            <w:shd w:val="clear" w:color="auto" w:fill="auto"/>
            <w:vAlign w:val="center"/>
          </w:tcPr>
          <w:p w14:paraId="226B29F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300</w:t>
            </w:r>
          </w:p>
        </w:tc>
        <w:tc>
          <w:tcPr>
            <w:tcW w:w="2778" w:type="dxa"/>
            <w:tcBorders>
              <w:top w:val="nil"/>
              <w:left w:val="nil"/>
              <w:bottom w:val="single" w:sz="4" w:space="0" w:color="000000"/>
              <w:right w:val="single" w:sz="4" w:space="0" w:color="000000"/>
            </w:tcBorders>
            <w:shd w:val="clear" w:color="auto" w:fill="auto"/>
            <w:vAlign w:val="center"/>
          </w:tcPr>
          <w:p w14:paraId="0434E17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2F13E3E6" w14:textId="77777777">
        <w:trPr>
          <w:gridAfter w:val="1"/>
          <w:wAfter w:w="552" w:type="dxa"/>
          <w:trHeight w:val="289"/>
        </w:trPr>
        <w:tc>
          <w:tcPr>
            <w:tcW w:w="2972" w:type="dxa"/>
            <w:tcBorders>
              <w:top w:val="nil"/>
              <w:left w:val="single" w:sz="4" w:space="0" w:color="000000"/>
              <w:bottom w:val="single" w:sz="4" w:space="0" w:color="000000"/>
              <w:right w:val="single" w:sz="4" w:space="0" w:color="000000"/>
            </w:tcBorders>
            <w:shd w:val="clear" w:color="auto" w:fill="auto"/>
            <w:vAlign w:val="center"/>
          </w:tcPr>
          <w:p w14:paraId="575B8BF4" w14:textId="77777777" w:rsidR="001F6F5C" w:rsidRDefault="00000000">
            <w:pPr>
              <w:spacing w:after="0" w:line="240" w:lineRule="auto"/>
              <w:rPr>
                <w:rFonts w:ascii="Arial" w:eastAsia="Arial" w:hAnsi="Arial" w:cs="Arial"/>
                <w:color w:val="000000"/>
              </w:rPr>
            </w:pPr>
            <w:r>
              <w:rPr>
                <w:rFonts w:ascii="Arial" w:eastAsia="Arial" w:hAnsi="Arial" w:cs="Arial"/>
                <w:color w:val="000000"/>
              </w:rPr>
              <w:t>T50-T10</w:t>
            </w:r>
          </w:p>
        </w:tc>
        <w:tc>
          <w:tcPr>
            <w:tcW w:w="1058" w:type="dxa"/>
            <w:gridSpan w:val="2"/>
            <w:tcBorders>
              <w:top w:val="nil"/>
              <w:left w:val="nil"/>
              <w:bottom w:val="single" w:sz="4" w:space="0" w:color="000000"/>
              <w:right w:val="single" w:sz="4" w:space="0" w:color="000000"/>
            </w:tcBorders>
            <w:shd w:val="clear" w:color="auto" w:fill="auto"/>
            <w:vAlign w:val="center"/>
          </w:tcPr>
          <w:p w14:paraId="6E14F76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068" w:type="dxa"/>
            <w:tcBorders>
              <w:top w:val="nil"/>
              <w:left w:val="nil"/>
              <w:bottom w:val="single" w:sz="4" w:space="0" w:color="000000"/>
              <w:right w:val="single" w:sz="4" w:space="0" w:color="000000"/>
            </w:tcBorders>
            <w:shd w:val="clear" w:color="auto" w:fill="auto"/>
            <w:vAlign w:val="center"/>
          </w:tcPr>
          <w:p w14:paraId="35648D4D" w14:textId="6758B98A" w:rsidR="001F6F5C" w:rsidRDefault="00000000">
            <w:pPr>
              <w:spacing w:after="0" w:line="240" w:lineRule="auto"/>
              <w:jc w:val="center"/>
              <w:rPr>
                <w:rFonts w:ascii="Arial" w:eastAsia="Arial" w:hAnsi="Arial" w:cs="Arial"/>
                <w:color w:val="000000"/>
              </w:rPr>
            </w:pPr>
            <w:proofErr w:type="spellStart"/>
            <w:proofErr w:type="gramStart"/>
            <w:r>
              <w:rPr>
                <w:rFonts w:ascii="Arial" w:eastAsia="Arial" w:hAnsi="Arial" w:cs="Arial"/>
                <w:color w:val="000000"/>
              </w:rPr>
              <w:t>Min</w:t>
            </w:r>
            <w:r w:rsidR="00370B2A" w:rsidRPr="00370B2A">
              <w:rPr>
                <w:rFonts w:ascii="Arial" w:eastAsia="Arial" w:hAnsi="Arial" w:cs="Arial"/>
                <w:color w:val="000000"/>
                <w:vertAlign w:val="superscript"/>
              </w:rPr>
              <w:t>D,L</w:t>
            </w:r>
            <w:proofErr w:type="spellEnd"/>
            <w:proofErr w:type="gramEnd"/>
          </w:p>
        </w:tc>
        <w:tc>
          <w:tcPr>
            <w:tcW w:w="1617" w:type="dxa"/>
            <w:gridSpan w:val="2"/>
            <w:tcBorders>
              <w:top w:val="nil"/>
              <w:left w:val="nil"/>
              <w:bottom w:val="single" w:sz="4" w:space="0" w:color="000000"/>
              <w:right w:val="single" w:sz="4" w:space="0" w:color="000000"/>
            </w:tcBorders>
            <w:shd w:val="clear" w:color="auto" w:fill="auto"/>
            <w:vAlign w:val="center"/>
          </w:tcPr>
          <w:p w14:paraId="6D8D9D1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15</w:t>
            </w:r>
          </w:p>
        </w:tc>
        <w:tc>
          <w:tcPr>
            <w:tcW w:w="2778" w:type="dxa"/>
            <w:tcBorders>
              <w:top w:val="nil"/>
              <w:left w:val="nil"/>
              <w:bottom w:val="single" w:sz="4" w:space="0" w:color="000000"/>
              <w:right w:val="single" w:sz="4" w:space="0" w:color="000000"/>
            </w:tcBorders>
            <w:shd w:val="clear" w:color="auto" w:fill="auto"/>
            <w:vAlign w:val="center"/>
          </w:tcPr>
          <w:p w14:paraId="6CD128B7" w14:textId="77777777" w:rsidR="001F6F5C" w:rsidRDefault="001F6F5C">
            <w:pPr>
              <w:spacing w:after="0" w:line="240" w:lineRule="auto"/>
              <w:jc w:val="center"/>
              <w:rPr>
                <w:rFonts w:ascii="Arial" w:eastAsia="Arial" w:hAnsi="Arial" w:cs="Arial"/>
                <w:color w:val="000000"/>
              </w:rPr>
            </w:pPr>
          </w:p>
        </w:tc>
      </w:tr>
      <w:tr w:rsidR="001F6F5C" w14:paraId="24BD3DA5" w14:textId="77777777">
        <w:trPr>
          <w:gridAfter w:val="1"/>
          <w:wAfter w:w="552" w:type="dxa"/>
          <w:trHeight w:val="289"/>
        </w:trPr>
        <w:tc>
          <w:tcPr>
            <w:tcW w:w="2972" w:type="dxa"/>
            <w:tcBorders>
              <w:top w:val="nil"/>
              <w:left w:val="single" w:sz="4" w:space="0" w:color="000000"/>
              <w:bottom w:val="single" w:sz="4" w:space="0" w:color="000000"/>
              <w:right w:val="single" w:sz="4" w:space="0" w:color="000000"/>
            </w:tcBorders>
            <w:shd w:val="clear" w:color="auto" w:fill="auto"/>
            <w:vAlign w:val="center"/>
          </w:tcPr>
          <w:p w14:paraId="291ACC4B" w14:textId="77777777" w:rsidR="001F6F5C" w:rsidRDefault="00000000">
            <w:pPr>
              <w:spacing w:after="0" w:line="240" w:lineRule="auto"/>
              <w:rPr>
                <w:rFonts w:ascii="Arial" w:eastAsia="Arial" w:hAnsi="Arial" w:cs="Arial"/>
                <w:color w:val="000000"/>
              </w:rPr>
            </w:pPr>
            <w:r>
              <w:rPr>
                <w:rFonts w:ascii="Arial" w:eastAsia="Arial" w:hAnsi="Arial" w:cs="Arial"/>
                <w:color w:val="000000"/>
              </w:rPr>
              <w:t>T90-T10</w:t>
            </w:r>
          </w:p>
        </w:tc>
        <w:tc>
          <w:tcPr>
            <w:tcW w:w="1058" w:type="dxa"/>
            <w:gridSpan w:val="2"/>
            <w:tcBorders>
              <w:top w:val="nil"/>
              <w:left w:val="nil"/>
              <w:bottom w:val="single" w:sz="4" w:space="0" w:color="000000"/>
              <w:right w:val="single" w:sz="4" w:space="0" w:color="000000"/>
            </w:tcBorders>
            <w:shd w:val="clear" w:color="auto" w:fill="auto"/>
            <w:vAlign w:val="center"/>
          </w:tcPr>
          <w:p w14:paraId="041C15A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068" w:type="dxa"/>
            <w:tcBorders>
              <w:top w:val="nil"/>
              <w:left w:val="nil"/>
              <w:bottom w:val="single" w:sz="4" w:space="0" w:color="000000"/>
              <w:right w:val="single" w:sz="4" w:space="0" w:color="000000"/>
            </w:tcBorders>
            <w:shd w:val="clear" w:color="auto" w:fill="auto"/>
            <w:vAlign w:val="center"/>
          </w:tcPr>
          <w:p w14:paraId="4476F77D" w14:textId="6C7EE2A1" w:rsidR="001F6F5C" w:rsidRDefault="00000000">
            <w:pPr>
              <w:spacing w:after="0" w:line="240" w:lineRule="auto"/>
              <w:jc w:val="center"/>
              <w:rPr>
                <w:rFonts w:ascii="Arial" w:eastAsia="Arial" w:hAnsi="Arial" w:cs="Arial"/>
                <w:color w:val="000000"/>
              </w:rPr>
            </w:pPr>
            <w:proofErr w:type="spellStart"/>
            <w:proofErr w:type="gramStart"/>
            <w:r>
              <w:rPr>
                <w:rFonts w:ascii="Arial" w:eastAsia="Arial" w:hAnsi="Arial" w:cs="Arial"/>
                <w:color w:val="000000"/>
              </w:rPr>
              <w:t>Min</w:t>
            </w:r>
            <w:r w:rsidR="00370B2A" w:rsidRPr="00370B2A">
              <w:rPr>
                <w:rFonts w:ascii="Arial" w:eastAsia="Arial" w:hAnsi="Arial" w:cs="Arial"/>
                <w:color w:val="000000"/>
                <w:vertAlign w:val="superscript"/>
              </w:rPr>
              <w:t>D,L</w:t>
            </w:r>
            <w:proofErr w:type="spellEnd"/>
            <w:proofErr w:type="gramEnd"/>
          </w:p>
        </w:tc>
        <w:tc>
          <w:tcPr>
            <w:tcW w:w="1617" w:type="dxa"/>
            <w:gridSpan w:val="2"/>
            <w:tcBorders>
              <w:top w:val="nil"/>
              <w:left w:val="nil"/>
              <w:bottom w:val="single" w:sz="4" w:space="0" w:color="000000"/>
              <w:right w:val="single" w:sz="4" w:space="0" w:color="000000"/>
            </w:tcBorders>
            <w:shd w:val="clear" w:color="auto" w:fill="auto"/>
            <w:vAlign w:val="center"/>
          </w:tcPr>
          <w:p w14:paraId="2301581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40</w:t>
            </w:r>
          </w:p>
        </w:tc>
        <w:tc>
          <w:tcPr>
            <w:tcW w:w="2778" w:type="dxa"/>
            <w:tcBorders>
              <w:top w:val="nil"/>
              <w:left w:val="nil"/>
              <w:bottom w:val="single" w:sz="4" w:space="0" w:color="000000"/>
              <w:right w:val="single" w:sz="4" w:space="0" w:color="000000"/>
            </w:tcBorders>
            <w:shd w:val="clear" w:color="auto" w:fill="auto"/>
            <w:vAlign w:val="center"/>
          </w:tcPr>
          <w:p w14:paraId="059E4B5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31EE7D73" w14:textId="77777777">
        <w:trPr>
          <w:gridAfter w:val="1"/>
          <w:wAfter w:w="552" w:type="dxa"/>
          <w:trHeight w:val="289"/>
        </w:trPr>
        <w:tc>
          <w:tcPr>
            <w:tcW w:w="2972" w:type="dxa"/>
            <w:tcBorders>
              <w:top w:val="nil"/>
              <w:left w:val="single" w:sz="4" w:space="0" w:color="000000"/>
              <w:bottom w:val="single" w:sz="4" w:space="0" w:color="000000"/>
              <w:right w:val="single" w:sz="4" w:space="0" w:color="000000"/>
            </w:tcBorders>
            <w:shd w:val="clear" w:color="auto" w:fill="auto"/>
            <w:vAlign w:val="center"/>
          </w:tcPr>
          <w:p w14:paraId="0AF2B225" w14:textId="77777777" w:rsidR="001F6F5C" w:rsidRDefault="00000000">
            <w:pPr>
              <w:spacing w:after="0" w:line="240" w:lineRule="auto"/>
              <w:rPr>
                <w:rFonts w:ascii="Arial" w:eastAsia="Arial" w:hAnsi="Arial" w:cs="Arial"/>
                <w:color w:val="000000"/>
              </w:rPr>
            </w:pPr>
            <w:r>
              <w:rPr>
                <w:rFonts w:ascii="Arial" w:eastAsia="Arial" w:hAnsi="Arial" w:cs="Arial"/>
                <w:color w:val="000000"/>
              </w:rPr>
              <w:t>Residuo de destilación</w:t>
            </w:r>
          </w:p>
        </w:tc>
        <w:tc>
          <w:tcPr>
            <w:tcW w:w="1058" w:type="dxa"/>
            <w:gridSpan w:val="2"/>
            <w:tcBorders>
              <w:top w:val="nil"/>
              <w:left w:val="nil"/>
              <w:bottom w:val="single" w:sz="4" w:space="0" w:color="000000"/>
              <w:right w:val="single" w:sz="4" w:space="0" w:color="000000"/>
            </w:tcBorders>
            <w:shd w:val="clear" w:color="auto" w:fill="auto"/>
            <w:vAlign w:val="center"/>
          </w:tcPr>
          <w:p w14:paraId="1BA8E8B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w:t>
            </w:r>
          </w:p>
        </w:tc>
        <w:tc>
          <w:tcPr>
            <w:tcW w:w="1068" w:type="dxa"/>
            <w:tcBorders>
              <w:top w:val="nil"/>
              <w:left w:val="nil"/>
              <w:bottom w:val="single" w:sz="4" w:space="0" w:color="000000"/>
              <w:right w:val="single" w:sz="4" w:space="0" w:color="000000"/>
            </w:tcBorders>
            <w:shd w:val="clear" w:color="auto" w:fill="auto"/>
            <w:vAlign w:val="center"/>
          </w:tcPr>
          <w:p w14:paraId="39F3B16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617" w:type="dxa"/>
            <w:gridSpan w:val="2"/>
            <w:tcBorders>
              <w:top w:val="nil"/>
              <w:left w:val="nil"/>
              <w:bottom w:val="single" w:sz="4" w:space="0" w:color="000000"/>
              <w:right w:val="single" w:sz="4" w:space="0" w:color="000000"/>
            </w:tcBorders>
            <w:shd w:val="clear" w:color="auto" w:fill="auto"/>
            <w:vAlign w:val="center"/>
          </w:tcPr>
          <w:p w14:paraId="54EAAEB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1,5</w:t>
            </w:r>
          </w:p>
        </w:tc>
        <w:tc>
          <w:tcPr>
            <w:tcW w:w="2778" w:type="dxa"/>
            <w:tcBorders>
              <w:top w:val="nil"/>
              <w:left w:val="nil"/>
              <w:bottom w:val="single" w:sz="4" w:space="0" w:color="000000"/>
              <w:right w:val="single" w:sz="4" w:space="0" w:color="000000"/>
            </w:tcBorders>
            <w:shd w:val="clear" w:color="auto" w:fill="auto"/>
            <w:vAlign w:val="center"/>
          </w:tcPr>
          <w:p w14:paraId="4A3D6F9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14:paraId="4B39230A" w14:textId="77777777">
        <w:trPr>
          <w:gridAfter w:val="1"/>
          <w:wAfter w:w="552" w:type="dxa"/>
          <w:trHeight w:val="289"/>
        </w:trPr>
        <w:tc>
          <w:tcPr>
            <w:tcW w:w="2972" w:type="dxa"/>
            <w:tcBorders>
              <w:top w:val="nil"/>
              <w:left w:val="single" w:sz="4" w:space="0" w:color="000000"/>
              <w:bottom w:val="single" w:sz="4" w:space="0" w:color="000000"/>
              <w:right w:val="single" w:sz="4" w:space="0" w:color="000000"/>
            </w:tcBorders>
            <w:shd w:val="clear" w:color="auto" w:fill="auto"/>
            <w:vAlign w:val="center"/>
          </w:tcPr>
          <w:p w14:paraId="254F61D9"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Pérdida de destilación</w:t>
            </w:r>
          </w:p>
        </w:tc>
        <w:tc>
          <w:tcPr>
            <w:tcW w:w="1058" w:type="dxa"/>
            <w:gridSpan w:val="2"/>
            <w:tcBorders>
              <w:top w:val="nil"/>
              <w:left w:val="nil"/>
              <w:bottom w:val="single" w:sz="4" w:space="0" w:color="000000"/>
              <w:right w:val="single" w:sz="4" w:space="0" w:color="000000"/>
            </w:tcBorders>
            <w:shd w:val="clear" w:color="auto" w:fill="auto"/>
            <w:vAlign w:val="center"/>
          </w:tcPr>
          <w:p w14:paraId="716976B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w:t>
            </w:r>
          </w:p>
        </w:tc>
        <w:tc>
          <w:tcPr>
            <w:tcW w:w="1068" w:type="dxa"/>
            <w:tcBorders>
              <w:top w:val="nil"/>
              <w:left w:val="nil"/>
              <w:bottom w:val="single" w:sz="4" w:space="0" w:color="000000"/>
              <w:right w:val="single" w:sz="4" w:space="0" w:color="000000"/>
            </w:tcBorders>
            <w:shd w:val="clear" w:color="auto" w:fill="auto"/>
            <w:vAlign w:val="center"/>
          </w:tcPr>
          <w:p w14:paraId="75FCC6E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617" w:type="dxa"/>
            <w:gridSpan w:val="2"/>
            <w:tcBorders>
              <w:top w:val="nil"/>
              <w:left w:val="nil"/>
              <w:bottom w:val="single" w:sz="4" w:space="0" w:color="000000"/>
              <w:right w:val="single" w:sz="4" w:space="0" w:color="000000"/>
            </w:tcBorders>
            <w:shd w:val="clear" w:color="auto" w:fill="auto"/>
            <w:vAlign w:val="center"/>
          </w:tcPr>
          <w:p w14:paraId="7D67D6E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1,5</w:t>
            </w:r>
          </w:p>
        </w:tc>
        <w:tc>
          <w:tcPr>
            <w:tcW w:w="2778" w:type="dxa"/>
            <w:tcBorders>
              <w:top w:val="nil"/>
              <w:left w:val="nil"/>
              <w:bottom w:val="single" w:sz="4" w:space="0" w:color="000000"/>
              <w:right w:val="single" w:sz="4" w:space="0" w:color="000000"/>
            </w:tcBorders>
            <w:shd w:val="clear" w:color="auto" w:fill="auto"/>
            <w:vAlign w:val="center"/>
          </w:tcPr>
          <w:p w14:paraId="13AC11F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r>
      <w:tr w:rsidR="001F6F5C" w:rsidRPr="00F73404" w14:paraId="3F042703" w14:textId="77777777">
        <w:trPr>
          <w:gridAfter w:val="1"/>
          <w:wAfter w:w="552" w:type="dxa"/>
          <w:trHeight w:val="558"/>
        </w:trPr>
        <w:tc>
          <w:tcPr>
            <w:tcW w:w="2972" w:type="dxa"/>
            <w:tcBorders>
              <w:top w:val="nil"/>
              <w:left w:val="single" w:sz="4" w:space="0" w:color="000000"/>
              <w:bottom w:val="single" w:sz="4" w:space="0" w:color="000000"/>
              <w:right w:val="single" w:sz="4" w:space="0" w:color="000000"/>
            </w:tcBorders>
            <w:shd w:val="clear" w:color="auto" w:fill="auto"/>
            <w:vAlign w:val="center"/>
          </w:tcPr>
          <w:p w14:paraId="6A022453"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Punto de inflamación</w:t>
            </w:r>
          </w:p>
        </w:tc>
        <w:tc>
          <w:tcPr>
            <w:tcW w:w="1058" w:type="dxa"/>
            <w:gridSpan w:val="2"/>
            <w:tcBorders>
              <w:top w:val="nil"/>
              <w:left w:val="nil"/>
              <w:bottom w:val="single" w:sz="4" w:space="0" w:color="000000"/>
              <w:right w:val="single" w:sz="4" w:space="0" w:color="000000"/>
            </w:tcBorders>
            <w:shd w:val="clear" w:color="auto" w:fill="auto"/>
            <w:vAlign w:val="center"/>
          </w:tcPr>
          <w:p w14:paraId="6F38815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068" w:type="dxa"/>
            <w:tcBorders>
              <w:top w:val="nil"/>
              <w:left w:val="nil"/>
              <w:bottom w:val="single" w:sz="4" w:space="0" w:color="000000"/>
              <w:right w:val="single" w:sz="4" w:space="0" w:color="000000"/>
            </w:tcBorders>
            <w:shd w:val="clear" w:color="auto" w:fill="auto"/>
            <w:vAlign w:val="center"/>
          </w:tcPr>
          <w:p w14:paraId="65C76DE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617" w:type="dxa"/>
            <w:gridSpan w:val="2"/>
            <w:tcBorders>
              <w:top w:val="nil"/>
              <w:left w:val="nil"/>
              <w:bottom w:val="single" w:sz="4" w:space="0" w:color="000000"/>
              <w:right w:val="single" w:sz="4" w:space="0" w:color="000000"/>
            </w:tcBorders>
            <w:shd w:val="clear" w:color="auto" w:fill="auto"/>
            <w:vAlign w:val="center"/>
          </w:tcPr>
          <w:p w14:paraId="2ED01BD9" w14:textId="0E50A98E" w:rsidR="001F6F5C" w:rsidRDefault="00000000">
            <w:pPr>
              <w:spacing w:after="0" w:line="240" w:lineRule="auto"/>
              <w:jc w:val="center"/>
              <w:rPr>
                <w:rFonts w:ascii="Arial" w:eastAsia="Arial" w:hAnsi="Arial" w:cs="Arial"/>
                <w:color w:val="000000"/>
              </w:rPr>
            </w:pPr>
            <w:r>
              <w:rPr>
                <w:rFonts w:ascii="Arial" w:eastAsia="Arial" w:hAnsi="Arial" w:cs="Arial"/>
                <w:color w:val="000000"/>
              </w:rPr>
              <w:t>38</w:t>
            </w:r>
            <w:r w:rsidR="00370B2A" w:rsidRPr="00370B2A">
              <w:rPr>
                <w:rFonts w:ascii="Arial" w:eastAsia="Arial" w:hAnsi="Arial" w:cs="Arial"/>
                <w:color w:val="000000"/>
                <w:vertAlign w:val="superscript"/>
              </w:rPr>
              <w:t>M</w:t>
            </w:r>
          </w:p>
        </w:tc>
        <w:tc>
          <w:tcPr>
            <w:tcW w:w="2778" w:type="dxa"/>
            <w:tcBorders>
              <w:top w:val="nil"/>
              <w:left w:val="nil"/>
              <w:bottom w:val="single" w:sz="4" w:space="0" w:color="000000"/>
              <w:right w:val="single" w:sz="4" w:space="0" w:color="000000"/>
            </w:tcBorders>
            <w:shd w:val="clear" w:color="auto" w:fill="auto"/>
            <w:vAlign w:val="center"/>
          </w:tcPr>
          <w:p w14:paraId="00C92103" w14:textId="3CEC9091"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D56 o ASTM D3828</w:t>
            </w:r>
            <w:r w:rsidR="00274F01" w:rsidRPr="00274F01">
              <w:rPr>
                <w:rFonts w:ascii="Arial" w:eastAsia="Arial" w:hAnsi="Arial" w:cs="Arial"/>
                <w:color w:val="000000"/>
                <w:vertAlign w:val="superscript"/>
                <w:lang w:val="pt-BR"/>
              </w:rPr>
              <w:t>N</w:t>
            </w:r>
            <w:r w:rsidRPr="00F73404">
              <w:rPr>
                <w:rFonts w:ascii="Arial" w:eastAsia="Arial" w:hAnsi="Arial" w:cs="Arial"/>
                <w:color w:val="000000"/>
                <w:lang w:val="pt-BR"/>
              </w:rPr>
              <w:t xml:space="preserve"> o ASTM D7236</w:t>
            </w:r>
            <w:r w:rsidR="00274F01" w:rsidRPr="00274F01">
              <w:rPr>
                <w:rFonts w:ascii="Arial" w:eastAsia="Arial" w:hAnsi="Arial" w:cs="Arial"/>
                <w:color w:val="000000"/>
                <w:vertAlign w:val="superscript"/>
                <w:lang w:val="pt-BR"/>
              </w:rPr>
              <w:t xml:space="preserve"> </w:t>
            </w:r>
            <w:r w:rsidR="00274F01" w:rsidRPr="00274F01">
              <w:rPr>
                <w:rFonts w:ascii="Arial" w:eastAsia="Arial" w:hAnsi="Arial" w:cs="Arial"/>
                <w:color w:val="000000"/>
                <w:vertAlign w:val="superscript"/>
                <w:lang w:val="pt-BR"/>
              </w:rPr>
              <w:t>N</w:t>
            </w:r>
            <w:r w:rsidRPr="00F73404">
              <w:rPr>
                <w:rFonts w:ascii="Arial" w:eastAsia="Arial" w:hAnsi="Arial" w:cs="Arial"/>
                <w:color w:val="000000"/>
                <w:lang w:val="pt-BR"/>
              </w:rPr>
              <w:t>, IP 170</w:t>
            </w:r>
            <w:r w:rsidR="00274F01" w:rsidRPr="00274F01">
              <w:rPr>
                <w:rFonts w:ascii="Arial" w:eastAsia="Arial" w:hAnsi="Arial" w:cs="Arial"/>
                <w:color w:val="000000"/>
                <w:vertAlign w:val="superscript"/>
                <w:lang w:val="pt-BR"/>
              </w:rPr>
              <w:t xml:space="preserve"> </w:t>
            </w:r>
            <w:r w:rsidR="00274F01" w:rsidRPr="00274F01">
              <w:rPr>
                <w:rFonts w:ascii="Arial" w:eastAsia="Arial" w:hAnsi="Arial" w:cs="Arial"/>
                <w:color w:val="000000"/>
                <w:vertAlign w:val="superscript"/>
                <w:lang w:val="pt-BR"/>
              </w:rPr>
              <w:t>N</w:t>
            </w:r>
            <w:r w:rsidRPr="00F73404">
              <w:rPr>
                <w:rFonts w:ascii="Arial" w:eastAsia="Arial" w:hAnsi="Arial" w:cs="Arial"/>
                <w:color w:val="000000"/>
                <w:lang w:val="pt-BR"/>
              </w:rPr>
              <w:t>, IP 523</w:t>
            </w:r>
            <w:r w:rsidR="00274F01" w:rsidRPr="00274F01">
              <w:rPr>
                <w:rFonts w:ascii="Arial" w:eastAsia="Arial" w:hAnsi="Arial" w:cs="Arial"/>
                <w:color w:val="000000"/>
                <w:vertAlign w:val="superscript"/>
                <w:lang w:val="pt-BR"/>
              </w:rPr>
              <w:t xml:space="preserve"> </w:t>
            </w:r>
            <w:r w:rsidR="00274F01" w:rsidRPr="00274F01">
              <w:rPr>
                <w:rFonts w:ascii="Arial" w:eastAsia="Arial" w:hAnsi="Arial" w:cs="Arial"/>
                <w:color w:val="000000"/>
                <w:vertAlign w:val="superscript"/>
                <w:lang w:val="pt-BR"/>
              </w:rPr>
              <w:t>N</w:t>
            </w:r>
            <w:r w:rsidRPr="00F73404">
              <w:rPr>
                <w:rFonts w:ascii="Arial" w:eastAsia="Arial" w:hAnsi="Arial" w:cs="Arial"/>
                <w:color w:val="000000"/>
                <w:lang w:val="pt-BR"/>
              </w:rPr>
              <w:t xml:space="preserve"> o IP 524</w:t>
            </w:r>
            <w:r w:rsidR="00274F01" w:rsidRPr="00274F01">
              <w:rPr>
                <w:rFonts w:ascii="Arial" w:eastAsia="Arial" w:hAnsi="Arial" w:cs="Arial"/>
                <w:color w:val="000000"/>
                <w:vertAlign w:val="superscript"/>
                <w:lang w:val="pt-BR"/>
              </w:rPr>
              <w:t xml:space="preserve"> </w:t>
            </w:r>
            <w:r w:rsidR="00274F01" w:rsidRPr="00274F01">
              <w:rPr>
                <w:rFonts w:ascii="Arial" w:eastAsia="Arial" w:hAnsi="Arial" w:cs="Arial"/>
                <w:color w:val="000000"/>
                <w:vertAlign w:val="superscript"/>
                <w:lang w:val="pt-BR"/>
              </w:rPr>
              <w:t>N</w:t>
            </w:r>
          </w:p>
        </w:tc>
      </w:tr>
      <w:tr w:rsidR="001F6F5C" w:rsidRPr="00F73404" w14:paraId="4A50A6F8" w14:textId="77777777">
        <w:trPr>
          <w:gridAfter w:val="1"/>
          <w:wAfter w:w="552" w:type="dxa"/>
          <w:trHeight w:val="289"/>
        </w:trPr>
        <w:tc>
          <w:tcPr>
            <w:tcW w:w="2972" w:type="dxa"/>
            <w:tcBorders>
              <w:top w:val="nil"/>
              <w:left w:val="single" w:sz="4" w:space="0" w:color="000000"/>
              <w:bottom w:val="single" w:sz="4" w:space="0" w:color="000000"/>
              <w:right w:val="single" w:sz="4" w:space="0" w:color="000000"/>
            </w:tcBorders>
            <w:shd w:val="clear" w:color="auto" w:fill="auto"/>
            <w:vAlign w:val="center"/>
          </w:tcPr>
          <w:p w14:paraId="1D597D67" w14:textId="77777777" w:rsidR="001F6F5C" w:rsidRDefault="00000000">
            <w:pPr>
              <w:spacing w:after="0" w:line="240" w:lineRule="auto"/>
              <w:rPr>
                <w:rFonts w:ascii="Arial" w:eastAsia="Arial" w:hAnsi="Arial" w:cs="Arial"/>
                <w:color w:val="000000"/>
              </w:rPr>
            </w:pPr>
            <w:r>
              <w:rPr>
                <w:rFonts w:ascii="Arial" w:eastAsia="Arial" w:hAnsi="Arial" w:cs="Arial"/>
                <w:color w:val="000000"/>
              </w:rPr>
              <w:t>Densidad a 15°C</w:t>
            </w:r>
          </w:p>
        </w:tc>
        <w:tc>
          <w:tcPr>
            <w:tcW w:w="1058" w:type="dxa"/>
            <w:gridSpan w:val="2"/>
            <w:tcBorders>
              <w:top w:val="nil"/>
              <w:left w:val="nil"/>
              <w:bottom w:val="single" w:sz="4" w:space="0" w:color="000000"/>
              <w:right w:val="single" w:sz="4" w:space="0" w:color="000000"/>
            </w:tcBorders>
            <w:shd w:val="clear" w:color="auto" w:fill="auto"/>
            <w:vAlign w:val="center"/>
          </w:tcPr>
          <w:p w14:paraId="0D2C992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kg/m3</w:t>
            </w:r>
          </w:p>
        </w:tc>
        <w:tc>
          <w:tcPr>
            <w:tcW w:w="1068" w:type="dxa"/>
            <w:tcBorders>
              <w:top w:val="nil"/>
              <w:left w:val="nil"/>
              <w:bottom w:val="single" w:sz="4" w:space="0" w:color="000000"/>
              <w:right w:val="single" w:sz="4" w:space="0" w:color="000000"/>
            </w:tcBorders>
            <w:shd w:val="clear" w:color="auto" w:fill="auto"/>
            <w:vAlign w:val="center"/>
          </w:tcPr>
          <w:p w14:paraId="02FC6AF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1617" w:type="dxa"/>
            <w:gridSpan w:val="2"/>
            <w:tcBorders>
              <w:top w:val="nil"/>
              <w:left w:val="nil"/>
              <w:bottom w:val="single" w:sz="4" w:space="0" w:color="000000"/>
              <w:right w:val="single" w:sz="4" w:space="0" w:color="000000"/>
            </w:tcBorders>
            <w:shd w:val="clear" w:color="auto" w:fill="auto"/>
            <w:vAlign w:val="center"/>
          </w:tcPr>
          <w:p w14:paraId="28A0AB5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775 a 840</w:t>
            </w:r>
          </w:p>
        </w:tc>
        <w:tc>
          <w:tcPr>
            <w:tcW w:w="2778" w:type="dxa"/>
            <w:tcBorders>
              <w:top w:val="nil"/>
              <w:left w:val="nil"/>
              <w:bottom w:val="single" w:sz="4" w:space="0" w:color="000000"/>
              <w:right w:val="single" w:sz="4" w:space="0" w:color="000000"/>
            </w:tcBorders>
            <w:shd w:val="clear" w:color="auto" w:fill="auto"/>
            <w:vAlign w:val="center"/>
          </w:tcPr>
          <w:p w14:paraId="36D952F7" w14:textId="77777777"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D1298 o IP 160, ASTM D4052 o IP365</w:t>
            </w:r>
          </w:p>
        </w:tc>
      </w:tr>
      <w:tr w:rsidR="001F6F5C" w:rsidRPr="00F73404" w14:paraId="28CC52BE" w14:textId="77777777">
        <w:trPr>
          <w:gridAfter w:val="1"/>
          <w:wAfter w:w="552" w:type="dxa"/>
          <w:trHeight w:val="289"/>
        </w:trPr>
        <w:tc>
          <w:tcPr>
            <w:tcW w:w="2972" w:type="dxa"/>
            <w:tcBorders>
              <w:top w:val="nil"/>
              <w:left w:val="single" w:sz="4" w:space="0" w:color="000000"/>
              <w:bottom w:val="single" w:sz="4" w:space="0" w:color="000000"/>
              <w:right w:val="single" w:sz="4" w:space="0" w:color="000000"/>
            </w:tcBorders>
            <w:shd w:val="clear" w:color="auto" w:fill="auto"/>
            <w:vAlign w:val="center"/>
          </w:tcPr>
          <w:p w14:paraId="13225EC0"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Punto de congelación</w:t>
            </w:r>
          </w:p>
        </w:tc>
        <w:tc>
          <w:tcPr>
            <w:tcW w:w="1058" w:type="dxa"/>
            <w:gridSpan w:val="2"/>
            <w:tcBorders>
              <w:top w:val="nil"/>
              <w:left w:val="nil"/>
              <w:bottom w:val="single" w:sz="4" w:space="0" w:color="000000"/>
              <w:right w:val="single" w:sz="4" w:space="0" w:color="000000"/>
            </w:tcBorders>
            <w:shd w:val="clear" w:color="auto" w:fill="auto"/>
            <w:vAlign w:val="center"/>
          </w:tcPr>
          <w:p w14:paraId="2899996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°C</w:t>
            </w:r>
          </w:p>
        </w:tc>
        <w:tc>
          <w:tcPr>
            <w:tcW w:w="1068" w:type="dxa"/>
            <w:tcBorders>
              <w:top w:val="nil"/>
              <w:left w:val="nil"/>
              <w:bottom w:val="single" w:sz="4" w:space="0" w:color="000000"/>
              <w:right w:val="single" w:sz="4" w:space="0" w:color="000000"/>
            </w:tcBorders>
            <w:shd w:val="clear" w:color="auto" w:fill="auto"/>
            <w:vAlign w:val="center"/>
          </w:tcPr>
          <w:p w14:paraId="279E0FD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617" w:type="dxa"/>
            <w:gridSpan w:val="2"/>
            <w:tcBorders>
              <w:top w:val="nil"/>
              <w:left w:val="nil"/>
              <w:bottom w:val="single" w:sz="4" w:space="0" w:color="000000"/>
              <w:right w:val="single" w:sz="4" w:space="0" w:color="000000"/>
            </w:tcBorders>
            <w:shd w:val="clear" w:color="auto" w:fill="auto"/>
            <w:vAlign w:val="center"/>
          </w:tcPr>
          <w:p w14:paraId="75D21FF0" w14:textId="42F30758" w:rsidR="001F6F5C" w:rsidRPr="00370B2A" w:rsidRDefault="00000000">
            <w:pPr>
              <w:spacing w:after="0" w:line="240" w:lineRule="auto"/>
              <w:jc w:val="center"/>
              <w:rPr>
                <w:rFonts w:ascii="Arial" w:eastAsia="Arial" w:hAnsi="Arial" w:cs="Arial"/>
                <w:color w:val="000000"/>
                <w:lang w:val="pt-BR"/>
              </w:rPr>
            </w:pPr>
            <w:r w:rsidRPr="00370B2A">
              <w:rPr>
                <w:rFonts w:ascii="Arial" w:eastAsia="Arial" w:hAnsi="Arial" w:cs="Arial"/>
                <w:color w:val="000000"/>
                <w:lang w:val="pt-BR"/>
              </w:rPr>
              <w:t>-40 Jet A</w:t>
            </w:r>
            <w:r w:rsidR="00370B2A" w:rsidRPr="00370B2A">
              <w:rPr>
                <w:rFonts w:ascii="Arial" w:eastAsia="Arial" w:hAnsi="Arial" w:cs="Arial"/>
                <w:color w:val="000000"/>
                <w:vertAlign w:val="superscript"/>
                <w:lang w:val="pt-BR"/>
              </w:rPr>
              <w:t>O</w:t>
            </w:r>
          </w:p>
          <w:p w14:paraId="192037EB" w14:textId="102E64E9" w:rsidR="001F6F5C" w:rsidRPr="00370B2A" w:rsidRDefault="00000000">
            <w:pPr>
              <w:spacing w:after="0" w:line="240" w:lineRule="auto"/>
              <w:jc w:val="center"/>
              <w:rPr>
                <w:rFonts w:ascii="Arial" w:eastAsia="Arial" w:hAnsi="Arial" w:cs="Arial"/>
                <w:color w:val="000000"/>
                <w:lang w:val="pt-BR"/>
              </w:rPr>
            </w:pPr>
            <w:r w:rsidRPr="00370B2A">
              <w:rPr>
                <w:rFonts w:ascii="Arial" w:eastAsia="Arial" w:hAnsi="Arial" w:cs="Arial"/>
                <w:color w:val="000000"/>
                <w:lang w:val="pt-BR"/>
              </w:rPr>
              <w:t>-47 Jet A-1</w:t>
            </w:r>
            <w:r w:rsidR="00370B2A" w:rsidRPr="00370B2A">
              <w:rPr>
                <w:rFonts w:ascii="Arial" w:eastAsia="Arial" w:hAnsi="Arial" w:cs="Arial"/>
                <w:color w:val="000000"/>
                <w:vertAlign w:val="superscript"/>
                <w:lang w:val="pt-BR"/>
              </w:rPr>
              <w:t>O</w:t>
            </w:r>
          </w:p>
        </w:tc>
        <w:tc>
          <w:tcPr>
            <w:tcW w:w="2778" w:type="dxa"/>
            <w:tcBorders>
              <w:top w:val="nil"/>
              <w:left w:val="nil"/>
              <w:bottom w:val="single" w:sz="4" w:space="0" w:color="000000"/>
              <w:right w:val="single" w:sz="4" w:space="0" w:color="000000"/>
            </w:tcBorders>
            <w:shd w:val="clear" w:color="auto" w:fill="auto"/>
            <w:vAlign w:val="center"/>
          </w:tcPr>
          <w:p w14:paraId="040E046C" w14:textId="77777777"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D5972/IP 435, ASTM D7153/IP 529, ASTM D 7154 o IP 528 o ASTM D2386/IP 16</w:t>
            </w:r>
          </w:p>
        </w:tc>
      </w:tr>
      <w:tr w:rsidR="001F6F5C" w:rsidRPr="00370B2A" w14:paraId="171E8269" w14:textId="77777777">
        <w:trPr>
          <w:gridAfter w:val="1"/>
          <w:wAfter w:w="552" w:type="dxa"/>
          <w:trHeight w:val="289"/>
        </w:trPr>
        <w:tc>
          <w:tcPr>
            <w:tcW w:w="6715" w:type="dxa"/>
            <w:gridSpan w:val="6"/>
            <w:tcBorders>
              <w:top w:val="nil"/>
              <w:left w:val="single" w:sz="4" w:space="0" w:color="000000"/>
              <w:bottom w:val="single" w:sz="4" w:space="0" w:color="000000"/>
              <w:right w:val="single" w:sz="4" w:space="0" w:color="000000"/>
            </w:tcBorders>
            <w:shd w:val="clear" w:color="auto" w:fill="auto"/>
            <w:vAlign w:val="center"/>
          </w:tcPr>
          <w:p w14:paraId="418EFCA5" w14:textId="77777777" w:rsidR="001F6F5C" w:rsidRDefault="00000000">
            <w:pPr>
              <w:spacing w:after="0" w:line="240" w:lineRule="auto"/>
              <w:rPr>
                <w:rFonts w:ascii="Arial" w:eastAsia="Arial" w:hAnsi="Arial" w:cs="Arial"/>
                <w:color w:val="000000"/>
              </w:rPr>
            </w:pPr>
            <w:r>
              <w:rPr>
                <w:rFonts w:ascii="Arial" w:eastAsia="Arial" w:hAnsi="Arial" w:cs="Arial"/>
                <w:color w:val="000000"/>
              </w:rPr>
              <w:t>VISCOSIDAD</w:t>
            </w:r>
          </w:p>
        </w:tc>
        <w:tc>
          <w:tcPr>
            <w:tcW w:w="2778" w:type="dxa"/>
            <w:tcBorders>
              <w:top w:val="nil"/>
              <w:left w:val="nil"/>
              <w:bottom w:val="single" w:sz="4" w:space="0" w:color="000000"/>
              <w:right w:val="single" w:sz="4" w:space="0" w:color="000000"/>
            </w:tcBorders>
            <w:shd w:val="clear" w:color="auto" w:fill="auto"/>
            <w:vAlign w:val="center"/>
          </w:tcPr>
          <w:p w14:paraId="257F1392" w14:textId="444348C9" w:rsidR="001F6F5C" w:rsidRPr="00370B2A" w:rsidRDefault="00000000">
            <w:pPr>
              <w:spacing w:after="0" w:line="240" w:lineRule="auto"/>
              <w:jc w:val="center"/>
              <w:rPr>
                <w:rFonts w:ascii="Arial" w:eastAsia="Arial" w:hAnsi="Arial" w:cs="Arial"/>
                <w:color w:val="000000"/>
                <w:lang w:val="pt-BR"/>
              </w:rPr>
            </w:pPr>
            <w:r w:rsidRPr="00370B2A">
              <w:rPr>
                <w:rFonts w:ascii="Arial" w:eastAsia="Arial" w:hAnsi="Arial" w:cs="Arial"/>
                <w:color w:val="000000"/>
                <w:lang w:val="pt-BR"/>
              </w:rPr>
              <w:t>ASTM D445</w:t>
            </w:r>
            <w:r w:rsidR="00370B2A" w:rsidRPr="00370B2A">
              <w:rPr>
                <w:rFonts w:ascii="Arial" w:eastAsia="Arial" w:hAnsi="Arial" w:cs="Arial"/>
                <w:color w:val="000000"/>
                <w:vertAlign w:val="superscript"/>
                <w:lang w:val="pt-BR"/>
              </w:rPr>
              <w:t>R</w:t>
            </w:r>
            <w:r w:rsidRPr="00370B2A">
              <w:rPr>
                <w:rFonts w:ascii="Arial" w:eastAsia="Arial" w:hAnsi="Arial" w:cs="Arial"/>
                <w:color w:val="000000"/>
                <w:lang w:val="pt-BR"/>
              </w:rPr>
              <w:t xml:space="preserve"> o IP 71, </w:t>
            </w:r>
            <w:proofErr w:type="spellStart"/>
            <w:r w:rsidRPr="00370B2A">
              <w:rPr>
                <w:rFonts w:ascii="Arial" w:eastAsia="Arial" w:hAnsi="Arial" w:cs="Arial"/>
                <w:color w:val="000000"/>
                <w:lang w:val="pt-BR"/>
              </w:rPr>
              <w:t>Sección</w:t>
            </w:r>
            <w:proofErr w:type="spellEnd"/>
            <w:r w:rsidR="00370B2A" w:rsidRPr="00370B2A">
              <w:rPr>
                <w:rFonts w:ascii="Arial" w:eastAsia="Arial" w:hAnsi="Arial" w:cs="Arial"/>
                <w:color w:val="000000"/>
                <w:lang w:val="pt-BR"/>
              </w:rPr>
              <w:t xml:space="preserve"> 1</w:t>
            </w:r>
            <w:r w:rsidR="00370B2A" w:rsidRPr="00370B2A">
              <w:rPr>
                <w:rFonts w:ascii="Arial" w:eastAsia="Arial" w:hAnsi="Arial" w:cs="Arial"/>
                <w:color w:val="000000"/>
                <w:vertAlign w:val="superscript"/>
                <w:lang w:val="pt-BR"/>
              </w:rPr>
              <w:t xml:space="preserve"> </w:t>
            </w:r>
            <w:r w:rsidR="00370B2A" w:rsidRPr="00370B2A">
              <w:rPr>
                <w:rFonts w:ascii="Arial" w:eastAsia="Arial" w:hAnsi="Arial" w:cs="Arial"/>
                <w:color w:val="000000"/>
                <w:vertAlign w:val="superscript"/>
                <w:lang w:val="pt-BR"/>
              </w:rPr>
              <w:t>R</w:t>
            </w:r>
            <w:r w:rsidRPr="00370B2A">
              <w:rPr>
                <w:rFonts w:ascii="Arial" w:eastAsia="Arial" w:hAnsi="Arial" w:cs="Arial"/>
                <w:color w:val="000000"/>
                <w:lang w:val="pt-BR"/>
              </w:rPr>
              <w:t>, ASTM D7042</w:t>
            </w:r>
            <w:r w:rsidR="00370B2A" w:rsidRPr="00370B2A">
              <w:rPr>
                <w:rFonts w:ascii="Arial" w:eastAsia="Arial" w:hAnsi="Arial" w:cs="Arial"/>
                <w:color w:val="000000"/>
                <w:vertAlign w:val="superscript"/>
                <w:lang w:val="pt-BR"/>
              </w:rPr>
              <w:t>Q</w:t>
            </w:r>
            <w:r w:rsidRPr="00370B2A">
              <w:rPr>
                <w:rFonts w:ascii="Arial" w:eastAsia="Arial" w:hAnsi="Arial" w:cs="Arial"/>
                <w:color w:val="000000"/>
                <w:lang w:val="pt-BR"/>
              </w:rPr>
              <w:t>, ASTM D7945</w:t>
            </w:r>
          </w:p>
        </w:tc>
      </w:tr>
      <w:tr w:rsidR="001F6F5C" w14:paraId="0730302A" w14:textId="77777777">
        <w:trPr>
          <w:gridAfter w:val="1"/>
          <w:wAfter w:w="552" w:type="dxa"/>
          <w:trHeight w:val="289"/>
        </w:trPr>
        <w:tc>
          <w:tcPr>
            <w:tcW w:w="2972" w:type="dxa"/>
            <w:tcBorders>
              <w:top w:val="nil"/>
              <w:left w:val="single" w:sz="4" w:space="0" w:color="000000"/>
              <w:bottom w:val="single" w:sz="4" w:space="0" w:color="000000"/>
              <w:right w:val="single" w:sz="4" w:space="0" w:color="000000"/>
            </w:tcBorders>
            <w:shd w:val="clear" w:color="auto" w:fill="auto"/>
            <w:vAlign w:val="center"/>
          </w:tcPr>
          <w:p w14:paraId="087DBCBB" w14:textId="77777777" w:rsidR="001F6F5C" w:rsidRDefault="00000000">
            <w:pPr>
              <w:spacing w:after="0" w:line="240" w:lineRule="auto"/>
              <w:rPr>
                <w:rFonts w:ascii="Arial" w:eastAsia="Arial" w:hAnsi="Arial" w:cs="Arial"/>
                <w:color w:val="000000"/>
              </w:rPr>
            </w:pPr>
            <w:r>
              <w:rPr>
                <w:rFonts w:ascii="Arial" w:eastAsia="Arial" w:hAnsi="Arial" w:cs="Arial"/>
                <w:color w:val="000000"/>
              </w:rPr>
              <w:t>Tabla A.1 y A.4</w:t>
            </w:r>
          </w:p>
          <w:p w14:paraId="5ABE0974" w14:textId="57088FEE" w:rsidR="001F6F5C" w:rsidRDefault="00000000">
            <w:pPr>
              <w:spacing w:after="0" w:line="240" w:lineRule="auto"/>
              <w:rPr>
                <w:rFonts w:ascii="Arial" w:eastAsia="Arial" w:hAnsi="Arial" w:cs="Arial"/>
                <w:color w:val="000000"/>
              </w:rPr>
            </w:pPr>
            <w:r>
              <w:rPr>
                <w:rFonts w:ascii="Arial" w:eastAsia="Arial" w:hAnsi="Arial" w:cs="Arial"/>
                <w:color w:val="000000"/>
              </w:rPr>
              <w:t>Viscosidad -20°C</w:t>
            </w:r>
            <w:r w:rsidR="00370B2A">
              <w:rPr>
                <w:rFonts w:ascii="Arial" w:eastAsia="Arial" w:hAnsi="Arial" w:cs="Arial"/>
                <w:color w:val="000000"/>
              </w:rPr>
              <w:t xml:space="preserve"> </w:t>
            </w:r>
            <w:r w:rsidR="00370B2A" w:rsidRPr="00370B2A">
              <w:rPr>
                <w:rFonts w:ascii="Arial" w:eastAsia="Arial" w:hAnsi="Arial" w:cs="Arial"/>
                <w:color w:val="000000"/>
                <w:vertAlign w:val="superscript"/>
              </w:rPr>
              <w:t>P</w:t>
            </w:r>
          </w:p>
        </w:tc>
        <w:tc>
          <w:tcPr>
            <w:tcW w:w="1058" w:type="dxa"/>
            <w:gridSpan w:val="2"/>
            <w:tcBorders>
              <w:top w:val="nil"/>
              <w:left w:val="single" w:sz="4" w:space="0" w:color="000000"/>
              <w:bottom w:val="single" w:sz="4" w:space="0" w:color="000000"/>
              <w:right w:val="single" w:sz="4" w:space="0" w:color="000000"/>
            </w:tcBorders>
            <w:shd w:val="clear" w:color="auto" w:fill="auto"/>
            <w:vAlign w:val="center"/>
          </w:tcPr>
          <w:p w14:paraId="477D97D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mm</w:t>
            </w:r>
            <w:r>
              <w:rPr>
                <w:rFonts w:ascii="Arial" w:eastAsia="Arial" w:hAnsi="Arial" w:cs="Arial"/>
                <w:color w:val="000000"/>
                <w:vertAlign w:val="superscript"/>
              </w:rPr>
              <w:t>2</w:t>
            </w:r>
            <w:r>
              <w:rPr>
                <w:rFonts w:ascii="Arial" w:eastAsia="Arial" w:hAnsi="Arial" w:cs="Arial"/>
                <w:color w:val="000000"/>
              </w:rPr>
              <w:t>/s</w:t>
            </w:r>
          </w:p>
        </w:tc>
        <w:tc>
          <w:tcPr>
            <w:tcW w:w="1134" w:type="dxa"/>
            <w:gridSpan w:val="2"/>
            <w:tcBorders>
              <w:top w:val="nil"/>
              <w:left w:val="single" w:sz="4" w:space="0" w:color="000000"/>
              <w:bottom w:val="single" w:sz="4" w:space="0" w:color="000000"/>
              <w:right w:val="single" w:sz="4" w:space="0" w:color="000000"/>
            </w:tcBorders>
            <w:shd w:val="clear" w:color="auto" w:fill="auto"/>
            <w:vAlign w:val="center"/>
          </w:tcPr>
          <w:p w14:paraId="3836A76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51" w:type="dxa"/>
            <w:tcBorders>
              <w:top w:val="nil"/>
              <w:left w:val="single" w:sz="4" w:space="0" w:color="000000"/>
              <w:bottom w:val="single" w:sz="4" w:space="0" w:color="000000"/>
              <w:right w:val="single" w:sz="4" w:space="0" w:color="000000"/>
            </w:tcBorders>
            <w:shd w:val="clear" w:color="auto" w:fill="auto"/>
            <w:vAlign w:val="center"/>
          </w:tcPr>
          <w:p w14:paraId="23C1499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8,0</w:t>
            </w:r>
          </w:p>
        </w:tc>
        <w:tc>
          <w:tcPr>
            <w:tcW w:w="2778" w:type="dxa"/>
            <w:tcBorders>
              <w:top w:val="nil"/>
              <w:left w:val="nil"/>
              <w:bottom w:val="single" w:sz="4" w:space="0" w:color="000000"/>
              <w:right w:val="single" w:sz="4" w:space="0" w:color="000000"/>
            </w:tcBorders>
            <w:shd w:val="clear" w:color="auto" w:fill="auto"/>
            <w:vAlign w:val="center"/>
          </w:tcPr>
          <w:p w14:paraId="49316659" w14:textId="77777777" w:rsidR="001F6F5C" w:rsidRDefault="001F6F5C">
            <w:pPr>
              <w:spacing w:after="0" w:line="240" w:lineRule="auto"/>
              <w:jc w:val="center"/>
              <w:rPr>
                <w:rFonts w:ascii="Arial" w:eastAsia="Arial" w:hAnsi="Arial" w:cs="Arial"/>
                <w:color w:val="000000"/>
              </w:rPr>
            </w:pPr>
          </w:p>
        </w:tc>
      </w:tr>
      <w:tr w:rsidR="001F6F5C" w14:paraId="21A18A8C" w14:textId="77777777">
        <w:trPr>
          <w:gridAfter w:val="1"/>
          <w:wAfter w:w="552" w:type="dxa"/>
          <w:trHeight w:val="289"/>
        </w:trPr>
        <w:tc>
          <w:tcPr>
            <w:tcW w:w="2972" w:type="dxa"/>
            <w:tcBorders>
              <w:top w:val="nil"/>
              <w:left w:val="single" w:sz="4" w:space="0" w:color="000000"/>
              <w:bottom w:val="single" w:sz="4" w:space="0" w:color="000000"/>
              <w:right w:val="single" w:sz="4" w:space="0" w:color="000000"/>
            </w:tcBorders>
            <w:shd w:val="clear" w:color="auto" w:fill="auto"/>
            <w:vAlign w:val="center"/>
          </w:tcPr>
          <w:p w14:paraId="5EB467D7" w14:textId="77777777" w:rsidR="001F6F5C" w:rsidRDefault="00000000">
            <w:pPr>
              <w:spacing w:after="0" w:line="240" w:lineRule="auto"/>
              <w:rPr>
                <w:rFonts w:ascii="Arial" w:eastAsia="Arial" w:hAnsi="Arial" w:cs="Arial"/>
                <w:color w:val="000000"/>
              </w:rPr>
            </w:pPr>
            <w:r>
              <w:rPr>
                <w:rFonts w:ascii="Arial" w:eastAsia="Arial" w:hAnsi="Arial" w:cs="Arial"/>
                <w:color w:val="000000"/>
              </w:rPr>
              <w:t>Tabla A.5 menos a 30%</w:t>
            </w:r>
          </w:p>
          <w:p w14:paraId="4A007FDE" w14:textId="75F00221" w:rsidR="001F6F5C" w:rsidRDefault="00000000">
            <w:pPr>
              <w:spacing w:after="0" w:line="240" w:lineRule="auto"/>
              <w:rPr>
                <w:rFonts w:ascii="Arial" w:eastAsia="Arial" w:hAnsi="Arial" w:cs="Arial"/>
                <w:color w:val="000000"/>
              </w:rPr>
            </w:pPr>
            <w:r>
              <w:rPr>
                <w:rFonts w:ascii="Arial" w:eastAsia="Arial" w:hAnsi="Arial" w:cs="Arial"/>
                <w:color w:val="000000"/>
              </w:rPr>
              <w:t>Viscosidad -20°C</w:t>
            </w:r>
            <w:r w:rsidR="00370B2A">
              <w:rPr>
                <w:rFonts w:ascii="Arial" w:eastAsia="Arial" w:hAnsi="Arial" w:cs="Arial"/>
                <w:color w:val="000000"/>
              </w:rPr>
              <w:t xml:space="preserve"> </w:t>
            </w:r>
            <w:r w:rsidR="00370B2A" w:rsidRPr="00370B2A">
              <w:rPr>
                <w:rFonts w:ascii="Arial" w:eastAsia="Arial" w:hAnsi="Arial" w:cs="Arial"/>
                <w:color w:val="000000"/>
                <w:vertAlign w:val="superscript"/>
              </w:rPr>
              <w:t>P</w:t>
            </w:r>
          </w:p>
        </w:tc>
        <w:tc>
          <w:tcPr>
            <w:tcW w:w="1058" w:type="dxa"/>
            <w:gridSpan w:val="2"/>
            <w:tcBorders>
              <w:top w:val="nil"/>
              <w:left w:val="single" w:sz="4" w:space="0" w:color="000000"/>
              <w:bottom w:val="single" w:sz="4" w:space="0" w:color="000000"/>
              <w:right w:val="single" w:sz="4" w:space="0" w:color="000000"/>
            </w:tcBorders>
            <w:shd w:val="clear" w:color="auto" w:fill="auto"/>
            <w:vAlign w:val="center"/>
          </w:tcPr>
          <w:p w14:paraId="10363C8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mm</w:t>
            </w:r>
            <w:r>
              <w:rPr>
                <w:rFonts w:ascii="Arial" w:eastAsia="Arial" w:hAnsi="Arial" w:cs="Arial"/>
                <w:color w:val="000000"/>
                <w:vertAlign w:val="superscript"/>
              </w:rPr>
              <w:t>2</w:t>
            </w:r>
            <w:r>
              <w:rPr>
                <w:rFonts w:ascii="Arial" w:eastAsia="Arial" w:hAnsi="Arial" w:cs="Arial"/>
                <w:color w:val="000000"/>
              </w:rPr>
              <w:t>/s</w:t>
            </w:r>
          </w:p>
        </w:tc>
        <w:tc>
          <w:tcPr>
            <w:tcW w:w="1134" w:type="dxa"/>
            <w:gridSpan w:val="2"/>
            <w:tcBorders>
              <w:top w:val="nil"/>
              <w:left w:val="single" w:sz="4" w:space="0" w:color="000000"/>
              <w:bottom w:val="single" w:sz="4" w:space="0" w:color="000000"/>
              <w:right w:val="single" w:sz="4" w:space="0" w:color="000000"/>
            </w:tcBorders>
            <w:shd w:val="clear" w:color="auto" w:fill="auto"/>
            <w:vAlign w:val="center"/>
          </w:tcPr>
          <w:p w14:paraId="0BBD729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51" w:type="dxa"/>
            <w:tcBorders>
              <w:top w:val="nil"/>
              <w:left w:val="single" w:sz="4" w:space="0" w:color="000000"/>
              <w:bottom w:val="single" w:sz="4" w:space="0" w:color="000000"/>
              <w:right w:val="single" w:sz="4" w:space="0" w:color="000000"/>
            </w:tcBorders>
            <w:shd w:val="clear" w:color="auto" w:fill="auto"/>
            <w:vAlign w:val="center"/>
          </w:tcPr>
          <w:p w14:paraId="7DE2F43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12</w:t>
            </w:r>
          </w:p>
        </w:tc>
        <w:tc>
          <w:tcPr>
            <w:tcW w:w="2778" w:type="dxa"/>
            <w:tcBorders>
              <w:top w:val="nil"/>
              <w:left w:val="nil"/>
              <w:bottom w:val="single" w:sz="4" w:space="0" w:color="000000"/>
              <w:right w:val="single" w:sz="4" w:space="0" w:color="000000"/>
            </w:tcBorders>
            <w:shd w:val="clear" w:color="auto" w:fill="auto"/>
            <w:vAlign w:val="center"/>
          </w:tcPr>
          <w:p w14:paraId="06C07DAA" w14:textId="77777777" w:rsidR="001F6F5C" w:rsidRDefault="001F6F5C">
            <w:pPr>
              <w:spacing w:after="0" w:line="240" w:lineRule="auto"/>
              <w:jc w:val="center"/>
              <w:rPr>
                <w:rFonts w:ascii="Arial" w:eastAsia="Arial" w:hAnsi="Arial" w:cs="Arial"/>
                <w:color w:val="000000"/>
              </w:rPr>
            </w:pPr>
          </w:p>
        </w:tc>
      </w:tr>
      <w:tr w:rsidR="001F6F5C" w14:paraId="7600A452" w14:textId="77777777">
        <w:trPr>
          <w:gridAfter w:val="1"/>
          <w:wAfter w:w="552" w:type="dxa"/>
          <w:trHeight w:val="289"/>
        </w:trPr>
        <w:tc>
          <w:tcPr>
            <w:tcW w:w="2972" w:type="dxa"/>
            <w:tcBorders>
              <w:top w:val="nil"/>
              <w:left w:val="single" w:sz="4" w:space="0" w:color="000000"/>
              <w:bottom w:val="single" w:sz="4" w:space="0" w:color="000000"/>
              <w:right w:val="single" w:sz="4" w:space="0" w:color="000000"/>
            </w:tcBorders>
            <w:shd w:val="clear" w:color="auto" w:fill="auto"/>
            <w:vAlign w:val="center"/>
          </w:tcPr>
          <w:p w14:paraId="4D4CE1A5" w14:textId="77777777" w:rsidR="001F6F5C" w:rsidRDefault="00000000">
            <w:pPr>
              <w:spacing w:after="0" w:line="240" w:lineRule="auto"/>
              <w:rPr>
                <w:rFonts w:ascii="Arial" w:eastAsia="Arial" w:hAnsi="Arial" w:cs="Arial"/>
                <w:color w:val="000000"/>
                <w:sz w:val="20"/>
                <w:szCs w:val="20"/>
              </w:rPr>
            </w:pPr>
            <w:r>
              <w:rPr>
                <w:rFonts w:ascii="Arial" w:eastAsia="Arial" w:hAnsi="Arial" w:cs="Arial"/>
                <w:color w:val="000000"/>
              </w:rPr>
              <w:t>Tabla A.2, A.3, A.6, A.7 y A.8.</w:t>
            </w:r>
          </w:p>
          <w:p w14:paraId="1979470B" w14:textId="4D4EAD67" w:rsidR="001F6F5C" w:rsidRDefault="00000000">
            <w:pPr>
              <w:spacing w:after="0" w:line="240" w:lineRule="auto"/>
              <w:rPr>
                <w:rFonts w:ascii="Arial" w:eastAsia="Arial" w:hAnsi="Arial" w:cs="Arial"/>
                <w:color w:val="000000"/>
              </w:rPr>
            </w:pPr>
            <w:r>
              <w:rPr>
                <w:rFonts w:ascii="Arial" w:eastAsia="Arial" w:hAnsi="Arial" w:cs="Arial"/>
                <w:color w:val="000000"/>
              </w:rPr>
              <w:t>Viscosidad -20°C</w:t>
            </w:r>
            <w:r w:rsidR="00370B2A">
              <w:rPr>
                <w:rFonts w:ascii="Arial" w:eastAsia="Arial" w:hAnsi="Arial" w:cs="Arial"/>
                <w:color w:val="000000"/>
              </w:rPr>
              <w:t xml:space="preserve"> </w:t>
            </w:r>
            <w:r w:rsidR="00370B2A" w:rsidRPr="00370B2A">
              <w:rPr>
                <w:rFonts w:ascii="Arial" w:eastAsia="Arial" w:hAnsi="Arial" w:cs="Arial"/>
                <w:color w:val="000000"/>
                <w:vertAlign w:val="superscript"/>
              </w:rPr>
              <w:t>P</w:t>
            </w:r>
          </w:p>
        </w:tc>
        <w:tc>
          <w:tcPr>
            <w:tcW w:w="1058" w:type="dxa"/>
            <w:gridSpan w:val="2"/>
            <w:tcBorders>
              <w:top w:val="nil"/>
              <w:left w:val="single" w:sz="4" w:space="0" w:color="000000"/>
              <w:bottom w:val="single" w:sz="4" w:space="0" w:color="000000"/>
              <w:right w:val="single" w:sz="4" w:space="0" w:color="000000"/>
            </w:tcBorders>
            <w:shd w:val="clear" w:color="auto" w:fill="auto"/>
            <w:vAlign w:val="center"/>
          </w:tcPr>
          <w:p w14:paraId="5CA72B2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mm</w:t>
            </w:r>
            <w:r>
              <w:rPr>
                <w:rFonts w:ascii="Arial" w:eastAsia="Arial" w:hAnsi="Arial" w:cs="Arial"/>
                <w:color w:val="000000"/>
                <w:vertAlign w:val="superscript"/>
              </w:rPr>
              <w:t>2</w:t>
            </w:r>
            <w:r>
              <w:rPr>
                <w:rFonts w:ascii="Arial" w:eastAsia="Arial" w:hAnsi="Arial" w:cs="Arial"/>
                <w:color w:val="000000"/>
              </w:rPr>
              <w:t>/s</w:t>
            </w:r>
          </w:p>
        </w:tc>
        <w:tc>
          <w:tcPr>
            <w:tcW w:w="1134" w:type="dxa"/>
            <w:gridSpan w:val="2"/>
            <w:tcBorders>
              <w:top w:val="nil"/>
              <w:left w:val="single" w:sz="4" w:space="0" w:color="000000"/>
              <w:bottom w:val="single" w:sz="4" w:space="0" w:color="000000"/>
              <w:right w:val="single" w:sz="4" w:space="0" w:color="000000"/>
            </w:tcBorders>
            <w:shd w:val="clear" w:color="auto" w:fill="auto"/>
            <w:vAlign w:val="center"/>
          </w:tcPr>
          <w:p w14:paraId="142EDC1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51" w:type="dxa"/>
            <w:tcBorders>
              <w:top w:val="nil"/>
              <w:left w:val="single" w:sz="4" w:space="0" w:color="000000"/>
              <w:bottom w:val="single" w:sz="4" w:space="0" w:color="000000"/>
              <w:right w:val="single" w:sz="4" w:space="0" w:color="000000"/>
            </w:tcBorders>
            <w:shd w:val="clear" w:color="auto" w:fill="auto"/>
            <w:vAlign w:val="center"/>
          </w:tcPr>
          <w:p w14:paraId="64BF552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8,0</w:t>
            </w:r>
          </w:p>
        </w:tc>
        <w:tc>
          <w:tcPr>
            <w:tcW w:w="2778" w:type="dxa"/>
            <w:tcBorders>
              <w:top w:val="nil"/>
              <w:left w:val="nil"/>
              <w:bottom w:val="single" w:sz="4" w:space="0" w:color="000000"/>
              <w:right w:val="single" w:sz="4" w:space="0" w:color="000000"/>
            </w:tcBorders>
            <w:shd w:val="clear" w:color="auto" w:fill="auto"/>
            <w:vAlign w:val="center"/>
          </w:tcPr>
          <w:p w14:paraId="1B325C03" w14:textId="77777777" w:rsidR="001F6F5C" w:rsidRDefault="001F6F5C">
            <w:pPr>
              <w:spacing w:after="0" w:line="240" w:lineRule="auto"/>
              <w:jc w:val="center"/>
              <w:rPr>
                <w:rFonts w:ascii="Arial" w:eastAsia="Arial" w:hAnsi="Arial" w:cs="Arial"/>
                <w:color w:val="000000"/>
              </w:rPr>
            </w:pPr>
          </w:p>
        </w:tc>
      </w:tr>
      <w:tr w:rsidR="001F6F5C" w14:paraId="7CA04BFB" w14:textId="77777777">
        <w:trPr>
          <w:gridAfter w:val="1"/>
          <w:wAfter w:w="552" w:type="dxa"/>
          <w:trHeight w:val="289"/>
        </w:trPr>
        <w:tc>
          <w:tcPr>
            <w:tcW w:w="2972" w:type="dxa"/>
            <w:tcBorders>
              <w:top w:val="nil"/>
              <w:left w:val="single" w:sz="4" w:space="0" w:color="000000"/>
              <w:bottom w:val="single" w:sz="4" w:space="0" w:color="000000"/>
              <w:right w:val="single" w:sz="4" w:space="0" w:color="000000"/>
            </w:tcBorders>
            <w:shd w:val="clear" w:color="auto" w:fill="auto"/>
            <w:vAlign w:val="center"/>
          </w:tcPr>
          <w:p w14:paraId="11ACD7B3" w14:textId="77777777" w:rsidR="001F6F5C" w:rsidRDefault="00000000">
            <w:pPr>
              <w:spacing w:after="0" w:line="240" w:lineRule="auto"/>
              <w:rPr>
                <w:rFonts w:ascii="Arial" w:eastAsia="Arial" w:hAnsi="Arial" w:cs="Arial"/>
                <w:color w:val="000000"/>
                <w:sz w:val="20"/>
                <w:szCs w:val="20"/>
              </w:rPr>
            </w:pPr>
            <w:r>
              <w:rPr>
                <w:rFonts w:ascii="Arial" w:eastAsia="Arial" w:hAnsi="Arial" w:cs="Arial"/>
                <w:color w:val="000000"/>
              </w:rPr>
              <w:t>Tabla A.2, A.3, A.6, A.7 y A.8.</w:t>
            </w:r>
          </w:p>
          <w:p w14:paraId="2EDBB5E3" w14:textId="79A05ACF" w:rsidR="001F6F5C" w:rsidRDefault="00000000">
            <w:pPr>
              <w:spacing w:after="0" w:line="240" w:lineRule="auto"/>
              <w:rPr>
                <w:rFonts w:ascii="Arial" w:eastAsia="Arial" w:hAnsi="Arial" w:cs="Arial"/>
                <w:color w:val="000000"/>
              </w:rPr>
            </w:pPr>
            <w:r>
              <w:rPr>
                <w:rFonts w:ascii="Arial" w:eastAsia="Arial" w:hAnsi="Arial" w:cs="Arial"/>
                <w:color w:val="000000"/>
              </w:rPr>
              <w:t>Viscosidad -40°C</w:t>
            </w:r>
            <w:r w:rsidR="00370B2A">
              <w:rPr>
                <w:rFonts w:ascii="Arial" w:eastAsia="Arial" w:hAnsi="Arial" w:cs="Arial"/>
                <w:color w:val="000000"/>
              </w:rPr>
              <w:t xml:space="preserve"> </w:t>
            </w:r>
            <w:r w:rsidR="00370B2A" w:rsidRPr="00370B2A">
              <w:rPr>
                <w:rFonts w:ascii="Arial" w:eastAsia="Arial" w:hAnsi="Arial" w:cs="Arial"/>
                <w:color w:val="000000"/>
                <w:vertAlign w:val="superscript"/>
              </w:rPr>
              <w:t>P</w:t>
            </w:r>
          </w:p>
        </w:tc>
        <w:tc>
          <w:tcPr>
            <w:tcW w:w="1058" w:type="dxa"/>
            <w:gridSpan w:val="2"/>
            <w:tcBorders>
              <w:top w:val="nil"/>
              <w:left w:val="single" w:sz="4" w:space="0" w:color="000000"/>
              <w:bottom w:val="single" w:sz="4" w:space="0" w:color="000000"/>
              <w:right w:val="single" w:sz="4" w:space="0" w:color="000000"/>
            </w:tcBorders>
            <w:shd w:val="clear" w:color="auto" w:fill="auto"/>
            <w:vAlign w:val="center"/>
          </w:tcPr>
          <w:p w14:paraId="3DDD805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mm</w:t>
            </w:r>
            <w:r>
              <w:rPr>
                <w:rFonts w:ascii="Arial" w:eastAsia="Arial" w:hAnsi="Arial" w:cs="Arial"/>
                <w:color w:val="000000"/>
                <w:vertAlign w:val="superscript"/>
              </w:rPr>
              <w:t>2</w:t>
            </w:r>
            <w:r>
              <w:rPr>
                <w:rFonts w:ascii="Arial" w:eastAsia="Arial" w:hAnsi="Arial" w:cs="Arial"/>
                <w:color w:val="000000"/>
              </w:rPr>
              <w:t>/s</w:t>
            </w:r>
          </w:p>
        </w:tc>
        <w:tc>
          <w:tcPr>
            <w:tcW w:w="1134" w:type="dxa"/>
            <w:gridSpan w:val="2"/>
            <w:tcBorders>
              <w:top w:val="nil"/>
              <w:left w:val="single" w:sz="4" w:space="0" w:color="000000"/>
              <w:bottom w:val="single" w:sz="4" w:space="0" w:color="000000"/>
              <w:right w:val="single" w:sz="4" w:space="0" w:color="000000"/>
            </w:tcBorders>
            <w:shd w:val="clear" w:color="auto" w:fill="auto"/>
            <w:vAlign w:val="center"/>
          </w:tcPr>
          <w:p w14:paraId="75921A6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51" w:type="dxa"/>
            <w:tcBorders>
              <w:top w:val="nil"/>
              <w:left w:val="single" w:sz="4" w:space="0" w:color="000000"/>
              <w:bottom w:val="single" w:sz="4" w:space="0" w:color="000000"/>
              <w:right w:val="single" w:sz="4" w:space="0" w:color="000000"/>
            </w:tcBorders>
            <w:shd w:val="clear" w:color="auto" w:fill="auto"/>
            <w:vAlign w:val="center"/>
          </w:tcPr>
          <w:p w14:paraId="010C624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12</w:t>
            </w:r>
          </w:p>
        </w:tc>
        <w:tc>
          <w:tcPr>
            <w:tcW w:w="2778" w:type="dxa"/>
            <w:tcBorders>
              <w:top w:val="nil"/>
              <w:left w:val="nil"/>
              <w:bottom w:val="single" w:sz="4" w:space="0" w:color="000000"/>
              <w:right w:val="single" w:sz="4" w:space="0" w:color="000000"/>
            </w:tcBorders>
            <w:shd w:val="clear" w:color="auto" w:fill="auto"/>
            <w:vAlign w:val="center"/>
          </w:tcPr>
          <w:p w14:paraId="5322E461" w14:textId="77777777" w:rsidR="001F6F5C" w:rsidRDefault="001F6F5C">
            <w:pPr>
              <w:spacing w:after="0" w:line="240" w:lineRule="auto"/>
              <w:jc w:val="center"/>
              <w:rPr>
                <w:rFonts w:ascii="Arial" w:eastAsia="Arial" w:hAnsi="Arial" w:cs="Arial"/>
                <w:color w:val="000000"/>
              </w:rPr>
            </w:pPr>
          </w:p>
        </w:tc>
      </w:tr>
      <w:tr w:rsidR="001F6F5C" w14:paraId="305CB10A" w14:textId="77777777">
        <w:trPr>
          <w:gridAfter w:val="1"/>
          <w:wAfter w:w="552" w:type="dxa"/>
          <w:trHeight w:val="289"/>
        </w:trPr>
        <w:tc>
          <w:tcPr>
            <w:tcW w:w="2972" w:type="dxa"/>
            <w:tcBorders>
              <w:top w:val="nil"/>
              <w:left w:val="single" w:sz="4" w:space="0" w:color="000000"/>
              <w:bottom w:val="single" w:sz="4" w:space="0" w:color="000000"/>
              <w:right w:val="single" w:sz="4" w:space="0" w:color="000000"/>
            </w:tcBorders>
            <w:shd w:val="clear" w:color="auto" w:fill="auto"/>
            <w:vAlign w:val="center"/>
          </w:tcPr>
          <w:p w14:paraId="2C8FD352" w14:textId="77777777" w:rsidR="001F6F5C" w:rsidRDefault="00000000">
            <w:pPr>
              <w:spacing w:after="0" w:line="240" w:lineRule="auto"/>
              <w:rPr>
                <w:rFonts w:ascii="Arial" w:eastAsia="Arial" w:hAnsi="Arial" w:cs="Arial"/>
                <w:color w:val="000000"/>
              </w:rPr>
            </w:pPr>
            <w:r>
              <w:rPr>
                <w:rFonts w:ascii="Arial" w:eastAsia="Arial" w:hAnsi="Arial" w:cs="Arial"/>
                <w:color w:val="000000"/>
              </w:rPr>
              <w:t>Tabla A.5 mayor a 30%</w:t>
            </w:r>
          </w:p>
          <w:p w14:paraId="24AAC370" w14:textId="6D81F11F" w:rsidR="001F6F5C" w:rsidRDefault="00000000">
            <w:pPr>
              <w:spacing w:after="0" w:line="240" w:lineRule="auto"/>
              <w:rPr>
                <w:rFonts w:ascii="Arial" w:eastAsia="Arial" w:hAnsi="Arial" w:cs="Arial"/>
                <w:color w:val="000000"/>
              </w:rPr>
            </w:pPr>
            <w:r>
              <w:rPr>
                <w:rFonts w:ascii="Arial" w:eastAsia="Arial" w:hAnsi="Arial" w:cs="Arial"/>
                <w:color w:val="000000"/>
              </w:rPr>
              <w:t>Viscosidad -20°C</w:t>
            </w:r>
            <w:r w:rsidR="00370B2A">
              <w:rPr>
                <w:rFonts w:ascii="Arial" w:eastAsia="Arial" w:hAnsi="Arial" w:cs="Arial"/>
                <w:color w:val="000000"/>
              </w:rPr>
              <w:t xml:space="preserve"> </w:t>
            </w:r>
            <w:r w:rsidR="00370B2A" w:rsidRPr="00370B2A">
              <w:rPr>
                <w:rFonts w:ascii="Arial" w:eastAsia="Arial" w:hAnsi="Arial" w:cs="Arial"/>
                <w:color w:val="000000"/>
                <w:vertAlign w:val="superscript"/>
              </w:rPr>
              <w:t>P</w:t>
            </w:r>
          </w:p>
        </w:tc>
        <w:tc>
          <w:tcPr>
            <w:tcW w:w="1058" w:type="dxa"/>
            <w:gridSpan w:val="2"/>
            <w:tcBorders>
              <w:top w:val="nil"/>
              <w:left w:val="single" w:sz="4" w:space="0" w:color="000000"/>
              <w:bottom w:val="single" w:sz="4" w:space="0" w:color="000000"/>
              <w:right w:val="single" w:sz="4" w:space="0" w:color="000000"/>
            </w:tcBorders>
            <w:shd w:val="clear" w:color="auto" w:fill="auto"/>
            <w:vAlign w:val="center"/>
          </w:tcPr>
          <w:p w14:paraId="4618609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mm</w:t>
            </w:r>
            <w:r>
              <w:rPr>
                <w:rFonts w:ascii="Arial" w:eastAsia="Arial" w:hAnsi="Arial" w:cs="Arial"/>
                <w:color w:val="000000"/>
                <w:vertAlign w:val="superscript"/>
              </w:rPr>
              <w:t>2</w:t>
            </w:r>
            <w:r>
              <w:rPr>
                <w:rFonts w:ascii="Arial" w:eastAsia="Arial" w:hAnsi="Arial" w:cs="Arial"/>
                <w:color w:val="000000"/>
              </w:rPr>
              <w:t>/s</w:t>
            </w:r>
          </w:p>
        </w:tc>
        <w:tc>
          <w:tcPr>
            <w:tcW w:w="1134" w:type="dxa"/>
            <w:gridSpan w:val="2"/>
            <w:tcBorders>
              <w:top w:val="nil"/>
              <w:left w:val="single" w:sz="4" w:space="0" w:color="000000"/>
              <w:bottom w:val="single" w:sz="4" w:space="0" w:color="000000"/>
              <w:right w:val="single" w:sz="4" w:space="0" w:color="000000"/>
            </w:tcBorders>
            <w:shd w:val="clear" w:color="auto" w:fill="auto"/>
            <w:vAlign w:val="center"/>
          </w:tcPr>
          <w:p w14:paraId="303DCCC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51" w:type="dxa"/>
            <w:tcBorders>
              <w:top w:val="nil"/>
              <w:left w:val="single" w:sz="4" w:space="0" w:color="000000"/>
              <w:bottom w:val="single" w:sz="4" w:space="0" w:color="000000"/>
              <w:right w:val="single" w:sz="4" w:space="0" w:color="000000"/>
            </w:tcBorders>
            <w:shd w:val="clear" w:color="auto" w:fill="auto"/>
            <w:vAlign w:val="center"/>
          </w:tcPr>
          <w:p w14:paraId="4DE5E54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8,0</w:t>
            </w:r>
          </w:p>
        </w:tc>
        <w:tc>
          <w:tcPr>
            <w:tcW w:w="2778" w:type="dxa"/>
            <w:tcBorders>
              <w:top w:val="nil"/>
              <w:left w:val="nil"/>
              <w:bottom w:val="single" w:sz="4" w:space="0" w:color="000000"/>
              <w:right w:val="single" w:sz="4" w:space="0" w:color="000000"/>
            </w:tcBorders>
            <w:shd w:val="clear" w:color="auto" w:fill="auto"/>
            <w:vAlign w:val="center"/>
          </w:tcPr>
          <w:p w14:paraId="0799BFB8" w14:textId="77777777" w:rsidR="001F6F5C" w:rsidRDefault="001F6F5C">
            <w:pPr>
              <w:spacing w:after="0" w:line="240" w:lineRule="auto"/>
              <w:jc w:val="center"/>
              <w:rPr>
                <w:rFonts w:ascii="Arial" w:eastAsia="Arial" w:hAnsi="Arial" w:cs="Arial"/>
                <w:color w:val="000000"/>
              </w:rPr>
            </w:pPr>
          </w:p>
        </w:tc>
      </w:tr>
      <w:tr w:rsidR="001F6F5C" w14:paraId="6818F236" w14:textId="77777777">
        <w:trPr>
          <w:gridAfter w:val="1"/>
          <w:wAfter w:w="552" w:type="dxa"/>
          <w:trHeight w:val="289"/>
        </w:trPr>
        <w:tc>
          <w:tcPr>
            <w:tcW w:w="2972" w:type="dxa"/>
            <w:tcBorders>
              <w:top w:val="nil"/>
              <w:left w:val="single" w:sz="4" w:space="0" w:color="000000"/>
              <w:bottom w:val="single" w:sz="4" w:space="0" w:color="000000"/>
              <w:right w:val="single" w:sz="4" w:space="0" w:color="000000"/>
            </w:tcBorders>
            <w:shd w:val="clear" w:color="auto" w:fill="auto"/>
            <w:vAlign w:val="center"/>
          </w:tcPr>
          <w:p w14:paraId="6F009323" w14:textId="77777777" w:rsidR="001F6F5C" w:rsidRDefault="00000000">
            <w:pPr>
              <w:spacing w:after="0" w:line="240" w:lineRule="auto"/>
              <w:rPr>
                <w:rFonts w:ascii="Arial" w:eastAsia="Arial" w:hAnsi="Arial" w:cs="Arial"/>
                <w:color w:val="000000"/>
              </w:rPr>
            </w:pPr>
            <w:r>
              <w:rPr>
                <w:rFonts w:ascii="Arial" w:eastAsia="Arial" w:hAnsi="Arial" w:cs="Arial"/>
                <w:color w:val="000000"/>
              </w:rPr>
              <w:t>Tabla A.5 mayor a 30%</w:t>
            </w:r>
          </w:p>
          <w:p w14:paraId="0419A300" w14:textId="439EA765" w:rsidR="001F6F5C" w:rsidRDefault="00000000">
            <w:pPr>
              <w:spacing w:after="0" w:line="240" w:lineRule="auto"/>
              <w:rPr>
                <w:rFonts w:ascii="Arial" w:eastAsia="Arial" w:hAnsi="Arial" w:cs="Arial"/>
                <w:color w:val="000000"/>
              </w:rPr>
            </w:pPr>
            <w:r>
              <w:rPr>
                <w:rFonts w:ascii="Arial" w:eastAsia="Arial" w:hAnsi="Arial" w:cs="Arial"/>
                <w:color w:val="000000"/>
              </w:rPr>
              <w:t>Viscosidad -40°C</w:t>
            </w:r>
            <w:r w:rsidR="00370B2A">
              <w:rPr>
                <w:rFonts w:ascii="Arial" w:eastAsia="Arial" w:hAnsi="Arial" w:cs="Arial"/>
                <w:color w:val="000000"/>
              </w:rPr>
              <w:t xml:space="preserve"> </w:t>
            </w:r>
            <w:r w:rsidR="00370B2A" w:rsidRPr="00370B2A">
              <w:rPr>
                <w:rFonts w:ascii="Arial" w:eastAsia="Arial" w:hAnsi="Arial" w:cs="Arial"/>
                <w:color w:val="000000"/>
                <w:vertAlign w:val="superscript"/>
              </w:rPr>
              <w:t>P</w:t>
            </w:r>
          </w:p>
        </w:tc>
        <w:tc>
          <w:tcPr>
            <w:tcW w:w="1058" w:type="dxa"/>
            <w:gridSpan w:val="2"/>
            <w:tcBorders>
              <w:top w:val="nil"/>
              <w:left w:val="single" w:sz="4" w:space="0" w:color="000000"/>
              <w:bottom w:val="single" w:sz="4" w:space="0" w:color="000000"/>
              <w:right w:val="single" w:sz="4" w:space="0" w:color="000000"/>
            </w:tcBorders>
            <w:shd w:val="clear" w:color="auto" w:fill="auto"/>
            <w:vAlign w:val="center"/>
          </w:tcPr>
          <w:p w14:paraId="668EDF1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mm</w:t>
            </w:r>
            <w:r>
              <w:rPr>
                <w:rFonts w:ascii="Arial" w:eastAsia="Arial" w:hAnsi="Arial" w:cs="Arial"/>
                <w:color w:val="000000"/>
                <w:vertAlign w:val="superscript"/>
              </w:rPr>
              <w:t>2</w:t>
            </w:r>
            <w:r>
              <w:rPr>
                <w:rFonts w:ascii="Arial" w:eastAsia="Arial" w:hAnsi="Arial" w:cs="Arial"/>
                <w:color w:val="000000"/>
              </w:rPr>
              <w:t>/s</w:t>
            </w:r>
          </w:p>
        </w:tc>
        <w:tc>
          <w:tcPr>
            <w:tcW w:w="1134" w:type="dxa"/>
            <w:gridSpan w:val="2"/>
            <w:tcBorders>
              <w:top w:val="nil"/>
              <w:left w:val="single" w:sz="4" w:space="0" w:color="000000"/>
              <w:bottom w:val="single" w:sz="4" w:space="0" w:color="000000"/>
              <w:right w:val="single" w:sz="4" w:space="0" w:color="000000"/>
            </w:tcBorders>
            <w:shd w:val="clear" w:color="auto" w:fill="auto"/>
            <w:vAlign w:val="center"/>
          </w:tcPr>
          <w:p w14:paraId="12112FA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551" w:type="dxa"/>
            <w:tcBorders>
              <w:top w:val="nil"/>
              <w:left w:val="single" w:sz="4" w:space="0" w:color="000000"/>
              <w:bottom w:val="single" w:sz="4" w:space="0" w:color="000000"/>
              <w:right w:val="single" w:sz="4" w:space="0" w:color="000000"/>
            </w:tcBorders>
            <w:shd w:val="clear" w:color="auto" w:fill="auto"/>
            <w:vAlign w:val="center"/>
          </w:tcPr>
          <w:p w14:paraId="385DD94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12</w:t>
            </w:r>
          </w:p>
        </w:tc>
        <w:tc>
          <w:tcPr>
            <w:tcW w:w="2778" w:type="dxa"/>
            <w:tcBorders>
              <w:top w:val="nil"/>
              <w:left w:val="nil"/>
              <w:bottom w:val="single" w:sz="4" w:space="0" w:color="000000"/>
              <w:right w:val="single" w:sz="4" w:space="0" w:color="000000"/>
            </w:tcBorders>
            <w:shd w:val="clear" w:color="auto" w:fill="auto"/>
            <w:vAlign w:val="center"/>
          </w:tcPr>
          <w:p w14:paraId="0365812B" w14:textId="77777777" w:rsidR="001F6F5C" w:rsidRDefault="001F6F5C">
            <w:pPr>
              <w:spacing w:after="0" w:line="240" w:lineRule="auto"/>
              <w:jc w:val="center"/>
              <w:rPr>
                <w:rFonts w:ascii="Arial" w:eastAsia="Arial" w:hAnsi="Arial" w:cs="Arial"/>
                <w:color w:val="000000"/>
              </w:rPr>
            </w:pPr>
          </w:p>
        </w:tc>
      </w:tr>
      <w:tr w:rsidR="001F6F5C" w14:paraId="13B6631B" w14:textId="77777777">
        <w:trPr>
          <w:gridAfter w:val="1"/>
          <w:wAfter w:w="552" w:type="dxa"/>
          <w:trHeight w:val="55"/>
        </w:trPr>
        <w:tc>
          <w:tcPr>
            <w:tcW w:w="6715" w:type="dxa"/>
            <w:gridSpan w:val="6"/>
            <w:tcBorders>
              <w:top w:val="nil"/>
              <w:left w:val="single" w:sz="4" w:space="0" w:color="000000"/>
              <w:bottom w:val="single" w:sz="4" w:space="0" w:color="000000"/>
              <w:right w:val="single" w:sz="4" w:space="0" w:color="000000"/>
            </w:tcBorders>
            <w:shd w:val="clear" w:color="auto" w:fill="auto"/>
            <w:vAlign w:val="center"/>
          </w:tcPr>
          <w:p w14:paraId="2010E62C" w14:textId="77777777" w:rsidR="001F6F5C" w:rsidRDefault="00000000">
            <w:pPr>
              <w:spacing w:after="0" w:line="240" w:lineRule="auto"/>
              <w:rPr>
                <w:rFonts w:ascii="Arial" w:eastAsia="Arial" w:hAnsi="Arial" w:cs="Arial"/>
                <w:color w:val="000000"/>
              </w:rPr>
            </w:pPr>
            <w:r>
              <w:rPr>
                <w:rFonts w:ascii="Arial" w:eastAsia="Arial" w:hAnsi="Arial" w:cs="Arial"/>
                <w:color w:val="000000"/>
              </w:rPr>
              <w:t>LUBRICIDAD</w:t>
            </w:r>
          </w:p>
        </w:tc>
        <w:tc>
          <w:tcPr>
            <w:tcW w:w="2778" w:type="dxa"/>
            <w:tcBorders>
              <w:top w:val="nil"/>
              <w:left w:val="nil"/>
              <w:bottom w:val="single" w:sz="4" w:space="0" w:color="000000"/>
              <w:right w:val="single" w:sz="4" w:space="0" w:color="000000"/>
            </w:tcBorders>
            <w:shd w:val="clear" w:color="auto" w:fill="auto"/>
            <w:vAlign w:val="center"/>
          </w:tcPr>
          <w:p w14:paraId="435AF6AF" w14:textId="77777777" w:rsidR="001F6F5C" w:rsidRDefault="001F6F5C">
            <w:pPr>
              <w:spacing w:after="0" w:line="240" w:lineRule="auto"/>
              <w:jc w:val="center"/>
              <w:rPr>
                <w:rFonts w:ascii="Arial" w:eastAsia="Arial" w:hAnsi="Arial" w:cs="Arial"/>
                <w:color w:val="000000"/>
              </w:rPr>
            </w:pPr>
          </w:p>
        </w:tc>
      </w:tr>
      <w:tr w:rsidR="001F6F5C" w14:paraId="76818B5B" w14:textId="77777777">
        <w:trPr>
          <w:trHeight w:val="54"/>
        </w:trPr>
        <w:tc>
          <w:tcPr>
            <w:tcW w:w="2972" w:type="dxa"/>
            <w:tcBorders>
              <w:top w:val="nil"/>
              <w:left w:val="single" w:sz="4" w:space="0" w:color="000000"/>
              <w:bottom w:val="single" w:sz="4" w:space="0" w:color="000000"/>
              <w:right w:val="single" w:sz="4" w:space="0" w:color="000000"/>
            </w:tcBorders>
            <w:vAlign w:val="center"/>
          </w:tcPr>
          <w:p w14:paraId="5704B9E1" w14:textId="732A38A5" w:rsidR="001F6F5C" w:rsidRDefault="00000000">
            <w:pPr>
              <w:spacing w:after="0" w:line="240" w:lineRule="auto"/>
              <w:rPr>
                <w:rFonts w:ascii="Arial" w:eastAsia="Arial" w:hAnsi="Arial" w:cs="Arial"/>
                <w:color w:val="000000"/>
              </w:rPr>
            </w:pPr>
            <w:r>
              <w:rPr>
                <w:rFonts w:ascii="Arial" w:eastAsia="Arial" w:hAnsi="Arial" w:cs="Arial"/>
                <w:color w:val="000000"/>
              </w:rPr>
              <w:t>Lubricidad</w:t>
            </w:r>
            <w:r w:rsidR="00370B2A">
              <w:rPr>
                <w:rFonts w:ascii="Arial" w:eastAsia="Arial" w:hAnsi="Arial" w:cs="Arial"/>
                <w:color w:val="000000"/>
              </w:rPr>
              <w:t xml:space="preserve"> </w:t>
            </w:r>
            <w:r w:rsidR="00370B2A" w:rsidRPr="00370B2A">
              <w:rPr>
                <w:rFonts w:ascii="Arial" w:eastAsia="Arial" w:hAnsi="Arial" w:cs="Arial"/>
                <w:color w:val="000000"/>
                <w:vertAlign w:val="superscript"/>
              </w:rPr>
              <w:t>S</w:t>
            </w:r>
          </w:p>
        </w:tc>
        <w:tc>
          <w:tcPr>
            <w:tcW w:w="1058" w:type="dxa"/>
            <w:gridSpan w:val="2"/>
            <w:tcBorders>
              <w:top w:val="nil"/>
              <w:left w:val="single" w:sz="4" w:space="0" w:color="000000"/>
              <w:bottom w:val="single" w:sz="4" w:space="0" w:color="000000"/>
              <w:right w:val="single" w:sz="4" w:space="0" w:color="000000"/>
            </w:tcBorders>
            <w:vAlign w:val="center"/>
          </w:tcPr>
          <w:p w14:paraId="6B5BD9FB"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mm</w:t>
            </w:r>
          </w:p>
        </w:tc>
        <w:tc>
          <w:tcPr>
            <w:tcW w:w="1068" w:type="dxa"/>
            <w:tcBorders>
              <w:top w:val="nil"/>
              <w:left w:val="single" w:sz="4" w:space="0" w:color="000000"/>
              <w:bottom w:val="single" w:sz="4" w:space="0" w:color="000000"/>
              <w:right w:val="single" w:sz="4" w:space="0" w:color="000000"/>
            </w:tcBorders>
            <w:vAlign w:val="center"/>
          </w:tcPr>
          <w:p w14:paraId="3DC66BF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617" w:type="dxa"/>
            <w:gridSpan w:val="2"/>
            <w:tcBorders>
              <w:top w:val="nil"/>
              <w:left w:val="single" w:sz="4" w:space="0" w:color="000000"/>
              <w:bottom w:val="single" w:sz="4" w:space="0" w:color="000000"/>
              <w:right w:val="single" w:sz="4" w:space="0" w:color="000000"/>
            </w:tcBorders>
            <w:vAlign w:val="center"/>
          </w:tcPr>
          <w:p w14:paraId="0027DCD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0,85</w:t>
            </w:r>
          </w:p>
        </w:tc>
        <w:tc>
          <w:tcPr>
            <w:tcW w:w="2778" w:type="dxa"/>
            <w:tcBorders>
              <w:top w:val="nil"/>
              <w:left w:val="single" w:sz="4" w:space="0" w:color="000000"/>
              <w:bottom w:val="single" w:sz="4" w:space="0" w:color="000000"/>
              <w:right w:val="single" w:sz="4" w:space="0" w:color="000000"/>
            </w:tcBorders>
            <w:vAlign w:val="center"/>
          </w:tcPr>
          <w:p w14:paraId="144FC0E2"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D5001</w:t>
            </w:r>
          </w:p>
        </w:tc>
        <w:tc>
          <w:tcPr>
            <w:tcW w:w="552" w:type="dxa"/>
            <w:tcBorders>
              <w:top w:val="nil"/>
              <w:left w:val="nil"/>
              <w:bottom w:val="nil"/>
              <w:right w:val="nil"/>
            </w:tcBorders>
            <w:shd w:val="clear" w:color="auto" w:fill="auto"/>
            <w:vAlign w:val="bottom"/>
          </w:tcPr>
          <w:p w14:paraId="52A747FD" w14:textId="77777777" w:rsidR="001F6F5C" w:rsidRDefault="001F6F5C">
            <w:pPr>
              <w:spacing w:after="0" w:line="240" w:lineRule="auto"/>
              <w:jc w:val="center"/>
              <w:rPr>
                <w:rFonts w:ascii="Arial" w:eastAsia="Arial" w:hAnsi="Arial" w:cs="Arial"/>
                <w:color w:val="000000"/>
              </w:rPr>
            </w:pPr>
          </w:p>
        </w:tc>
      </w:tr>
      <w:tr w:rsidR="001F6F5C" w14:paraId="49FAEFD5" w14:textId="77777777">
        <w:trPr>
          <w:trHeight w:val="54"/>
        </w:trPr>
        <w:tc>
          <w:tcPr>
            <w:tcW w:w="6715" w:type="dxa"/>
            <w:gridSpan w:val="6"/>
            <w:tcBorders>
              <w:top w:val="nil"/>
              <w:left w:val="single" w:sz="4" w:space="0" w:color="000000"/>
              <w:bottom w:val="single" w:sz="4" w:space="0" w:color="000000"/>
              <w:right w:val="single" w:sz="4" w:space="0" w:color="000000"/>
            </w:tcBorders>
            <w:vAlign w:val="center"/>
          </w:tcPr>
          <w:p w14:paraId="62CC1B4A" w14:textId="77777777" w:rsidR="001F6F5C" w:rsidRDefault="00000000">
            <w:pPr>
              <w:spacing w:after="0" w:line="240" w:lineRule="auto"/>
              <w:rPr>
                <w:rFonts w:ascii="Arial" w:eastAsia="Arial" w:hAnsi="Arial" w:cs="Arial"/>
                <w:color w:val="000000"/>
              </w:rPr>
            </w:pPr>
            <w:r>
              <w:rPr>
                <w:rFonts w:ascii="Arial" w:eastAsia="Arial" w:hAnsi="Arial" w:cs="Arial"/>
                <w:color w:val="000000"/>
              </w:rPr>
              <w:t>COMBUSTIÓN</w:t>
            </w:r>
          </w:p>
        </w:tc>
        <w:tc>
          <w:tcPr>
            <w:tcW w:w="2778" w:type="dxa"/>
            <w:tcBorders>
              <w:top w:val="nil"/>
              <w:left w:val="single" w:sz="4" w:space="0" w:color="000000"/>
              <w:bottom w:val="single" w:sz="4" w:space="0" w:color="000000"/>
              <w:right w:val="single" w:sz="4" w:space="0" w:color="000000"/>
            </w:tcBorders>
            <w:vAlign w:val="center"/>
          </w:tcPr>
          <w:p w14:paraId="4B3FE230" w14:textId="77777777" w:rsidR="001F6F5C" w:rsidRDefault="001F6F5C">
            <w:pPr>
              <w:spacing w:after="0" w:line="240" w:lineRule="auto"/>
              <w:rPr>
                <w:rFonts w:ascii="Arial" w:eastAsia="Arial" w:hAnsi="Arial" w:cs="Arial"/>
                <w:color w:val="000000"/>
              </w:rPr>
            </w:pPr>
          </w:p>
        </w:tc>
        <w:tc>
          <w:tcPr>
            <w:tcW w:w="552" w:type="dxa"/>
            <w:tcBorders>
              <w:top w:val="nil"/>
              <w:left w:val="nil"/>
              <w:bottom w:val="nil"/>
              <w:right w:val="nil"/>
            </w:tcBorders>
            <w:shd w:val="clear" w:color="auto" w:fill="auto"/>
            <w:vAlign w:val="bottom"/>
          </w:tcPr>
          <w:p w14:paraId="6CD53263" w14:textId="77777777" w:rsidR="001F6F5C" w:rsidRDefault="001F6F5C">
            <w:pPr>
              <w:spacing w:after="0" w:line="240" w:lineRule="auto"/>
              <w:jc w:val="center"/>
              <w:rPr>
                <w:rFonts w:ascii="Arial" w:eastAsia="Arial" w:hAnsi="Arial" w:cs="Arial"/>
                <w:color w:val="000000"/>
              </w:rPr>
            </w:pPr>
          </w:p>
        </w:tc>
      </w:tr>
      <w:tr w:rsidR="001F6F5C" w:rsidRPr="00F73404" w14:paraId="68CFF4D9" w14:textId="77777777">
        <w:trPr>
          <w:trHeight w:val="54"/>
        </w:trPr>
        <w:tc>
          <w:tcPr>
            <w:tcW w:w="2972" w:type="dxa"/>
            <w:tcBorders>
              <w:top w:val="nil"/>
              <w:left w:val="single" w:sz="4" w:space="0" w:color="000000"/>
              <w:bottom w:val="single" w:sz="4" w:space="0" w:color="000000"/>
              <w:right w:val="single" w:sz="4" w:space="0" w:color="000000"/>
            </w:tcBorders>
            <w:vAlign w:val="center"/>
          </w:tcPr>
          <w:p w14:paraId="3ACF9F90" w14:textId="77777777" w:rsidR="001F6F5C" w:rsidRDefault="00000000">
            <w:pPr>
              <w:spacing w:after="0" w:line="240" w:lineRule="auto"/>
              <w:rPr>
                <w:rFonts w:ascii="Arial" w:eastAsia="Arial" w:hAnsi="Arial" w:cs="Arial"/>
                <w:color w:val="000000"/>
              </w:rPr>
            </w:pPr>
            <w:r>
              <w:rPr>
                <w:rFonts w:ascii="Arial" w:eastAsia="Arial" w:hAnsi="Arial" w:cs="Arial"/>
                <w:color w:val="000000"/>
              </w:rPr>
              <w:lastRenderedPageBreak/>
              <w:t>Calor neto de combustión</w:t>
            </w:r>
          </w:p>
        </w:tc>
        <w:tc>
          <w:tcPr>
            <w:tcW w:w="1058" w:type="dxa"/>
            <w:gridSpan w:val="2"/>
            <w:tcBorders>
              <w:top w:val="nil"/>
              <w:left w:val="single" w:sz="4" w:space="0" w:color="000000"/>
              <w:bottom w:val="single" w:sz="4" w:space="0" w:color="000000"/>
              <w:right w:val="single" w:sz="4" w:space="0" w:color="000000"/>
            </w:tcBorders>
            <w:vAlign w:val="center"/>
          </w:tcPr>
          <w:p w14:paraId="4A29215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MJ/kg</w:t>
            </w:r>
          </w:p>
        </w:tc>
        <w:tc>
          <w:tcPr>
            <w:tcW w:w="1068" w:type="dxa"/>
            <w:tcBorders>
              <w:top w:val="nil"/>
              <w:left w:val="single" w:sz="4" w:space="0" w:color="000000"/>
              <w:bottom w:val="single" w:sz="4" w:space="0" w:color="000000"/>
              <w:right w:val="single" w:sz="4" w:space="0" w:color="000000"/>
            </w:tcBorders>
            <w:vAlign w:val="center"/>
          </w:tcPr>
          <w:p w14:paraId="26F0F22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617" w:type="dxa"/>
            <w:gridSpan w:val="2"/>
            <w:tcBorders>
              <w:top w:val="nil"/>
              <w:left w:val="single" w:sz="4" w:space="0" w:color="000000"/>
              <w:bottom w:val="single" w:sz="4" w:space="0" w:color="000000"/>
              <w:right w:val="single" w:sz="4" w:space="0" w:color="000000"/>
            </w:tcBorders>
            <w:vAlign w:val="center"/>
          </w:tcPr>
          <w:p w14:paraId="0485A892" w14:textId="71C9BCA3" w:rsidR="001F6F5C" w:rsidRDefault="00000000">
            <w:pPr>
              <w:spacing w:after="0" w:line="240" w:lineRule="auto"/>
              <w:jc w:val="center"/>
              <w:rPr>
                <w:rFonts w:ascii="Arial" w:eastAsia="Arial" w:hAnsi="Arial" w:cs="Arial"/>
                <w:color w:val="000000"/>
              </w:rPr>
            </w:pPr>
            <w:r>
              <w:rPr>
                <w:rFonts w:ascii="Arial" w:eastAsia="Arial" w:hAnsi="Arial" w:cs="Arial"/>
                <w:color w:val="000000"/>
              </w:rPr>
              <w:t>42,8</w:t>
            </w:r>
            <w:r w:rsidR="00370B2A">
              <w:rPr>
                <w:rFonts w:ascii="Arial" w:eastAsia="Arial" w:hAnsi="Arial" w:cs="Arial"/>
                <w:color w:val="000000"/>
              </w:rPr>
              <w:t xml:space="preserve"> </w:t>
            </w:r>
            <w:r w:rsidR="00370B2A" w:rsidRPr="00370B2A">
              <w:rPr>
                <w:rFonts w:ascii="Arial" w:eastAsia="Arial" w:hAnsi="Arial" w:cs="Arial"/>
                <w:color w:val="000000"/>
                <w:vertAlign w:val="superscript"/>
              </w:rPr>
              <w:t>T</w:t>
            </w:r>
          </w:p>
        </w:tc>
        <w:tc>
          <w:tcPr>
            <w:tcW w:w="2778" w:type="dxa"/>
            <w:tcBorders>
              <w:top w:val="nil"/>
              <w:left w:val="single" w:sz="4" w:space="0" w:color="000000"/>
              <w:bottom w:val="single" w:sz="4" w:space="0" w:color="000000"/>
              <w:right w:val="single" w:sz="4" w:space="0" w:color="000000"/>
            </w:tcBorders>
            <w:vAlign w:val="center"/>
          </w:tcPr>
          <w:p w14:paraId="16A08E95" w14:textId="77777777"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D4529, ASTM D3338, ASTM D4809 o IP 12</w:t>
            </w:r>
          </w:p>
        </w:tc>
        <w:tc>
          <w:tcPr>
            <w:tcW w:w="552" w:type="dxa"/>
            <w:tcBorders>
              <w:top w:val="nil"/>
              <w:left w:val="nil"/>
              <w:bottom w:val="nil"/>
              <w:right w:val="nil"/>
            </w:tcBorders>
            <w:shd w:val="clear" w:color="auto" w:fill="auto"/>
            <w:vAlign w:val="bottom"/>
          </w:tcPr>
          <w:p w14:paraId="288A9DAE" w14:textId="77777777" w:rsidR="001F6F5C" w:rsidRPr="00F73404" w:rsidRDefault="001F6F5C">
            <w:pPr>
              <w:spacing w:after="0" w:line="240" w:lineRule="auto"/>
              <w:jc w:val="center"/>
              <w:rPr>
                <w:rFonts w:ascii="Arial" w:eastAsia="Arial" w:hAnsi="Arial" w:cs="Arial"/>
                <w:color w:val="000000"/>
                <w:lang w:val="pt-BR"/>
              </w:rPr>
            </w:pPr>
          </w:p>
        </w:tc>
      </w:tr>
      <w:tr w:rsidR="001F6F5C" w14:paraId="742DF468" w14:textId="77777777">
        <w:trPr>
          <w:trHeight w:val="54"/>
        </w:trPr>
        <w:tc>
          <w:tcPr>
            <w:tcW w:w="6715" w:type="dxa"/>
            <w:gridSpan w:val="6"/>
            <w:tcBorders>
              <w:top w:val="nil"/>
              <w:left w:val="single" w:sz="4" w:space="0" w:color="000000"/>
              <w:bottom w:val="single" w:sz="4" w:space="0" w:color="000000"/>
              <w:right w:val="single" w:sz="4" w:space="0" w:color="000000"/>
            </w:tcBorders>
            <w:vAlign w:val="center"/>
          </w:tcPr>
          <w:p w14:paraId="0CF12478" w14:textId="77777777" w:rsidR="001F6F5C" w:rsidRDefault="00000000">
            <w:pPr>
              <w:spacing w:after="0" w:line="240" w:lineRule="auto"/>
              <w:rPr>
                <w:rFonts w:ascii="Arial" w:eastAsia="Arial" w:hAnsi="Arial" w:cs="Arial"/>
                <w:color w:val="000000"/>
              </w:rPr>
            </w:pPr>
            <w:r>
              <w:rPr>
                <w:rFonts w:ascii="Arial" w:eastAsia="Arial" w:hAnsi="Arial" w:cs="Arial"/>
                <w:color w:val="000000"/>
              </w:rPr>
              <w:t>Se debe cumplir uno de los siguientes requisitos</w:t>
            </w:r>
          </w:p>
        </w:tc>
        <w:tc>
          <w:tcPr>
            <w:tcW w:w="2778" w:type="dxa"/>
            <w:tcBorders>
              <w:top w:val="nil"/>
              <w:left w:val="single" w:sz="4" w:space="0" w:color="000000"/>
              <w:bottom w:val="single" w:sz="4" w:space="0" w:color="000000"/>
              <w:right w:val="single" w:sz="4" w:space="0" w:color="000000"/>
            </w:tcBorders>
            <w:vAlign w:val="center"/>
          </w:tcPr>
          <w:p w14:paraId="1A10B7D5" w14:textId="77777777" w:rsidR="001F6F5C" w:rsidRDefault="001F6F5C">
            <w:pPr>
              <w:spacing w:after="0" w:line="240" w:lineRule="auto"/>
              <w:jc w:val="center"/>
              <w:rPr>
                <w:rFonts w:ascii="Arial" w:eastAsia="Arial" w:hAnsi="Arial" w:cs="Arial"/>
                <w:color w:val="000000"/>
              </w:rPr>
            </w:pPr>
          </w:p>
        </w:tc>
        <w:tc>
          <w:tcPr>
            <w:tcW w:w="552" w:type="dxa"/>
            <w:tcBorders>
              <w:top w:val="nil"/>
              <w:left w:val="nil"/>
              <w:bottom w:val="nil"/>
              <w:right w:val="nil"/>
            </w:tcBorders>
            <w:shd w:val="clear" w:color="auto" w:fill="auto"/>
            <w:vAlign w:val="bottom"/>
          </w:tcPr>
          <w:p w14:paraId="0E692E9D" w14:textId="77777777" w:rsidR="001F6F5C" w:rsidRDefault="001F6F5C">
            <w:pPr>
              <w:spacing w:after="0" w:line="240" w:lineRule="auto"/>
              <w:jc w:val="center"/>
              <w:rPr>
                <w:rFonts w:ascii="Arial" w:eastAsia="Arial" w:hAnsi="Arial" w:cs="Arial"/>
                <w:color w:val="000000"/>
              </w:rPr>
            </w:pPr>
          </w:p>
        </w:tc>
      </w:tr>
      <w:tr w:rsidR="001F6F5C" w14:paraId="1B68FAF8" w14:textId="77777777">
        <w:trPr>
          <w:trHeight w:val="54"/>
        </w:trPr>
        <w:tc>
          <w:tcPr>
            <w:tcW w:w="2972" w:type="dxa"/>
            <w:tcBorders>
              <w:top w:val="nil"/>
              <w:left w:val="single" w:sz="4" w:space="0" w:color="000000"/>
              <w:bottom w:val="single" w:sz="4" w:space="0" w:color="000000"/>
              <w:right w:val="single" w:sz="4" w:space="0" w:color="000000"/>
            </w:tcBorders>
            <w:vAlign w:val="center"/>
          </w:tcPr>
          <w:p w14:paraId="22061C8A"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Punto de humo</w:t>
            </w:r>
          </w:p>
        </w:tc>
        <w:tc>
          <w:tcPr>
            <w:tcW w:w="1058" w:type="dxa"/>
            <w:gridSpan w:val="2"/>
            <w:tcBorders>
              <w:top w:val="nil"/>
              <w:left w:val="single" w:sz="4" w:space="0" w:color="000000"/>
              <w:bottom w:val="single" w:sz="4" w:space="0" w:color="000000"/>
              <w:right w:val="single" w:sz="4" w:space="0" w:color="000000"/>
            </w:tcBorders>
            <w:vAlign w:val="center"/>
          </w:tcPr>
          <w:p w14:paraId="5F819D3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mm</w:t>
            </w:r>
          </w:p>
        </w:tc>
        <w:tc>
          <w:tcPr>
            <w:tcW w:w="1068" w:type="dxa"/>
            <w:tcBorders>
              <w:top w:val="nil"/>
              <w:left w:val="single" w:sz="4" w:space="0" w:color="000000"/>
              <w:bottom w:val="single" w:sz="4" w:space="0" w:color="000000"/>
              <w:right w:val="single" w:sz="4" w:space="0" w:color="000000"/>
            </w:tcBorders>
            <w:vAlign w:val="center"/>
          </w:tcPr>
          <w:p w14:paraId="0A78507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617" w:type="dxa"/>
            <w:gridSpan w:val="2"/>
            <w:tcBorders>
              <w:top w:val="nil"/>
              <w:left w:val="single" w:sz="4" w:space="0" w:color="000000"/>
              <w:bottom w:val="single" w:sz="4" w:space="0" w:color="000000"/>
              <w:right w:val="single" w:sz="4" w:space="0" w:color="000000"/>
            </w:tcBorders>
            <w:vAlign w:val="center"/>
          </w:tcPr>
          <w:p w14:paraId="44B2F19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25</w:t>
            </w:r>
          </w:p>
        </w:tc>
        <w:tc>
          <w:tcPr>
            <w:tcW w:w="2778" w:type="dxa"/>
            <w:tcBorders>
              <w:top w:val="nil"/>
              <w:left w:val="single" w:sz="4" w:space="0" w:color="000000"/>
              <w:bottom w:val="single" w:sz="4" w:space="0" w:color="000000"/>
              <w:right w:val="single" w:sz="4" w:space="0" w:color="000000"/>
            </w:tcBorders>
            <w:vAlign w:val="center"/>
          </w:tcPr>
          <w:p w14:paraId="1FEC09D3"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D1322/IP 598</w:t>
            </w:r>
          </w:p>
        </w:tc>
        <w:tc>
          <w:tcPr>
            <w:tcW w:w="552" w:type="dxa"/>
            <w:tcBorders>
              <w:top w:val="nil"/>
              <w:left w:val="nil"/>
              <w:bottom w:val="nil"/>
              <w:right w:val="nil"/>
            </w:tcBorders>
            <w:shd w:val="clear" w:color="auto" w:fill="auto"/>
            <w:vAlign w:val="bottom"/>
          </w:tcPr>
          <w:p w14:paraId="3D41ABCF" w14:textId="77777777" w:rsidR="001F6F5C" w:rsidRDefault="001F6F5C">
            <w:pPr>
              <w:spacing w:after="0" w:line="240" w:lineRule="auto"/>
              <w:jc w:val="center"/>
              <w:rPr>
                <w:rFonts w:ascii="Arial" w:eastAsia="Arial" w:hAnsi="Arial" w:cs="Arial"/>
                <w:color w:val="000000"/>
              </w:rPr>
            </w:pPr>
          </w:p>
        </w:tc>
      </w:tr>
      <w:tr w:rsidR="001F6F5C" w:rsidRPr="00F73404" w14:paraId="79B2D76F" w14:textId="77777777">
        <w:trPr>
          <w:trHeight w:val="54"/>
        </w:trPr>
        <w:tc>
          <w:tcPr>
            <w:tcW w:w="2972" w:type="dxa"/>
            <w:tcBorders>
              <w:top w:val="nil"/>
              <w:left w:val="single" w:sz="4" w:space="0" w:color="000000"/>
              <w:bottom w:val="single" w:sz="4" w:space="0" w:color="000000"/>
              <w:right w:val="single" w:sz="4" w:space="0" w:color="000000"/>
            </w:tcBorders>
            <w:vAlign w:val="center"/>
          </w:tcPr>
          <w:p w14:paraId="2570BC9C" w14:textId="77777777" w:rsidR="001F6F5C" w:rsidRDefault="00000000">
            <w:pPr>
              <w:spacing w:after="0" w:line="240" w:lineRule="auto"/>
              <w:rPr>
                <w:rFonts w:ascii="Arial" w:eastAsia="Arial" w:hAnsi="Arial" w:cs="Arial"/>
                <w:color w:val="000000"/>
              </w:rPr>
            </w:pPr>
            <w:r>
              <w:rPr>
                <w:rFonts w:ascii="Arial" w:eastAsia="Arial" w:hAnsi="Arial" w:cs="Arial"/>
                <w:color w:val="000000"/>
              </w:rPr>
              <w:t>Punto de humo y</w:t>
            </w:r>
          </w:p>
          <w:p w14:paraId="71006F35" w14:textId="77777777" w:rsidR="001F6F5C" w:rsidRDefault="00000000">
            <w:pPr>
              <w:spacing w:after="0" w:line="240" w:lineRule="auto"/>
              <w:rPr>
                <w:rFonts w:ascii="Arial" w:eastAsia="Arial" w:hAnsi="Arial" w:cs="Arial"/>
                <w:color w:val="000000"/>
              </w:rPr>
            </w:pPr>
            <w:r>
              <w:rPr>
                <w:rFonts w:ascii="Arial" w:eastAsia="Arial" w:hAnsi="Arial" w:cs="Arial"/>
                <w:color w:val="000000"/>
              </w:rPr>
              <w:t>Naftalenos</w:t>
            </w:r>
          </w:p>
        </w:tc>
        <w:tc>
          <w:tcPr>
            <w:tcW w:w="1058" w:type="dxa"/>
            <w:gridSpan w:val="2"/>
            <w:tcBorders>
              <w:top w:val="nil"/>
              <w:left w:val="single" w:sz="4" w:space="0" w:color="000000"/>
              <w:bottom w:val="single" w:sz="4" w:space="0" w:color="000000"/>
              <w:right w:val="single" w:sz="4" w:space="0" w:color="000000"/>
            </w:tcBorders>
            <w:vAlign w:val="center"/>
          </w:tcPr>
          <w:p w14:paraId="38B7297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mm</w:t>
            </w:r>
          </w:p>
          <w:p w14:paraId="65BF3CC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w:t>
            </w:r>
            <w:proofErr w:type="spellStart"/>
            <w:r>
              <w:rPr>
                <w:rFonts w:ascii="Arial" w:eastAsia="Arial" w:hAnsi="Arial" w:cs="Arial"/>
                <w:color w:val="000000"/>
              </w:rPr>
              <w:t>vol</w:t>
            </w:r>
            <w:proofErr w:type="spellEnd"/>
          </w:p>
        </w:tc>
        <w:tc>
          <w:tcPr>
            <w:tcW w:w="1068" w:type="dxa"/>
            <w:tcBorders>
              <w:top w:val="nil"/>
              <w:left w:val="single" w:sz="4" w:space="0" w:color="000000"/>
              <w:bottom w:val="single" w:sz="4" w:space="0" w:color="000000"/>
              <w:right w:val="single" w:sz="4" w:space="0" w:color="000000"/>
            </w:tcBorders>
            <w:vAlign w:val="center"/>
          </w:tcPr>
          <w:p w14:paraId="748CA4F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p w14:paraId="52A19AC7"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617" w:type="dxa"/>
            <w:gridSpan w:val="2"/>
            <w:tcBorders>
              <w:top w:val="nil"/>
              <w:left w:val="single" w:sz="4" w:space="0" w:color="000000"/>
              <w:bottom w:val="single" w:sz="4" w:space="0" w:color="000000"/>
              <w:right w:val="single" w:sz="4" w:space="0" w:color="000000"/>
            </w:tcBorders>
            <w:vAlign w:val="center"/>
          </w:tcPr>
          <w:p w14:paraId="1CBBB8A9"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18,0</w:t>
            </w:r>
          </w:p>
          <w:p w14:paraId="68A7E23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3,0</w:t>
            </w:r>
          </w:p>
        </w:tc>
        <w:tc>
          <w:tcPr>
            <w:tcW w:w="2778" w:type="dxa"/>
            <w:tcBorders>
              <w:top w:val="nil"/>
              <w:left w:val="single" w:sz="4" w:space="0" w:color="000000"/>
              <w:bottom w:val="single" w:sz="4" w:space="0" w:color="000000"/>
              <w:right w:val="single" w:sz="4" w:space="0" w:color="000000"/>
            </w:tcBorders>
            <w:vAlign w:val="center"/>
          </w:tcPr>
          <w:p w14:paraId="0B9F3CDE" w14:textId="77777777"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D1322/IP 598</w:t>
            </w:r>
          </w:p>
          <w:p w14:paraId="76EECA0A" w14:textId="2809ACB1" w:rsidR="001F6F5C" w:rsidRPr="00F73404" w:rsidRDefault="00000000">
            <w:pPr>
              <w:spacing w:after="0" w:line="240" w:lineRule="auto"/>
              <w:jc w:val="center"/>
              <w:rPr>
                <w:rFonts w:ascii="Arial" w:eastAsia="Arial" w:hAnsi="Arial" w:cs="Arial"/>
                <w:color w:val="000000"/>
                <w:lang w:val="pt-BR"/>
              </w:rPr>
            </w:pPr>
            <w:r w:rsidRPr="00F73404">
              <w:rPr>
                <w:rFonts w:ascii="Arial" w:eastAsia="Arial" w:hAnsi="Arial" w:cs="Arial"/>
                <w:color w:val="000000"/>
                <w:lang w:val="pt-BR"/>
              </w:rPr>
              <w:t>ASTM D1840 o ASTM D</w:t>
            </w:r>
            <w:r w:rsidR="00370B2A">
              <w:rPr>
                <w:rFonts w:ascii="Arial" w:eastAsia="Arial" w:hAnsi="Arial" w:cs="Arial"/>
                <w:color w:val="000000"/>
                <w:lang w:val="pt-BR"/>
              </w:rPr>
              <w:t>8</w:t>
            </w:r>
            <w:r w:rsidRPr="00F73404">
              <w:rPr>
                <w:rFonts w:ascii="Arial" w:eastAsia="Arial" w:hAnsi="Arial" w:cs="Arial"/>
                <w:color w:val="000000"/>
                <w:lang w:val="pt-BR"/>
              </w:rPr>
              <w:t>305</w:t>
            </w:r>
            <w:r w:rsidR="00370B2A">
              <w:rPr>
                <w:rFonts w:ascii="Arial" w:eastAsia="Arial" w:hAnsi="Arial" w:cs="Arial"/>
                <w:color w:val="000000"/>
                <w:lang w:val="pt-BR"/>
              </w:rPr>
              <w:t xml:space="preserve"> </w:t>
            </w:r>
            <w:r w:rsidR="00370B2A" w:rsidRPr="00370B2A">
              <w:rPr>
                <w:rFonts w:ascii="Arial" w:eastAsia="Arial" w:hAnsi="Arial" w:cs="Arial"/>
                <w:color w:val="000000"/>
                <w:vertAlign w:val="superscript"/>
                <w:lang w:val="pt-BR"/>
              </w:rPr>
              <w:t>U</w:t>
            </w:r>
          </w:p>
        </w:tc>
        <w:tc>
          <w:tcPr>
            <w:tcW w:w="552" w:type="dxa"/>
            <w:tcBorders>
              <w:top w:val="nil"/>
              <w:left w:val="nil"/>
              <w:bottom w:val="nil"/>
              <w:right w:val="nil"/>
            </w:tcBorders>
            <w:shd w:val="clear" w:color="auto" w:fill="auto"/>
            <w:vAlign w:val="bottom"/>
          </w:tcPr>
          <w:p w14:paraId="41C9E715" w14:textId="77777777" w:rsidR="001F6F5C" w:rsidRPr="00F73404" w:rsidRDefault="001F6F5C">
            <w:pPr>
              <w:spacing w:after="0" w:line="240" w:lineRule="auto"/>
              <w:jc w:val="center"/>
              <w:rPr>
                <w:rFonts w:ascii="Arial" w:eastAsia="Arial" w:hAnsi="Arial" w:cs="Arial"/>
                <w:color w:val="000000"/>
                <w:lang w:val="pt-BR"/>
              </w:rPr>
            </w:pPr>
          </w:p>
        </w:tc>
      </w:tr>
      <w:tr w:rsidR="001F6F5C" w14:paraId="2F2652F1" w14:textId="77777777">
        <w:trPr>
          <w:trHeight w:val="54"/>
        </w:trPr>
        <w:tc>
          <w:tcPr>
            <w:tcW w:w="6715" w:type="dxa"/>
            <w:gridSpan w:val="6"/>
            <w:tcBorders>
              <w:top w:val="nil"/>
              <w:left w:val="single" w:sz="4" w:space="0" w:color="000000"/>
              <w:bottom w:val="single" w:sz="4" w:space="0" w:color="000000"/>
              <w:right w:val="single" w:sz="4" w:space="0" w:color="000000"/>
            </w:tcBorders>
            <w:vAlign w:val="center"/>
          </w:tcPr>
          <w:p w14:paraId="5CFFB01D" w14:textId="77777777" w:rsidR="001F6F5C" w:rsidRDefault="00000000">
            <w:pPr>
              <w:spacing w:after="0" w:line="240" w:lineRule="auto"/>
              <w:rPr>
                <w:rFonts w:ascii="Arial" w:eastAsia="Arial" w:hAnsi="Arial" w:cs="Arial"/>
                <w:color w:val="000000"/>
              </w:rPr>
            </w:pPr>
            <w:r>
              <w:rPr>
                <w:rFonts w:ascii="Arial" w:eastAsia="Arial" w:hAnsi="Arial" w:cs="Arial"/>
                <w:color w:val="000000"/>
              </w:rPr>
              <w:t>CORROSIÓN</w:t>
            </w:r>
          </w:p>
        </w:tc>
        <w:tc>
          <w:tcPr>
            <w:tcW w:w="2778" w:type="dxa"/>
            <w:tcBorders>
              <w:top w:val="nil"/>
              <w:left w:val="single" w:sz="4" w:space="0" w:color="000000"/>
              <w:bottom w:val="single" w:sz="4" w:space="0" w:color="000000"/>
              <w:right w:val="single" w:sz="4" w:space="0" w:color="000000"/>
            </w:tcBorders>
            <w:vAlign w:val="center"/>
          </w:tcPr>
          <w:p w14:paraId="58142CDD" w14:textId="77777777" w:rsidR="001F6F5C" w:rsidRDefault="001F6F5C">
            <w:pPr>
              <w:spacing w:after="0" w:line="240" w:lineRule="auto"/>
              <w:jc w:val="center"/>
              <w:rPr>
                <w:rFonts w:ascii="Arial" w:eastAsia="Arial" w:hAnsi="Arial" w:cs="Arial"/>
                <w:color w:val="000000"/>
              </w:rPr>
            </w:pPr>
          </w:p>
        </w:tc>
        <w:tc>
          <w:tcPr>
            <w:tcW w:w="552" w:type="dxa"/>
            <w:tcBorders>
              <w:top w:val="nil"/>
              <w:left w:val="nil"/>
              <w:bottom w:val="nil"/>
              <w:right w:val="nil"/>
            </w:tcBorders>
            <w:shd w:val="clear" w:color="auto" w:fill="auto"/>
            <w:vAlign w:val="bottom"/>
          </w:tcPr>
          <w:p w14:paraId="1909FC72" w14:textId="77777777" w:rsidR="001F6F5C" w:rsidRDefault="001F6F5C">
            <w:pPr>
              <w:spacing w:after="0" w:line="240" w:lineRule="auto"/>
              <w:jc w:val="center"/>
              <w:rPr>
                <w:rFonts w:ascii="Arial" w:eastAsia="Arial" w:hAnsi="Arial" w:cs="Arial"/>
                <w:color w:val="000000"/>
              </w:rPr>
            </w:pPr>
          </w:p>
        </w:tc>
      </w:tr>
      <w:tr w:rsidR="001F6F5C" w14:paraId="6950C77A" w14:textId="77777777">
        <w:trPr>
          <w:trHeight w:val="54"/>
        </w:trPr>
        <w:tc>
          <w:tcPr>
            <w:tcW w:w="2972" w:type="dxa"/>
            <w:tcBorders>
              <w:top w:val="nil"/>
              <w:left w:val="single" w:sz="4" w:space="0" w:color="000000"/>
              <w:bottom w:val="single" w:sz="4" w:space="0" w:color="000000"/>
              <w:right w:val="single" w:sz="4" w:space="0" w:color="000000"/>
            </w:tcBorders>
            <w:vAlign w:val="center"/>
          </w:tcPr>
          <w:p w14:paraId="6C48C3DC" w14:textId="77777777" w:rsidR="001F6F5C" w:rsidRPr="00F73404" w:rsidRDefault="00000000">
            <w:pPr>
              <w:spacing w:after="0" w:line="240" w:lineRule="auto"/>
              <w:rPr>
                <w:rFonts w:ascii="Arial" w:eastAsia="Arial" w:hAnsi="Arial" w:cs="Arial"/>
                <w:color w:val="000000"/>
                <w:lang w:val="pt-BR"/>
              </w:rPr>
            </w:pPr>
            <w:proofErr w:type="spellStart"/>
            <w:r w:rsidRPr="00F73404">
              <w:rPr>
                <w:rFonts w:ascii="Arial" w:eastAsia="Arial" w:hAnsi="Arial" w:cs="Arial"/>
                <w:color w:val="000000"/>
                <w:lang w:val="pt-BR"/>
              </w:rPr>
              <w:t>Lámina</w:t>
            </w:r>
            <w:proofErr w:type="spellEnd"/>
            <w:r w:rsidRPr="00F73404">
              <w:rPr>
                <w:rFonts w:ascii="Arial" w:eastAsia="Arial" w:hAnsi="Arial" w:cs="Arial"/>
                <w:color w:val="000000"/>
                <w:lang w:val="pt-BR"/>
              </w:rPr>
              <w:t xml:space="preserve"> de cobre, 2h a 100°C</w:t>
            </w:r>
          </w:p>
        </w:tc>
        <w:tc>
          <w:tcPr>
            <w:tcW w:w="1058" w:type="dxa"/>
            <w:gridSpan w:val="2"/>
            <w:tcBorders>
              <w:top w:val="nil"/>
              <w:left w:val="single" w:sz="4" w:space="0" w:color="000000"/>
              <w:bottom w:val="single" w:sz="4" w:space="0" w:color="000000"/>
              <w:right w:val="single" w:sz="4" w:space="0" w:color="000000"/>
            </w:tcBorders>
            <w:vAlign w:val="center"/>
          </w:tcPr>
          <w:p w14:paraId="3E8EC6BC" w14:textId="77777777" w:rsidR="001F6F5C" w:rsidRPr="00F73404" w:rsidRDefault="001F6F5C">
            <w:pPr>
              <w:spacing w:after="0" w:line="240" w:lineRule="auto"/>
              <w:jc w:val="center"/>
              <w:rPr>
                <w:rFonts w:ascii="Arial" w:eastAsia="Arial" w:hAnsi="Arial" w:cs="Arial"/>
                <w:color w:val="000000"/>
                <w:lang w:val="pt-BR"/>
              </w:rPr>
            </w:pPr>
          </w:p>
        </w:tc>
        <w:tc>
          <w:tcPr>
            <w:tcW w:w="1068" w:type="dxa"/>
            <w:tcBorders>
              <w:top w:val="nil"/>
              <w:left w:val="single" w:sz="4" w:space="0" w:color="000000"/>
              <w:bottom w:val="single" w:sz="4" w:space="0" w:color="000000"/>
              <w:right w:val="single" w:sz="4" w:space="0" w:color="000000"/>
            </w:tcBorders>
            <w:vAlign w:val="center"/>
          </w:tcPr>
          <w:p w14:paraId="066ADED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617" w:type="dxa"/>
            <w:gridSpan w:val="2"/>
            <w:tcBorders>
              <w:top w:val="nil"/>
              <w:left w:val="single" w:sz="4" w:space="0" w:color="000000"/>
              <w:bottom w:val="single" w:sz="4" w:space="0" w:color="000000"/>
              <w:right w:val="single" w:sz="4" w:space="0" w:color="000000"/>
            </w:tcBorders>
            <w:vAlign w:val="center"/>
          </w:tcPr>
          <w:p w14:paraId="4CF4591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No.1</w:t>
            </w:r>
          </w:p>
        </w:tc>
        <w:tc>
          <w:tcPr>
            <w:tcW w:w="2778" w:type="dxa"/>
            <w:tcBorders>
              <w:top w:val="nil"/>
              <w:left w:val="single" w:sz="4" w:space="0" w:color="000000"/>
              <w:bottom w:val="single" w:sz="4" w:space="0" w:color="000000"/>
              <w:right w:val="single" w:sz="4" w:space="0" w:color="000000"/>
            </w:tcBorders>
            <w:vAlign w:val="center"/>
          </w:tcPr>
          <w:p w14:paraId="550B9A6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D130 o IP154</w:t>
            </w:r>
          </w:p>
        </w:tc>
        <w:tc>
          <w:tcPr>
            <w:tcW w:w="552" w:type="dxa"/>
            <w:tcBorders>
              <w:top w:val="nil"/>
              <w:left w:val="nil"/>
              <w:bottom w:val="nil"/>
              <w:right w:val="nil"/>
            </w:tcBorders>
            <w:shd w:val="clear" w:color="auto" w:fill="auto"/>
            <w:vAlign w:val="bottom"/>
          </w:tcPr>
          <w:p w14:paraId="392F5EB3" w14:textId="77777777" w:rsidR="001F6F5C" w:rsidRDefault="001F6F5C">
            <w:pPr>
              <w:spacing w:after="0" w:line="240" w:lineRule="auto"/>
              <w:jc w:val="center"/>
              <w:rPr>
                <w:rFonts w:ascii="Arial" w:eastAsia="Arial" w:hAnsi="Arial" w:cs="Arial"/>
                <w:color w:val="000000"/>
              </w:rPr>
            </w:pPr>
          </w:p>
        </w:tc>
      </w:tr>
      <w:tr w:rsidR="001F6F5C" w14:paraId="4B67E7DA" w14:textId="77777777">
        <w:trPr>
          <w:trHeight w:val="289"/>
        </w:trPr>
        <w:tc>
          <w:tcPr>
            <w:tcW w:w="6715" w:type="dxa"/>
            <w:gridSpan w:val="6"/>
            <w:tcBorders>
              <w:top w:val="nil"/>
              <w:left w:val="single" w:sz="4" w:space="0" w:color="000000"/>
              <w:bottom w:val="single" w:sz="4" w:space="0" w:color="000000"/>
              <w:right w:val="single" w:sz="4" w:space="0" w:color="000000"/>
            </w:tcBorders>
            <w:shd w:val="clear" w:color="auto" w:fill="auto"/>
            <w:vAlign w:val="center"/>
          </w:tcPr>
          <w:p w14:paraId="5B0173FA" w14:textId="1D635AE9" w:rsidR="001F6F5C" w:rsidRDefault="00000000">
            <w:pPr>
              <w:spacing w:after="0" w:line="240" w:lineRule="auto"/>
              <w:rPr>
                <w:rFonts w:ascii="Arial" w:eastAsia="Arial" w:hAnsi="Arial" w:cs="Arial"/>
                <w:color w:val="000000"/>
              </w:rPr>
            </w:pPr>
            <w:r>
              <w:rPr>
                <w:rFonts w:ascii="Arial" w:eastAsia="Arial" w:hAnsi="Arial" w:cs="Arial"/>
                <w:color w:val="000000"/>
              </w:rPr>
              <w:t xml:space="preserve">Estabilidad </w:t>
            </w:r>
            <w:proofErr w:type="spellStart"/>
            <w:r>
              <w:rPr>
                <w:rFonts w:ascii="Arial" w:eastAsia="Arial" w:hAnsi="Arial" w:cs="Arial"/>
                <w:color w:val="000000"/>
              </w:rPr>
              <w:t>térmica</w:t>
            </w:r>
            <w:r w:rsidR="0088752F" w:rsidRPr="0088752F">
              <w:rPr>
                <w:rFonts w:ascii="Arial" w:eastAsia="Arial" w:hAnsi="Arial" w:cs="Arial"/>
                <w:color w:val="000000"/>
                <w:vertAlign w:val="superscript"/>
              </w:rPr>
              <w:t>V</w:t>
            </w:r>
            <w:proofErr w:type="spellEnd"/>
            <w:r>
              <w:rPr>
                <w:rFonts w:ascii="Arial" w:eastAsia="Arial" w:hAnsi="Arial" w:cs="Arial"/>
                <w:color w:val="000000"/>
              </w:rPr>
              <w:t xml:space="preserve"> a 2,5 h, temperatura</w:t>
            </w:r>
            <w:r w:rsidR="00370B2A">
              <w:rPr>
                <w:rFonts w:ascii="Arial" w:eastAsia="Arial" w:hAnsi="Arial" w:cs="Arial"/>
                <w:color w:val="000000"/>
              </w:rPr>
              <w:t xml:space="preserve"> de control 260°C, mínimo </w:t>
            </w:r>
          </w:p>
        </w:tc>
        <w:tc>
          <w:tcPr>
            <w:tcW w:w="2778" w:type="dxa"/>
            <w:tcBorders>
              <w:top w:val="nil"/>
              <w:left w:val="nil"/>
              <w:bottom w:val="single" w:sz="4" w:space="0" w:color="000000"/>
              <w:right w:val="single" w:sz="4" w:space="0" w:color="000000"/>
            </w:tcBorders>
            <w:shd w:val="clear" w:color="auto" w:fill="auto"/>
            <w:vAlign w:val="center"/>
          </w:tcPr>
          <w:p w14:paraId="61CB23CC" w14:textId="697089CD"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D3241</w:t>
            </w:r>
            <w:r w:rsidR="0088752F" w:rsidRPr="0088752F">
              <w:rPr>
                <w:rFonts w:ascii="Arial" w:eastAsia="Arial" w:hAnsi="Arial" w:cs="Arial"/>
                <w:color w:val="000000"/>
                <w:vertAlign w:val="superscript"/>
              </w:rPr>
              <w:t>W</w:t>
            </w:r>
            <w:r>
              <w:rPr>
                <w:rFonts w:ascii="Arial" w:eastAsia="Arial" w:hAnsi="Arial" w:cs="Arial"/>
                <w:color w:val="000000"/>
              </w:rPr>
              <w:t>/IP323</w:t>
            </w:r>
            <w:r w:rsidR="0088752F" w:rsidRPr="0088752F">
              <w:rPr>
                <w:rFonts w:ascii="Arial" w:eastAsia="Arial" w:hAnsi="Arial" w:cs="Arial"/>
                <w:color w:val="000000"/>
                <w:vertAlign w:val="superscript"/>
              </w:rPr>
              <w:t>W</w:t>
            </w:r>
          </w:p>
        </w:tc>
        <w:tc>
          <w:tcPr>
            <w:tcW w:w="552" w:type="dxa"/>
            <w:vAlign w:val="center"/>
          </w:tcPr>
          <w:p w14:paraId="49292B1E" w14:textId="77777777" w:rsidR="001F6F5C" w:rsidRDefault="001F6F5C">
            <w:pPr>
              <w:spacing w:after="0" w:line="240" w:lineRule="auto"/>
              <w:rPr>
                <w:rFonts w:ascii="Times New Roman" w:eastAsia="Times New Roman" w:hAnsi="Times New Roman" w:cs="Times New Roman"/>
                <w:sz w:val="20"/>
                <w:szCs w:val="20"/>
              </w:rPr>
            </w:pPr>
          </w:p>
        </w:tc>
      </w:tr>
      <w:tr w:rsidR="001F6F5C" w14:paraId="0825BFDB" w14:textId="77777777">
        <w:trPr>
          <w:trHeight w:val="289"/>
        </w:trPr>
        <w:tc>
          <w:tcPr>
            <w:tcW w:w="2972" w:type="dxa"/>
            <w:tcBorders>
              <w:top w:val="nil"/>
              <w:left w:val="single" w:sz="4" w:space="0" w:color="000000"/>
              <w:bottom w:val="single" w:sz="4" w:space="0" w:color="000000"/>
              <w:right w:val="single" w:sz="4" w:space="0" w:color="000000"/>
            </w:tcBorders>
            <w:shd w:val="clear" w:color="auto" w:fill="auto"/>
            <w:vAlign w:val="center"/>
          </w:tcPr>
          <w:p w14:paraId="6C367ABF" w14:textId="77777777" w:rsidR="001F6F5C" w:rsidRDefault="00000000">
            <w:pPr>
              <w:spacing w:after="0" w:line="240" w:lineRule="auto"/>
              <w:rPr>
                <w:rFonts w:ascii="Arial" w:eastAsia="Arial" w:hAnsi="Arial" w:cs="Arial"/>
                <w:color w:val="000000"/>
              </w:rPr>
            </w:pPr>
            <w:r>
              <w:rPr>
                <w:rFonts w:ascii="Arial" w:eastAsia="Arial" w:hAnsi="Arial" w:cs="Arial"/>
                <w:color w:val="000000"/>
              </w:rPr>
              <w:t>Caída de presión del filtro</w:t>
            </w:r>
          </w:p>
        </w:tc>
        <w:tc>
          <w:tcPr>
            <w:tcW w:w="1058" w:type="dxa"/>
            <w:gridSpan w:val="2"/>
            <w:tcBorders>
              <w:top w:val="nil"/>
              <w:left w:val="nil"/>
              <w:bottom w:val="single" w:sz="4" w:space="0" w:color="000000"/>
              <w:right w:val="single" w:sz="4" w:space="0" w:color="000000"/>
            </w:tcBorders>
            <w:shd w:val="clear" w:color="auto" w:fill="auto"/>
            <w:vAlign w:val="center"/>
          </w:tcPr>
          <w:p w14:paraId="010FE874" w14:textId="77777777" w:rsidR="001F6F5C" w:rsidRDefault="00000000">
            <w:pPr>
              <w:spacing w:after="0" w:line="240" w:lineRule="auto"/>
              <w:jc w:val="center"/>
              <w:rPr>
                <w:rFonts w:ascii="Arial" w:eastAsia="Arial" w:hAnsi="Arial" w:cs="Arial"/>
                <w:color w:val="000000"/>
              </w:rPr>
            </w:pPr>
            <w:proofErr w:type="spellStart"/>
            <w:r>
              <w:rPr>
                <w:rFonts w:ascii="Arial" w:eastAsia="Arial" w:hAnsi="Arial" w:cs="Arial"/>
                <w:color w:val="000000"/>
              </w:rPr>
              <w:t>mmHg</w:t>
            </w:r>
            <w:proofErr w:type="spellEnd"/>
          </w:p>
        </w:tc>
        <w:tc>
          <w:tcPr>
            <w:tcW w:w="1068" w:type="dxa"/>
            <w:tcBorders>
              <w:top w:val="nil"/>
              <w:left w:val="nil"/>
              <w:bottom w:val="single" w:sz="4" w:space="0" w:color="000000"/>
              <w:right w:val="single" w:sz="4" w:space="0" w:color="000000"/>
            </w:tcBorders>
            <w:shd w:val="clear" w:color="auto" w:fill="auto"/>
            <w:vAlign w:val="center"/>
          </w:tcPr>
          <w:p w14:paraId="5A554F6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617" w:type="dxa"/>
            <w:gridSpan w:val="2"/>
            <w:tcBorders>
              <w:top w:val="nil"/>
              <w:left w:val="nil"/>
              <w:bottom w:val="single" w:sz="4" w:space="0" w:color="000000"/>
              <w:right w:val="single" w:sz="4" w:space="0" w:color="000000"/>
            </w:tcBorders>
            <w:shd w:val="clear" w:color="auto" w:fill="auto"/>
            <w:vAlign w:val="center"/>
          </w:tcPr>
          <w:p w14:paraId="15D320A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25</w:t>
            </w:r>
          </w:p>
        </w:tc>
        <w:tc>
          <w:tcPr>
            <w:tcW w:w="2778" w:type="dxa"/>
            <w:tcBorders>
              <w:top w:val="nil"/>
              <w:left w:val="nil"/>
              <w:bottom w:val="single" w:sz="4" w:space="0" w:color="000000"/>
              <w:right w:val="single" w:sz="4" w:space="0" w:color="000000"/>
            </w:tcBorders>
            <w:shd w:val="clear" w:color="auto" w:fill="auto"/>
            <w:vAlign w:val="center"/>
          </w:tcPr>
          <w:p w14:paraId="5F98282A" w14:textId="77777777" w:rsidR="001F6F5C" w:rsidRDefault="001F6F5C">
            <w:pPr>
              <w:spacing w:after="0" w:line="240" w:lineRule="auto"/>
              <w:jc w:val="center"/>
              <w:rPr>
                <w:rFonts w:ascii="Arial" w:eastAsia="Arial" w:hAnsi="Arial" w:cs="Arial"/>
                <w:color w:val="000000"/>
              </w:rPr>
            </w:pPr>
          </w:p>
        </w:tc>
        <w:tc>
          <w:tcPr>
            <w:tcW w:w="552" w:type="dxa"/>
            <w:vAlign w:val="center"/>
          </w:tcPr>
          <w:p w14:paraId="6B49C55F" w14:textId="77777777" w:rsidR="001F6F5C" w:rsidRDefault="001F6F5C">
            <w:pPr>
              <w:spacing w:after="0" w:line="240" w:lineRule="auto"/>
              <w:rPr>
                <w:rFonts w:ascii="Times New Roman" w:eastAsia="Times New Roman" w:hAnsi="Times New Roman" w:cs="Times New Roman"/>
                <w:sz w:val="20"/>
                <w:szCs w:val="20"/>
              </w:rPr>
            </w:pPr>
          </w:p>
        </w:tc>
      </w:tr>
      <w:tr w:rsidR="001F6F5C" w14:paraId="73B2DF3E" w14:textId="77777777">
        <w:trPr>
          <w:trHeight w:val="289"/>
        </w:trPr>
        <w:tc>
          <w:tcPr>
            <w:tcW w:w="6715" w:type="dxa"/>
            <w:gridSpan w:val="6"/>
            <w:tcBorders>
              <w:top w:val="single" w:sz="4" w:space="0" w:color="000000"/>
              <w:left w:val="single" w:sz="4" w:space="0" w:color="000000"/>
              <w:bottom w:val="single" w:sz="4" w:space="0" w:color="000000"/>
              <w:right w:val="single" w:sz="4" w:space="0" w:color="000000"/>
            </w:tcBorders>
            <w:shd w:val="clear" w:color="auto" w:fill="auto"/>
            <w:vAlign w:val="center"/>
          </w:tcPr>
          <w:p w14:paraId="2B3DEF3B" w14:textId="384B21B7" w:rsidR="001F6F5C" w:rsidRDefault="00000000">
            <w:pPr>
              <w:spacing w:after="0" w:line="240" w:lineRule="auto"/>
              <w:rPr>
                <w:rFonts w:ascii="Arial" w:eastAsia="Arial" w:hAnsi="Arial" w:cs="Arial"/>
                <w:color w:val="000000"/>
              </w:rPr>
            </w:pPr>
            <w:r>
              <w:rPr>
                <w:rFonts w:ascii="Arial" w:eastAsia="Arial" w:hAnsi="Arial" w:cs="Arial"/>
                <w:color w:val="000000"/>
              </w:rPr>
              <w:t>Clasificación del tubo: se debe cumplir uno de los siguientes requisitos</w:t>
            </w:r>
            <w:r w:rsidR="00370B2A">
              <w:rPr>
                <w:rFonts w:ascii="Arial" w:eastAsia="Arial" w:hAnsi="Arial" w:cs="Arial"/>
                <w:color w:val="000000"/>
              </w:rPr>
              <w:t xml:space="preserve"> </w:t>
            </w:r>
            <w:r w:rsidR="00370B2A" w:rsidRPr="00370B2A">
              <w:rPr>
                <w:rFonts w:ascii="Arial" w:eastAsia="Arial" w:hAnsi="Arial" w:cs="Arial"/>
                <w:color w:val="000000"/>
                <w:vertAlign w:val="superscript"/>
              </w:rPr>
              <w:t>X</w:t>
            </w:r>
          </w:p>
        </w:tc>
        <w:tc>
          <w:tcPr>
            <w:tcW w:w="2778" w:type="dxa"/>
            <w:tcBorders>
              <w:top w:val="nil"/>
              <w:left w:val="nil"/>
              <w:bottom w:val="single" w:sz="4" w:space="0" w:color="000000"/>
              <w:right w:val="single" w:sz="4" w:space="0" w:color="000000"/>
            </w:tcBorders>
            <w:shd w:val="clear" w:color="auto" w:fill="auto"/>
            <w:vAlign w:val="center"/>
          </w:tcPr>
          <w:p w14:paraId="020F6688"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w:t>
            </w:r>
          </w:p>
        </w:tc>
        <w:tc>
          <w:tcPr>
            <w:tcW w:w="552" w:type="dxa"/>
            <w:vAlign w:val="center"/>
          </w:tcPr>
          <w:p w14:paraId="23DD1672" w14:textId="77777777" w:rsidR="001F6F5C" w:rsidRDefault="001F6F5C">
            <w:pPr>
              <w:spacing w:after="0" w:line="240" w:lineRule="auto"/>
              <w:rPr>
                <w:rFonts w:ascii="Times New Roman" w:eastAsia="Times New Roman" w:hAnsi="Times New Roman" w:cs="Times New Roman"/>
                <w:sz w:val="20"/>
                <w:szCs w:val="20"/>
              </w:rPr>
            </w:pPr>
          </w:p>
        </w:tc>
      </w:tr>
      <w:tr w:rsidR="001F6F5C" w14:paraId="6E905759" w14:textId="77777777">
        <w:trPr>
          <w:trHeight w:val="1117"/>
        </w:trPr>
        <w:tc>
          <w:tcPr>
            <w:tcW w:w="2972" w:type="dxa"/>
            <w:tcBorders>
              <w:top w:val="nil"/>
              <w:left w:val="single" w:sz="4" w:space="0" w:color="000000"/>
              <w:bottom w:val="single" w:sz="4" w:space="0" w:color="000000"/>
              <w:right w:val="single" w:sz="4" w:space="0" w:color="000000"/>
            </w:tcBorders>
            <w:shd w:val="clear" w:color="auto" w:fill="auto"/>
            <w:vAlign w:val="center"/>
          </w:tcPr>
          <w:p w14:paraId="302B3779" w14:textId="77777777" w:rsidR="001F6F5C" w:rsidRPr="00F73404" w:rsidRDefault="00000000">
            <w:pPr>
              <w:spacing w:after="0" w:line="240" w:lineRule="auto"/>
              <w:rPr>
                <w:rFonts w:ascii="Arial" w:eastAsia="Arial" w:hAnsi="Arial" w:cs="Arial"/>
                <w:color w:val="000000"/>
                <w:lang w:val="pt-BR"/>
              </w:rPr>
            </w:pPr>
            <w:r w:rsidRPr="00F73404">
              <w:rPr>
                <w:rFonts w:ascii="Arial" w:eastAsia="Arial" w:hAnsi="Arial" w:cs="Arial"/>
                <w:color w:val="000000"/>
                <w:lang w:val="pt-BR"/>
              </w:rPr>
              <w:t>(1) Anexo A1 VTR, Código de color VTR</w:t>
            </w:r>
          </w:p>
        </w:tc>
        <w:tc>
          <w:tcPr>
            <w:tcW w:w="1058" w:type="dxa"/>
            <w:gridSpan w:val="2"/>
            <w:tcBorders>
              <w:top w:val="nil"/>
              <w:left w:val="nil"/>
              <w:bottom w:val="single" w:sz="4" w:space="0" w:color="000000"/>
              <w:right w:val="single" w:sz="4" w:space="0" w:color="000000"/>
            </w:tcBorders>
            <w:shd w:val="clear" w:color="auto" w:fill="auto"/>
            <w:vAlign w:val="center"/>
          </w:tcPr>
          <w:p w14:paraId="04FBF0CE" w14:textId="77777777" w:rsidR="001F6F5C" w:rsidRPr="00F73404" w:rsidRDefault="00000000">
            <w:pPr>
              <w:spacing w:after="0" w:line="240" w:lineRule="auto"/>
              <w:rPr>
                <w:rFonts w:ascii="Arial" w:eastAsia="Arial" w:hAnsi="Arial" w:cs="Arial"/>
                <w:color w:val="000000"/>
                <w:lang w:val="pt-BR"/>
              </w:rPr>
            </w:pPr>
            <w:r w:rsidRPr="00F73404">
              <w:rPr>
                <w:rFonts w:ascii="Arial" w:eastAsia="Arial" w:hAnsi="Arial" w:cs="Arial"/>
                <w:color w:val="000000"/>
                <w:lang w:val="pt-BR"/>
              </w:rPr>
              <w:t> </w:t>
            </w:r>
          </w:p>
        </w:tc>
        <w:tc>
          <w:tcPr>
            <w:tcW w:w="1068" w:type="dxa"/>
            <w:tcBorders>
              <w:top w:val="nil"/>
              <w:left w:val="nil"/>
              <w:bottom w:val="single" w:sz="4" w:space="0" w:color="000000"/>
              <w:right w:val="single" w:sz="4" w:space="0" w:color="000000"/>
            </w:tcBorders>
            <w:shd w:val="clear" w:color="auto" w:fill="auto"/>
            <w:vAlign w:val="center"/>
          </w:tcPr>
          <w:p w14:paraId="5051CC20"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Menor de</w:t>
            </w:r>
          </w:p>
        </w:tc>
        <w:tc>
          <w:tcPr>
            <w:tcW w:w="1617" w:type="dxa"/>
            <w:gridSpan w:val="2"/>
            <w:tcBorders>
              <w:top w:val="nil"/>
              <w:left w:val="nil"/>
              <w:bottom w:val="single" w:sz="4" w:space="0" w:color="000000"/>
              <w:right w:val="single" w:sz="4" w:space="0" w:color="000000"/>
            </w:tcBorders>
            <w:shd w:val="clear" w:color="auto" w:fill="auto"/>
            <w:vAlign w:val="center"/>
          </w:tcPr>
          <w:p w14:paraId="6D10D7C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3</w:t>
            </w:r>
            <w:r>
              <w:rPr>
                <w:rFonts w:ascii="Arial" w:eastAsia="Arial" w:hAnsi="Arial" w:cs="Arial"/>
                <w:color w:val="000000"/>
              </w:rPr>
              <w:br/>
              <w:t>sin depósitos de color anormal o tipo tornasol (</w:t>
            </w:r>
            <w:proofErr w:type="spellStart"/>
            <w:r>
              <w:rPr>
                <w:rFonts w:ascii="Arial" w:eastAsia="Arial" w:hAnsi="Arial" w:cs="Arial"/>
                <w:color w:val="000000"/>
              </w:rPr>
              <w:t>peacock</w:t>
            </w:r>
            <w:proofErr w:type="spellEnd"/>
            <w:r>
              <w:rPr>
                <w:rFonts w:ascii="Arial" w:eastAsia="Arial" w:hAnsi="Arial" w:cs="Arial"/>
                <w:color w:val="000000"/>
              </w:rPr>
              <w:t>)</w:t>
            </w:r>
          </w:p>
        </w:tc>
        <w:tc>
          <w:tcPr>
            <w:tcW w:w="2778" w:type="dxa"/>
            <w:tcBorders>
              <w:top w:val="nil"/>
              <w:left w:val="nil"/>
              <w:bottom w:val="single" w:sz="4" w:space="0" w:color="000000"/>
              <w:right w:val="single" w:sz="4" w:space="0" w:color="000000"/>
            </w:tcBorders>
            <w:shd w:val="clear" w:color="auto" w:fill="auto"/>
            <w:vAlign w:val="center"/>
          </w:tcPr>
          <w:p w14:paraId="3A335D5D"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c>
          <w:tcPr>
            <w:tcW w:w="552" w:type="dxa"/>
            <w:vAlign w:val="center"/>
          </w:tcPr>
          <w:p w14:paraId="5F9191B9" w14:textId="77777777" w:rsidR="001F6F5C" w:rsidRDefault="001F6F5C">
            <w:pPr>
              <w:spacing w:after="0" w:line="240" w:lineRule="auto"/>
              <w:rPr>
                <w:rFonts w:ascii="Times New Roman" w:eastAsia="Times New Roman" w:hAnsi="Times New Roman" w:cs="Times New Roman"/>
                <w:sz w:val="20"/>
                <w:szCs w:val="20"/>
              </w:rPr>
            </w:pPr>
          </w:p>
        </w:tc>
      </w:tr>
      <w:tr w:rsidR="001F6F5C" w14:paraId="59FA7861" w14:textId="77777777">
        <w:trPr>
          <w:trHeight w:val="1396"/>
        </w:trPr>
        <w:tc>
          <w:tcPr>
            <w:tcW w:w="2972" w:type="dxa"/>
            <w:tcBorders>
              <w:top w:val="nil"/>
              <w:left w:val="single" w:sz="4" w:space="0" w:color="000000"/>
              <w:bottom w:val="single" w:sz="4" w:space="0" w:color="000000"/>
              <w:right w:val="single" w:sz="4" w:space="0" w:color="000000"/>
            </w:tcBorders>
            <w:shd w:val="clear" w:color="auto" w:fill="auto"/>
            <w:vAlign w:val="center"/>
          </w:tcPr>
          <w:p w14:paraId="3273D5D0" w14:textId="77777777" w:rsidR="001F6F5C" w:rsidRPr="00F73404" w:rsidRDefault="00000000">
            <w:pPr>
              <w:spacing w:after="0" w:line="240" w:lineRule="auto"/>
              <w:rPr>
                <w:rFonts w:ascii="Arial" w:eastAsia="Arial" w:hAnsi="Arial" w:cs="Arial"/>
                <w:color w:val="000000"/>
                <w:lang w:val="pt-BR"/>
              </w:rPr>
            </w:pPr>
            <w:r w:rsidRPr="00F73404">
              <w:rPr>
                <w:rFonts w:ascii="Arial" w:eastAsia="Arial" w:hAnsi="Arial" w:cs="Arial"/>
                <w:color w:val="000000"/>
                <w:lang w:val="pt-BR"/>
              </w:rPr>
              <w:t>(2) Anexo A2 ITR o Anexo A3 ETR o Anexo A4 MWETR</w:t>
            </w:r>
          </w:p>
        </w:tc>
        <w:tc>
          <w:tcPr>
            <w:tcW w:w="1058" w:type="dxa"/>
            <w:gridSpan w:val="2"/>
            <w:tcBorders>
              <w:top w:val="nil"/>
              <w:left w:val="nil"/>
              <w:bottom w:val="single" w:sz="4" w:space="0" w:color="000000"/>
              <w:right w:val="single" w:sz="4" w:space="0" w:color="000000"/>
            </w:tcBorders>
            <w:shd w:val="clear" w:color="auto" w:fill="auto"/>
            <w:vAlign w:val="center"/>
          </w:tcPr>
          <w:p w14:paraId="20DE565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nm en área promedio de 2,5 mm</w:t>
            </w:r>
            <w:r w:rsidRPr="0088752F">
              <w:rPr>
                <w:rFonts w:ascii="Arial" w:eastAsia="Arial" w:hAnsi="Arial" w:cs="Arial"/>
                <w:color w:val="000000"/>
                <w:vertAlign w:val="superscript"/>
              </w:rPr>
              <w:t>2</w:t>
            </w:r>
          </w:p>
        </w:tc>
        <w:tc>
          <w:tcPr>
            <w:tcW w:w="1068" w:type="dxa"/>
            <w:tcBorders>
              <w:top w:val="nil"/>
              <w:left w:val="nil"/>
              <w:bottom w:val="single" w:sz="4" w:space="0" w:color="000000"/>
              <w:right w:val="single" w:sz="4" w:space="0" w:color="000000"/>
            </w:tcBorders>
            <w:shd w:val="clear" w:color="auto" w:fill="auto"/>
            <w:vAlign w:val="center"/>
          </w:tcPr>
          <w:p w14:paraId="0CA42AC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617" w:type="dxa"/>
            <w:gridSpan w:val="2"/>
            <w:tcBorders>
              <w:top w:val="nil"/>
              <w:left w:val="nil"/>
              <w:bottom w:val="single" w:sz="4" w:space="0" w:color="000000"/>
              <w:right w:val="single" w:sz="4" w:space="0" w:color="000000"/>
            </w:tcBorders>
            <w:shd w:val="clear" w:color="auto" w:fill="auto"/>
            <w:vAlign w:val="center"/>
          </w:tcPr>
          <w:p w14:paraId="11097A2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85</w:t>
            </w:r>
          </w:p>
        </w:tc>
        <w:tc>
          <w:tcPr>
            <w:tcW w:w="2778" w:type="dxa"/>
            <w:tcBorders>
              <w:top w:val="nil"/>
              <w:left w:val="nil"/>
              <w:bottom w:val="single" w:sz="4" w:space="0" w:color="000000"/>
              <w:right w:val="single" w:sz="4" w:space="0" w:color="000000"/>
            </w:tcBorders>
            <w:shd w:val="clear" w:color="auto" w:fill="auto"/>
            <w:vAlign w:val="center"/>
          </w:tcPr>
          <w:p w14:paraId="339FA839"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c>
          <w:tcPr>
            <w:tcW w:w="552" w:type="dxa"/>
            <w:vAlign w:val="center"/>
          </w:tcPr>
          <w:p w14:paraId="0F0550D3" w14:textId="77777777" w:rsidR="001F6F5C" w:rsidRDefault="001F6F5C">
            <w:pPr>
              <w:spacing w:after="0" w:line="240" w:lineRule="auto"/>
              <w:rPr>
                <w:rFonts w:ascii="Times New Roman" w:eastAsia="Times New Roman" w:hAnsi="Times New Roman" w:cs="Times New Roman"/>
                <w:sz w:val="20"/>
                <w:szCs w:val="20"/>
              </w:rPr>
            </w:pPr>
          </w:p>
        </w:tc>
      </w:tr>
      <w:tr w:rsidR="001F6F5C" w14:paraId="70794EF8" w14:textId="77777777">
        <w:trPr>
          <w:trHeight w:val="289"/>
        </w:trPr>
        <w:tc>
          <w:tcPr>
            <w:tcW w:w="6715" w:type="dxa"/>
            <w:gridSpan w:val="6"/>
            <w:tcBorders>
              <w:top w:val="single" w:sz="4" w:space="0" w:color="000000"/>
              <w:left w:val="single" w:sz="4" w:space="0" w:color="000000"/>
              <w:bottom w:val="single" w:sz="4" w:space="0" w:color="000000"/>
              <w:right w:val="single" w:sz="4" w:space="0" w:color="000000"/>
            </w:tcBorders>
            <w:shd w:val="clear" w:color="auto" w:fill="auto"/>
            <w:vAlign w:val="center"/>
          </w:tcPr>
          <w:p w14:paraId="78E9173F" w14:textId="77777777" w:rsidR="001F6F5C" w:rsidRDefault="00000000">
            <w:pPr>
              <w:spacing w:after="0" w:line="240" w:lineRule="auto"/>
              <w:rPr>
                <w:rFonts w:ascii="Arial" w:eastAsia="Arial" w:hAnsi="Arial" w:cs="Arial"/>
                <w:color w:val="000000"/>
              </w:rPr>
            </w:pPr>
            <w:r>
              <w:rPr>
                <w:rFonts w:ascii="Arial" w:eastAsia="Arial" w:hAnsi="Arial" w:cs="Arial"/>
                <w:color w:val="000000"/>
              </w:rPr>
              <w:t>CONTAMINANTES</w:t>
            </w:r>
          </w:p>
        </w:tc>
        <w:tc>
          <w:tcPr>
            <w:tcW w:w="2778" w:type="dxa"/>
            <w:tcBorders>
              <w:top w:val="nil"/>
              <w:left w:val="nil"/>
              <w:bottom w:val="single" w:sz="4" w:space="0" w:color="000000"/>
              <w:right w:val="single" w:sz="4" w:space="0" w:color="000000"/>
            </w:tcBorders>
            <w:shd w:val="clear" w:color="auto" w:fill="auto"/>
            <w:vAlign w:val="center"/>
          </w:tcPr>
          <w:p w14:paraId="212DCF50"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c>
          <w:tcPr>
            <w:tcW w:w="552" w:type="dxa"/>
            <w:vAlign w:val="center"/>
          </w:tcPr>
          <w:p w14:paraId="7576FA9D" w14:textId="77777777" w:rsidR="001F6F5C" w:rsidRDefault="001F6F5C">
            <w:pPr>
              <w:spacing w:after="0" w:line="240" w:lineRule="auto"/>
              <w:rPr>
                <w:rFonts w:ascii="Times New Roman" w:eastAsia="Times New Roman" w:hAnsi="Times New Roman" w:cs="Times New Roman"/>
                <w:sz w:val="20"/>
                <w:szCs w:val="20"/>
              </w:rPr>
            </w:pPr>
          </w:p>
        </w:tc>
      </w:tr>
      <w:tr w:rsidR="001F6F5C" w14:paraId="0707B2CF" w14:textId="77777777">
        <w:trPr>
          <w:trHeight w:val="558"/>
        </w:trPr>
        <w:tc>
          <w:tcPr>
            <w:tcW w:w="2972" w:type="dxa"/>
            <w:tcBorders>
              <w:top w:val="nil"/>
              <w:left w:val="single" w:sz="4" w:space="0" w:color="000000"/>
              <w:bottom w:val="single" w:sz="4" w:space="0" w:color="000000"/>
              <w:right w:val="single" w:sz="4" w:space="0" w:color="000000"/>
            </w:tcBorders>
            <w:shd w:val="clear" w:color="auto" w:fill="auto"/>
            <w:vAlign w:val="center"/>
          </w:tcPr>
          <w:p w14:paraId="78D77CB2" w14:textId="77777777" w:rsidR="001F6F5C" w:rsidRDefault="00000000">
            <w:pPr>
              <w:spacing w:after="0" w:line="240" w:lineRule="auto"/>
              <w:rPr>
                <w:rFonts w:ascii="Arial" w:eastAsia="Arial" w:hAnsi="Arial" w:cs="Arial"/>
                <w:color w:val="000000"/>
              </w:rPr>
            </w:pPr>
            <w:r>
              <w:rPr>
                <w:rFonts w:ascii="Arial" w:eastAsia="Arial" w:hAnsi="Arial" w:cs="Arial"/>
                <w:color w:val="000000"/>
              </w:rPr>
              <w:t>Gomas existentes</w:t>
            </w:r>
          </w:p>
        </w:tc>
        <w:tc>
          <w:tcPr>
            <w:tcW w:w="1058" w:type="dxa"/>
            <w:gridSpan w:val="2"/>
            <w:tcBorders>
              <w:top w:val="nil"/>
              <w:left w:val="nil"/>
              <w:bottom w:val="single" w:sz="4" w:space="0" w:color="000000"/>
              <w:right w:val="single" w:sz="4" w:space="0" w:color="000000"/>
            </w:tcBorders>
            <w:shd w:val="clear" w:color="auto" w:fill="auto"/>
            <w:vAlign w:val="center"/>
          </w:tcPr>
          <w:p w14:paraId="7DD7BB8F"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 xml:space="preserve">mg por 100 </w:t>
            </w:r>
            <w:proofErr w:type="spellStart"/>
            <w:r>
              <w:rPr>
                <w:rFonts w:ascii="Arial" w:eastAsia="Arial" w:hAnsi="Arial" w:cs="Arial"/>
                <w:color w:val="000000"/>
              </w:rPr>
              <w:t>mL</w:t>
            </w:r>
            <w:proofErr w:type="spellEnd"/>
          </w:p>
        </w:tc>
        <w:tc>
          <w:tcPr>
            <w:tcW w:w="1068" w:type="dxa"/>
            <w:tcBorders>
              <w:top w:val="nil"/>
              <w:left w:val="nil"/>
              <w:bottom w:val="single" w:sz="4" w:space="0" w:color="000000"/>
              <w:right w:val="single" w:sz="4" w:space="0" w:color="000000"/>
            </w:tcBorders>
            <w:shd w:val="clear" w:color="auto" w:fill="auto"/>
            <w:vAlign w:val="center"/>
          </w:tcPr>
          <w:p w14:paraId="584369B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Máx</w:t>
            </w:r>
          </w:p>
        </w:tc>
        <w:tc>
          <w:tcPr>
            <w:tcW w:w="1617" w:type="dxa"/>
            <w:gridSpan w:val="2"/>
            <w:tcBorders>
              <w:top w:val="nil"/>
              <w:left w:val="nil"/>
              <w:bottom w:val="single" w:sz="4" w:space="0" w:color="000000"/>
              <w:right w:val="single" w:sz="4" w:space="0" w:color="000000"/>
            </w:tcBorders>
            <w:shd w:val="clear" w:color="auto" w:fill="auto"/>
            <w:vAlign w:val="center"/>
          </w:tcPr>
          <w:p w14:paraId="2D3C5D31"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7</w:t>
            </w:r>
          </w:p>
        </w:tc>
        <w:tc>
          <w:tcPr>
            <w:tcW w:w="2778" w:type="dxa"/>
            <w:tcBorders>
              <w:top w:val="nil"/>
              <w:left w:val="nil"/>
              <w:bottom w:val="single" w:sz="4" w:space="0" w:color="000000"/>
              <w:right w:val="single" w:sz="4" w:space="0" w:color="000000"/>
            </w:tcBorders>
            <w:shd w:val="clear" w:color="auto" w:fill="auto"/>
            <w:vAlign w:val="center"/>
          </w:tcPr>
          <w:p w14:paraId="7FCFD8FE"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D381 o IP 540</w:t>
            </w:r>
          </w:p>
        </w:tc>
        <w:tc>
          <w:tcPr>
            <w:tcW w:w="552" w:type="dxa"/>
            <w:vAlign w:val="center"/>
          </w:tcPr>
          <w:p w14:paraId="63C49151" w14:textId="77777777" w:rsidR="001F6F5C" w:rsidRDefault="001F6F5C">
            <w:pPr>
              <w:spacing w:after="0" w:line="240" w:lineRule="auto"/>
              <w:rPr>
                <w:rFonts w:ascii="Times New Roman" w:eastAsia="Times New Roman" w:hAnsi="Times New Roman" w:cs="Times New Roman"/>
                <w:sz w:val="20"/>
                <w:szCs w:val="20"/>
              </w:rPr>
            </w:pPr>
          </w:p>
        </w:tc>
      </w:tr>
      <w:tr w:rsidR="001F6F5C" w14:paraId="3137946E" w14:textId="77777777">
        <w:trPr>
          <w:trHeight w:val="558"/>
        </w:trPr>
        <w:tc>
          <w:tcPr>
            <w:tcW w:w="6715" w:type="dxa"/>
            <w:gridSpan w:val="6"/>
            <w:tcBorders>
              <w:top w:val="nil"/>
              <w:left w:val="single" w:sz="4" w:space="0" w:color="000000"/>
              <w:bottom w:val="single" w:sz="4" w:space="0" w:color="000000"/>
              <w:right w:val="single" w:sz="4" w:space="0" w:color="000000"/>
            </w:tcBorders>
            <w:shd w:val="clear" w:color="auto" w:fill="auto"/>
            <w:vAlign w:val="center"/>
          </w:tcPr>
          <w:p w14:paraId="4D6375A2" w14:textId="5A9379E5" w:rsidR="001F6F5C" w:rsidRDefault="00000000">
            <w:pPr>
              <w:spacing w:after="0" w:line="240" w:lineRule="auto"/>
              <w:rPr>
                <w:rFonts w:ascii="Arial" w:eastAsia="Arial" w:hAnsi="Arial" w:cs="Arial"/>
                <w:color w:val="000000"/>
              </w:rPr>
            </w:pPr>
            <w:r>
              <w:rPr>
                <w:rFonts w:ascii="Arial" w:eastAsia="Arial" w:hAnsi="Arial" w:cs="Arial"/>
                <w:color w:val="000000"/>
              </w:rPr>
              <w:t>MICROSEPARÓMETRO</w:t>
            </w:r>
            <w:r w:rsidR="0088752F" w:rsidRPr="0088752F">
              <w:rPr>
                <w:rFonts w:ascii="Arial" w:eastAsia="Arial" w:hAnsi="Arial" w:cs="Arial"/>
                <w:color w:val="000000"/>
                <w:vertAlign w:val="superscript"/>
              </w:rPr>
              <w:t>S</w:t>
            </w:r>
          </w:p>
        </w:tc>
        <w:tc>
          <w:tcPr>
            <w:tcW w:w="2778" w:type="dxa"/>
            <w:tcBorders>
              <w:top w:val="nil"/>
              <w:left w:val="nil"/>
              <w:bottom w:val="single" w:sz="4" w:space="0" w:color="000000"/>
              <w:right w:val="single" w:sz="4" w:space="0" w:color="000000"/>
            </w:tcBorders>
            <w:shd w:val="clear" w:color="auto" w:fill="auto"/>
            <w:vAlign w:val="center"/>
          </w:tcPr>
          <w:p w14:paraId="7BA497CC"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D3948</w:t>
            </w:r>
          </w:p>
        </w:tc>
        <w:tc>
          <w:tcPr>
            <w:tcW w:w="552" w:type="dxa"/>
            <w:vAlign w:val="center"/>
          </w:tcPr>
          <w:p w14:paraId="7460660A" w14:textId="77777777" w:rsidR="001F6F5C" w:rsidRDefault="001F6F5C">
            <w:pPr>
              <w:spacing w:after="0" w:line="240" w:lineRule="auto"/>
              <w:rPr>
                <w:rFonts w:ascii="Times New Roman" w:eastAsia="Times New Roman" w:hAnsi="Times New Roman" w:cs="Times New Roman"/>
                <w:sz w:val="20"/>
                <w:szCs w:val="20"/>
              </w:rPr>
            </w:pPr>
          </w:p>
        </w:tc>
      </w:tr>
      <w:tr w:rsidR="001F6F5C" w14:paraId="01BC0B5A" w14:textId="77777777">
        <w:trPr>
          <w:trHeight w:val="558"/>
        </w:trPr>
        <w:tc>
          <w:tcPr>
            <w:tcW w:w="2972" w:type="dxa"/>
            <w:tcBorders>
              <w:top w:val="nil"/>
              <w:left w:val="single" w:sz="4" w:space="0" w:color="000000"/>
              <w:bottom w:val="single" w:sz="4" w:space="0" w:color="000000"/>
              <w:right w:val="single" w:sz="4" w:space="0" w:color="000000"/>
            </w:tcBorders>
            <w:shd w:val="clear" w:color="auto" w:fill="auto"/>
            <w:vAlign w:val="center"/>
          </w:tcPr>
          <w:p w14:paraId="3C46111C"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xml:space="preserve">Sin aditivo de conductividad eléctrica </w:t>
            </w:r>
          </w:p>
        </w:tc>
        <w:tc>
          <w:tcPr>
            <w:tcW w:w="1058" w:type="dxa"/>
            <w:gridSpan w:val="2"/>
            <w:tcBorders>
              <w:top w:val="nil"/>
              <w:left w:val="nil"/>
              <w:bottom w:val="single" w:sz="4" w:space="0" w:color="000000"/>
              <w:right w:val="single" w:sz="4" w:space="0" w:color="000000"/>
            </w:tcBorders>
            <w:shd w:val="clear" w:color="auto" w:fill="auto"/>
            <w:vAlign w:val="center"/>
          </w:tcPr>
          <w:p w14:paraId="670B2E2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Índice</w:t>
            </w:r>
          </w:p>
        </w:tc>
        <w:tc>
          <w:tcPr>
            <w:tcW w:w="1068" w:type="dxa"/>
            <w:tcBorders>
              <w:top w:val="nil"/>
              <w:left w:val="nil"/>
              <w:bottom w:val="single" w:sz="4" w:space="0" w:color="000000"/>
              <w:right w:val="single" w:sz="4" w:space="0" w:color="000000"/>
            </w:tcBorders>
            <w:shd w:val="clear" w:color="auto" w:fill="auto"/>
            <w:vAlign w:val="center"/>
          </w:tcPr>
          <w:p w14:paraId="32F62C84"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617" w:type="dxa"/>
            <w:gridSpan w:val="2"/>
            <w:tcBorders>
              <w:top w:val="nil"/>
              <w:left w:val="nil"/>
              <w:bottom w:val="single" w:sz="4" w:space="0" w:color="000000"/>
              <w:right w:val="single" w:sz="4" w:space="0" w:color="000000"/>
            </w:tcBorders>
            <w:shd w:val="clear" w:color="auto" w:fill="auto"/>
            <w:vAlign w:val="center"/>
          </w:tcPr>
          <w:p w14:paraId="29168D1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85</w:t>
            </w:r>
          </w:p>
        </w:tc>
        <w:tc>
          <w:tcPr>
            <w:tcW w:w="2778" w:type="dxa"/>
            <w:tcBorders>
              <w:top w:val="nil"/>
              <w:left w:val="nil"/>
              <w:bottom w:val="single" w:sz="4" w:space="0" w:color="000000"/>
              <w:right w:val="single" w:sz="4" w:space="0" w:color="000000"/>
            </w:tcBorders>
            <w:shd w:val="clear" w:color="auto" w:fill="auto"/>
            <w:vAlign w:val="center"/>
          </w:tcPr>
          <w:p w14:paraId="612F4342" w14:textId="77777777" w:rsidR="001F6F5C" w:rsidRDefault="001F6F5C">
            <w:pPr>
              <w:spacing w:after="0" w:line="240" w:lineRule="auto"/>
              <w:jc w:val="center"/>
              <w:rPr>
                <w:rFonts w:ascii="Arial" w:eastAsia="Arial" w:hAnsi="Arial" w:cs="Arial"/>
                <w:color w:val="000000"/>
              </w:rPr>
            </w:pPr>
          </w:p>
        </w:tc>
        <w:tc>
          <w:tcPr>
            <w:tcW w:w="552" w:type="dxa"/>
            <w:vAlign w:val="center"/>
          </w:tcPr>
          <w:p w14:paraId="6D3412A4" w14:textId="77777777" w:rsidR="001F6F5C" w:rsidRDefault="001F6F5C">
            <w:pPr>
              <w:spacing w:after="0" w:line="240" w:lineRule="auto"/>
              <w:rPr>
                <w:rFonts w:ascii="Times New Roman" w:eastAsia="Times New Roman" w:hAnsi="Times New Roman" w:cs="Times New Roman"/>
                <w:sz w:val="20"/>
                <w:szCs w:val="20"/>
              </w:rPr>
            </w:pPr>
          </w:p>
        </w:tc>
      </w:tr>
      <w:tr w:rsidR="001F6F5C" w14:paraId="4476322A" w14:textId="77777777">
        <w:trPr>
          <w:trHeight w:val="289"/>
        </w:trPr>
        <w:tc>
          <w:tcPr>
            <w:tcW w:w="2972" w:type="dxa"/>
            <w:tcBorders>
              <w:top w:val="nil"/>
              <w:left w:val="single" w:sz="4" w:space="0" w:color="000000"/>
              <w:bottom w:val="single" w:sz="4" w:space="0" w:color="000000"/>
              <w:right w:val="single" w:sz="4" w:space="0" w:color="000000"/>
            </w:tcBorders>
            <w:shd w:val="clear" w:color="auto" w:fill="auto"/>
            <w:vAlign w:val="center"/>
          </w:tcPr>
          <w:p w14:paraId="260C3338"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xml:space="preserve">Con aditivo de conductividad eléctrica </w:t>
            </w:r>
          </w:p>
        </w:tc>
        <w:tc>
          <w:tcPr>
            <w:tcW w:w="1058" w:type="dxa"/>
            <w:gridSpan w:val="2"/>
            <w:tcBorders>
              <w:top w:val="nil"/>
              <w:left w:val="nil"/>
              <w:bottom w:val="single" w:sz="4" w:space="0" w:color="000000"/>
              <w:right w:val="single" w:sz="4" w:space="0" w:color="000000"/>
            </w:tcBorders>
            <w:shd w:val="clear" w:color="auto" w:fill="auto"/>
            <w:vAlign w:val="center"/>
          </w:tcPr>
          <w:p w14:paraId="3D15B5AD"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Índice </w:t>
            </w:r>
          </w:p>
        </w:tc>
        <w:tc>
          <w:tcPr>
            <w:tcW w:w="1068" w:type="dxa"/>
            <w:tcBorders>
              <w:top w:val="nil"/>
              <w:left w:val="nil"/>
              <w:bottom w:val="single" w:sz="4" w:space="0" w:color="000000"/>
              <w:right w:val="single" w:sz="4" w:space="0" w:color="000000"/>
            </w:tcBorders>
            <w:shd w:val="clear" w:color="auto" w:fill="auto"/>
            <w:vAlign w:val="center"/>
          </w:tcPr>
          <w:p w14:paraId="04E77F86"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Min</w:t>
            </w:r>
          </w:p>
        </w:tc>
        <w:tc>
          <w:tcPr>
            <w:tcW w:w="1617" w:type="dxa"/>
            <w:gridSpan w:val="2"/>
            <w:tcBorders>
              <w:top w:val="nil"/>
              <w:left w:val="nil"/>
              <w:bottom w:val="single" w:sz="4" w:space="0" w:color="000000"/>
              <w:right w:val="single" w:sz="4" w:space="0" w:color="000000"/>
            </w:tcBorders>
            <w:shd w:val="clear" w:color="auto" w:fill="auto"/>
            <w:vAlign w:val="center"/>
          </w:tcPr>
          <w:p w14:paraId="4013EAB5"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70</w:t>
            </w:r>
          </w:p>
        </w:tc>
        <w:tc>
          <w:tcPr>
            <w:tcW w:w="2778" w:type="dxa"/>
            <w:tcBorders>
              <w:top w:val="nil"/>
              <w:left w:val="nil"/>
              <w:bottom w:val="single" w:sz="4" w:space="0" w:color="000000"/>
              <w:right w:val="single" w:sz="4" w:space="0" w:color="000000"/>
            </w:tcBorders>
            <w:shd w:val="clear" w:color="auto" w:fill="auto"/>
            <w:vAlign w:val="center"/>
          </w:tcPr>
          <w:p w14:paraId="571FEFFA" w14:textId="77777777" w:rsidR="001F6F5C" w:rsidRDefault="00000000">
            <w:pPr>
              <w:spacing w:after="0" w:line="240" w:lineRule="auto"/>
              <w:jc w:val="center"/>
              <w:rPr>
                <w:rFonts w:ascii="Arial" w:eastAsia="Arial" w:hAnsi="Arial" w:cs="Arial"/>
                <w:color w:val="000000"/>
              </w:rPr>
            </w:pPr>
            <w:r>
              <w:rPr>
                <w:rFonts w:ascii="Arial" w:eastAsia="Arial" w:hAnsi="Arial" w:cs="Arial"/>
                <w:color w:val="000000"/>
              </w:rPr>
              <w:t>ASTM D3948</w:t>
            </w:r>
          </w:p>
        </w:tc>
        <w:tc>
          <w:tcPr>
            <w:tcW w:w="552" w:type="dxa"/>
            <w:vAlign w:val="center"/>
          </w:tcPr>
          <w:p w14:paraId="7F463BEF" w14:textId="77777777" w:rsidR="001F6F5C" w:rsidRDefault="001F6F5C">
            <w:pPr>
              <w:spacing w:after="0" w:line="240" w:lineRule="auto"/>
              <w:rPr>
                <w:rFonts w:ascii="Times New Roman" w:eastAsia="Times New Roman" w:hAnsi="Times New Roman" w:cs="Times New Roman"/>
                <w:sz w:val="20"/>
                <w:szCs w:val="20"/>
              </w:rPr>
            </w:pPr>
          </w:p>
        </w:tc>
      </w:tr>
      <w:tr w:rsidR="001F6F5C" w14:paraId="015E628F" w14:textId="77777777">
        <w:trPr>
          <w:trHeight w:val="289"/>
        </w:trPr>
        <w:tc>
          <w:tcPr>
            <w:tcW w:w="6715" w:type="dxa"/>
            <w:gridSpan w:val="6"/>
            <w:tcBorders>
              <w:top w:val="single" w:sz="4" w:space="0" w:color="000000"/>
              <w:left w:val="single" w:sz="4" w:space="0" w:color="000000"/>
              <w:bottom w:val="single" w:sz="4" w:space="0" w:color="000000"/>
              <w:right w:val="single" w:sz="4" w:space="0" w:color="000000"/>
            </w:tcBorders>
            <w:shd w:val="clear" w:color="auto" w:fill="auto"/>
            <w:vAlign w:val="center"/>
          </w:tcPr>
          <w:p w14:paraId="056F564B" w14:textId="77777777" w:rsidR="001F6F5C" w:rsidRDefault="00000000">
            <w:pPr>
              <w:spacing w:after="0" w:line="240" w:lineRule="auto"/>
              <w:rPr>
                <w:rFonts w:ascii="Arial" w:eastAsia="Arial" w:hAnsi="Arial" w:cs="Arial"/>
                <w:color w:val="000000"/>
              </w:rPr>
            </w:pPr>
            <w:r>
              <w:rPr>
                <w:rFonts w:ascii="Arial" w:eastAsia="Arial" w:hAnsi="Arial" w:cs="Arial"/>
                <w:color w:val="000000"/>
              </w:rPr>
              <w:t>ADITIVOS</w:t>
            </w:r>
          </w:p>
        </w:tc>
        <w:tc>
          <w:tcPr>
            <w:tcW w:w="2778" w:type="dxa"/>
            <w:tcBorders>
              <w:top w:val="nil"/>
              <w:left w:val="nil"/>
              <w:bottom w:val="single" w:sz="4" w:space="0" w:color="000000"/>
              <w:right w:val="single" w:sz="4" w:space="0" w:color="000000"/>
            </w:tcBorders>
            <w:shd w:val="clear" w:color="auto" w:fill="auto"/>
            <w:vAlign w:val="center"/>
          </w:tcPr>
          <w:p w14:paraId="1B4E3757" w14:textId="77777777" w:rsidR="001F6F5C" w:rsidRDefault="00000000">
            <w:pPr>
              <w:spacing w:after="0" w:line="240" w:lineRule="auto"/>
              <w:rPr>
                <w:rFonts w:ascii="Arial" w:eastAsia="Arial" w:hAnsi="Arial" w:cs="Arial"/>
                <w:color w:val="000000"/>
              </w:rPr>
            </w:pPr>
            <w:r>
              <w:rPr>
                <w:rFonts w:ascii="Arial" w:eastAsia="Arial" w:hAnsi="Arial" w:cs="Arial"/>
                <w:color w:val="000000"/>
              </w:rPr>
              <w:t> </w:t>
            </w:r>
          </w:p>
        </w:tc>
        <w:tc>
          <w:tcPr>
            <w:tcW w:w="552" w:type="dxa"/>
            <w:vAlign w:val="center"/>
          </w:tcPr>
          <w:p w14:paraId="22ADD202" w14:textId="77777777" w:rsidR="001F6F5C" w:rsidRDefault="001F6F5C">
            <w:pPr>
              <w:spacing w:after="0" w:line="240" w:lineRule="auto"/>
              <w:rPr>
                <w:rFonts w:ascii="Times New Roman" w:eastAsia="Times New Roman" w:hAnsi="Times New Roman" w:cs="Times New Roman"/>
                <w:sz w:val="20"/>
                <w:szCs w:val="20"/>
              </w:rPr>
            </w:pPr>
          </w:p>
        </w:tc>
      </w:tr>
      <w:tr w:rsidR="001F6F5C" w14:paraId="039022ED" w14:textId="77777777" w:rsidTr="00274F01">
        <w:trPr>
          <w:trHeight w:val="289"/>
        </w:trPr>
        <w:tc>
          <w:tcPr>
            <w:tcW w:w="29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F7B489" w14:textId="77777777" w:rsidR="001F6F5C" w:rsidRDefault="00000000">
            <w:pPr>
              <w:spacing w:after="0" w:line="240" w:lineRule="auto"/>
              <w:rPr>
                <w:rFonts w:ascii="Arial" w:eastAsia="Arial" w:hAnsi="Arial" w:cs="Arial"/>
                <w:color w:val="000000"/>
              </w:rPr>
            </w:pPr>
            <w:r>
              <w:rPr>
                <w:rFonts w:ascii="Arial" w:eastAsia="Arial" w:hAnsi="Arial" w:cs="Arial"/>
                <w:color w:val="000000"/>
              </w:rPr>
              <w:t>Conductividad eléctrica</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D5A22B" w14:textId="77777777" w:rsidR="001F6F5C" w:rsidRDefault="00000000">
            <w:pPr>
              <w:spacing w:after="0" w:line="240" w:lineRule="auto"/>
              <w:ind w:left="708" w:hanging="708"/>
              <w:jc w:val="center"/>
              <w:rPr>
                <w:rFonts w:ascii="Arial" w:eastAsia="Arial" w:hAnsi="Arial" w:cs="Arial"/>
                <w:color w:val="000000"/>
              </w:rPr>
            </w:pPr>
            <w:proofErr w:type="spellStart"/>
            <w:r>
              <w:rPr>
                <w:rFonts w:ascii="Arial" w:eastAsia="Arial" w:hAnsi="Arial" w:cs="Arial"/>
                <w:color w:val="000000"/>
              </w:rPr>
              <w:t>pS</w:t>
            </w:r>
            <w:proofErr w:type="spellEnd"/>
            <w:r>
              <w:rPr>
                <w:rFonts w:ascii="Arial" w:eastAsia="Arial" w:hAnsi="Arial" w:cs="Arial"/>
                <w:color w:val="000000"/>
              </w:rPr>
              <w:t>/m</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FBB2C04" w14:textId="77777777" w:rsidR="001F6F5C" w:rsidRDefault="001F6F5C">
            <w:pPr>
              <w:spacing w:after="0" w:line="240" w:lineRule="auto"/>
              <w:ind w:left="708" w:hanging="708"/>
              <w:jc w:val="center"/>
              <w:rPr>
                <w:rFonts w:ascii="Arial" w:eastAsia="Arial" w:hAnsi="Arial" w:cs="Arial"/>
                <w:color w:val="000000"/>
              </w:rPr>
            </w:pPr>
          </w:p>
        </w:tc>
        <w:tc>
          <w:tcPr>
            <w:tcW w:w="161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A947642" w14:textId="66B828B8" w:rsidR="001F6F5C" w:rsidRPr="0088752F" w:rsidRDefault="0088752F">
            <w:pPr>
              <w:spacing w:after="0" w:line="240" w:lineRule="auto"/>
              <w:ind w:left="708" w:hanging="708"/>
              <w:jc w:val="center"/>
              <w:rPr>
                <w:rFonts w:ascii="Arial" w:eastAsia="Arial" w:hAnsi="Arial" w:cs="Arial"/>
                <w:color w:val="000000"/>
                <w:vertAlign w:val="superscript"/>
              </w:rPr>
            </w:pPr>
            <w:r w:rsidRPr="0088752F">
              <w:rPr>
                <w:rFonts w:ascii="Arial" w:eastAsia="Arial" w:hAnsi="Arial" w:cs="Arial"/>
                <w:color w:val="000000"/>
                <w:vertAlign w:val="superscript"/>
              </w:rPr>
              <w:t>Y</w:t>
            </w:r>
          </w:p>
        </w:tc>
        <w:tc>
          <w:tcPr>
            <w:tcW w:w="2778" w:type="dxa"/>
            <w:tcBorders>
              <w:top w:val="nil"/>
              <w:left w:val="nil"/>
              <w:bottom w:val="nil"/>
              <w:right w:val="single" w:sz="4" w:space="0" w:color="000000"/>
            </w:tcBorders>
            <w:shd w:val="clear" w:color="auto" w:fill="auto"/>
            <w:vAlign w:val="center"/>
          </w:tcPr>
          <w:p w14:paraId="0C89B5E5" w14:textId="77777777" w:rsidR="001F6F5C" w:rsidRDefault="00000000">
            <w:pPr>
              <w:spacing w:after="0" w:line="240" w:lineRule="auto"/>
              <w:ind w:left="708" w:hanging="708"/>
              <w:jc w:val="center"/>
              <w:rPr>
                <w:rFonts w:ascii="Arial" w:eastAsia="Arial" w:hAnsi="Arial" w:cs="Arial"/>
                <w:color w:val="000000"/>
              </w:rPr>
            </w:pPr>
            <w:r>
              <w:rPr>
                <w:rFonts w:ascii="Arial" w:eastAsia="Arial" w:hAnsi="Arial" w:cs="Arial"/>
                <w:color w:val="000000"/>
              </w:rPr>
              <w:t>ASTM D2624/IP 274</w:t>
            </w:r>
          </w:p>
        </w:tc>
        <w:tc>
          <w:tcPr>
            <w:tcW w:w="552" w:type="dxa"/>
            <w:vAlign w:val="center"/>
          </w:tcPr>
          <w:p w14:paraId="1A13C598" w14:textId="77777777" w:rsidR="001F6F5C" w:rsidRDefault="001F6F5C">
            <w:pPr>
              <w:spacing w:after="0" w:line="240" w:lineRule="auto"/>
              <w:rPr>
                <w:rFonts w:ascii="Times New Roman" w:eastAsia="Times New Roman" w:hAnsi="Times New Roman" w:cs="Times New Roman"/>
                <w:sz w:val="20"/>
                <w:szCs w:val="20"/>
              </w:rPr>
            </w:pPr>
          </w:p>
        </w:tc>
      </w:tr>
      <w:tr w:rsidR="00274F01" w14:paraId="7B6D4085" w14:textId="77777777" w:rsidTr="00992380">
        <w:trPr>
          <w:trHeight w:val="289"/>
        </w:trPr>
        <w:tc>
          <w:tcPr>
            <w:tcW w:w="9493" w:type="dxa"/>
            <w:gridSpan w:val="7"/>
            <w:tcBorders>
              <w:top w:val="single" w:sz="4" w:space="0" w:color="000000"/>
              <w:left w:val="single" w:sz="4" w:space="0" w:color="000000"/>
              <w:bottom w:val="single" w:sz="4" w:space="0" w:color="000000"/>
              <w:right w:val="single" w:sz="4" w:space="0" w:color="000000"/>
            </w:tcBorders>
            <w:shd w:val="clear" w:color="auto" w:fill="auto"/>
            <w:vAlign w:val="center"/>
          </w:tcPr>
          <w:p w14:paraId="04C190AF" w14:textId="3D279C0D" w:rsidR="0088752F" w:rsidRDefault="0088752F" w:rsidP="0088752F">
            <w:pPr>
              <w:pStyle w:val="NOTAS"/>
            </w:pPr>
            <w:r>
              <w:t>Las especificaciones de la presente tabla (Tabla A</w:t>
            </w:r>
            <w:r>
              <w:t>9)</w:t>
            </w:r>
            <w:r>
              <w:t xml:space="preserve"> se deben consultar en la Tabla 1 de la norma ASTM D7566.</w:t>
            </w:r>
          </w:p>
          <w:p w14:paraId="10D83496" w14:textId="77777777" w:rsidR="0088752F" w:rsidRDefault="0088752F" w:rsidP="0088752F">
            <w:pPr>
              <w:pStyle w:val="NOTAS"/>
            </w:pPr>
          </w:p>
          <w:p w14:paraId="51661C02" w14:textId="3748B3CF" w:rsidR="0088752F" w:rsidRPr="004D1ADB" w:rsidRDefault="0088752F" w:rsidP="0088752F">
            <w:pPr>
              <w:pStyle w:val="NOTAS"/>
            </w:pPr>
            <w:r>
              <w:rPr>
                <w:vertAlign w:val="superscript"/>
              </w:rPr>
              <w:t xml:space="preserve">A </w:t>
            </w:r>
            <w:r>
              <w:t>Para conocer el cumplimiento de los resultados de los requisitos de la Tabla A</w:t>
            </w:r>
            <w:r>
              <w:t>9</w:t>
            </w:r>
            <w:r>
              <w:t xml:space="preserve"> se debe consultar la sección 7.</w:t>
            </w:r>
            <w:r>
              <w:t>3</w:t>
            </w:r>
            <w:r>
              <w:t xml:space="preserve"> de la norma ASTM D7566.</w:t>
            </w:r>
          </w:p>
          <w:p w14:paraId="554D576F" w14:textId="7A4DB457" w:rsidR="0088752F" w:rsidRDefault="0088752F" w:rsidP="0088752F">
            <w:pPr>
              <w:pStyle w:val="NOTAS"/>
            </w:pPr>
            <w:r>
              <w:rPr>
                <w:vertAlign w:val="superscript"/>
              </w:rPr>
              <w:t>B</w:t>
            </w:r>
            <w:r>
              <w:t xml:space="preserve"> Los métodos de ensayo indicados en esta tabla se mencionan en la sección </w:t>
            </w:r>
            <w:r>
              <w:t>11</w:t>
            </w:r>
            <w:r>
              <w:t xml:space="preserve"> de la norma ASTM D7566. Los métodos de ensayo de arbitraje se indican en cursiva, según aplique.</w:t>
            </w:r>
          </w:p>
          <w:p w14:paraId="71923CA0" w14:textId="7F1DA807" w:rsidR="0088752F" w:rsidRDefault="0088752F" w:rsidP="0088752F">
            <w:pPr>
              <w:pStyle w:val="NOTAS"/>
            </w:pPr>
            <w:r w:rsidRPr="0088752F">
              <w:rPr>
                <w:vertAlign w:val="superscript"/>
              </w:rPr>
              <w:t>C</w:t>
            </w:r>
            <w:r>
              <w:t xml:space="preserve"> </w:t>
            </w:r>
            <w:r>
              <w:t>El contenido mínimo de compuestos aromáticos se basa en la experiencia actual con las mezclas aprobadas de componentes sintéticos de mezcla con combustibles derivados del petróleo convencionales, y estos niveles se establecieron a partir de lo que es típico para combustibles refinados para jet. Se están realizando investigaciones sobre la necesidad real de compuestos aromáticos.</w:t>
            </w:r>
          </w:p>
          <w:p w14:paraId="2EF641BE" w14:textId="122CB9BE" w:rsidR="0088752F" w:rsidRDefault="0088752F" w:rsidP="0088752F">
            <w:pPr>
              <w:pStyle w:val="NOTAS"/>
            </w:pPr>
            <w:r w:rsidRPr="0088752F">
              <w:rPr>
                <w:vertAlign w:val="superscript"/>
              </w:rPr>
              <w:t>D</w:t>
            </w:r>
            <w:r>
              <w:t xml:space="preserve"> Los criterios mínimos para los compuestos aromáticos y para la pendiente de la destilación sólo se aplican a los combustibles de aviación tipo turbina que contienen hidrocarburos sintéticos producidos bajo esta norma, y no son aplicables a los combustibles de </w:t>
            </w:r>
            <w:r>
              <w:lastRenderedPageBreak/>
              <w:t>aviación tipo turbina convencionales producidos bajo la norma ASTM D1655. Algunos lotes de combustible de aviación tipo turbina producidos de acuerdo con la norma ASTM D1655 pueden no cumplir con los criterios mínimos para el contenido de aromáticos y para la pendiente de la destilación que se indican en Tabla 1 de esta norma.</w:t>
            </w:r>
          </w:p>
          <w:p w14:paraId="13202DF2" w14:textId="0FEF7A0D" w:rsidR="0088752F" w:rsidRDefault="0088752F" w:rsidP="0088752F">
            <w:pPr>
              <w:pStyle w:val="NOTAS"/>
            </w:pPr>
            <w:r>
              <w:rPr>
                <w:vertAlign w:val="superscript"/>
              </w:rPr>
              <w:t>E</w:t>
            </w:r>
            <w:r>
              <w:rPr>
                <w:vertAlign w:val="superscript"/>
              </w:rPr>
              <w:t xml:space="preserve"> </w:t>
            </w:r>
            <w:r w:rsidRPr="00280C63">
              <w:t>Al analizar el combustible de aviación tipo turbina mediante la norma ASTM D1319 o IP 156, los usuarios no deben reportar resultados obtenidos usando cualquiera de los siguientes números de lote de indicador fluorescente de gel teñido: 3000000975, 3000000976, 3000000977, 3000000978, 3000000979 y 3000000980.</w:t>
            </w:r>
          </w:p>
          <w:p w14:paraId="1C6F5651" w14:textId="05E03BCA" w:rsidR="0088752F" w:rsidRDefault="00F96D5A" w:rsidP="0088752F">
            <w:pPr>
              <w:pStyle w:val="NOTAS"/>
            </w:pPr>
            <w:r>
              <w:rPr>
                <w:vertAlign w:val="superscript"/>
              </w:rPr>
              <w:t>F</w:t>
            </w:r>
            <w:r w:rsidR="0088752F">
              <w:t xml:space="preserve"> </w:t>
            </w:r>
            <w:r w:rsidR="0088752F">
              <w:t>Los resultados del método de ensayo de la norma ASTM D8305 se deben corregir respecto al sesgo, utilizando la fórmula de corrección de sesgo para aromáticos totales del numeral 13 (</w:t>
            </w:r>
            <w:proofErr w:type="spellStart"/>
            <w:r w:rsidR="0088752F">
              <w:t>Precision</w:t>
            </w:r>
            <w:proofErr w:type="spellEnd"/>
            <w:r w:rsidR="0088752F">
              <w:t xml:space="preserve"> and </w:t>
            </w:r>
            <w:proofErr w:type="spellStart"/>
            <w:r w:rsidR="0088752F">
              <w:t>Bias</w:t>
            </w:r>
            <w:proofErr w:type="spellEnd"/>
            <w:r w:rsidR="0088752F">
              <w:t>) de la norma ASTM D8305. Los resultados corregidos respecto al sesgo también se deben utilizar para la norma ASTM D3338.</w:t>
            </w:r>
          </w:p>
          <w:p w14:paraId="73965D83" w14:textId="09BE2302" w:rsidR="0088752F" w:rsidRDefault="00F96D5A" w:rsidP="0088752F">
            <w:pPr>
              <w:pStyle w:val="NOTAS"/>
            </w:pPr>
            <w:r>
              <w:rPr>
                <w:vertAlign w:val="superscript"/>
              </w:rPr>
              <w:t>G</w:t>
            </w:r>
            <w:r w:rsidR="0088752F">
              <w:t xml:space="preserve"> Puede omitirse la determinación de azufre como mercaptano si el combustible se considera dulce según el ensayo de la prueba doctor descrita en el método de ensayo de las normas ASTM D4952 o IP 30.</w:t>
            </w:r>
          </w:p>
          <w:p w14:paraId="548F509D" w14:textId="682418D0" w:rsidR="0088752F" w:rsidRDefault="00F96D5A" w:rsidP="0088752F">
            <w:pPr>
              <w:pStyle w:val="NOTAS"/>
            </w:pPr>
            <w:r>
              <w:rPr>
                <w:vertAlign w:val="superscript"/>
              </w:rPr>
              <w:t>H</w:t>
            </w:r>
            <w:r w:rsidR="0088752F">
              <w:rPr>
                <w:vertAlign w:val="superscript"/>
              </w:rPr>
              <w:t xml:space="preserve"> </w:t>
            </w:r>
            <w:r w:rsidR="0088752F">
              <w:t>La destilación de combustible para aviones de acuerdo con las normas ASTM D86 o IP 123 se realiza en condiciones del Grupo 4, excepto que se utiliza la temperatura del condensador del Grupo 3.</w:t>
            </w:r>
          </w:p>
          <w:p w14:paraId="41D6687D" w14:textId="0425341A" w:rsidR="0088752F" w:rsidRDefault="00F96D5A" w:rsidP="0088752F">
            <w:pPr>
              <w:pStyle w:val="NOTAS"/>
            </w:pPr>
            <w:r>
              <w:rPr>
                <w:vertAlign w:val="superscript"/>
              </w:rPr>
              <w:t>I</w:t>
            </w:r>
            <w:r w:rsidR="0088752F">
              <w:t xml:space="preserve"> </w:t>
            </w:r>
            <w:r w:rsidR="0088752F" w:rsidRPr="0088752F">
              <w:t>Los criterios de las propiedades de destilación se especifican en las unidades de escala de la norma ASTM D86 o IP 123. Los resultados de las normas ASTM D2887 o / IP 406 se deben convertir a los resultados estimados de las normas ASTM D86 o IP 123 mediante la aplicación de la correlación del Anexo X4 de la norma ASTM D2887, o del Anexo G de la norma IP 406, para las comparaciones con los criterios de propiedades especificados. Los límites de residuos y pérdidas de destilación proporcionan un control del proceso de destilación durante el uso del método de ensayo de las normas ASTM D86 e IP 123, y no se aplican al método de ensayo de la norma ASTM D2887/IP 406. Los residuos de destilación y las pérdidas se deben informar como "no aplicables" (N/A) cuando se informen los resultados del método de ensayo de la norma ASTM D2887 o /IP 406.</w:t>
            </w:r>
          </w:p>
          <w:p w14:paraId="30113DB3" w14:textId="6A580E79" w:rsidR="00F96D5A" w:rsidRDefault="00F96D5A" w:rsidP="00F96D5A">
            <w:pPr>
              <w:pStyle w:val="NOTAS"/>
            </w:pPr>
            <w:r w:rsidRPr="00F96D5A">
              <w:rPr>
                <w:vertAlign w:val="superscript"/>
              </w:rPr>
              <w:t>J</w:t>
            </w:r>
            <w:r>
              <w:rPr>
                <w:vertAlign w:val="superscript"/>
              </w:rPr>
              <w:t xml:space="preserve"> </w:t>
            </w:r>
            <w:r>
              <w:t xml:space="preserve">Los resultados de los métodos de </w:t>
            </w:r>
            <w:r w:rsidR="005226DA">
              <w:t xml:space="preserve">ensayo de las normas ASTM </w:t>
            </w:r>
            <w:r>
              <w:t>D7344 y</w:t>
            </w:r>
            <w:r w:rsidR="005226DA">
              <w:t xml:space="preserve"> ASTM</w:t>
            </w:r>
            <w:r>
              <w:t xml:space="preserve"> D7345 deberán corregirse en función del sesgo.</w:t>
            </w:r>
          </w:p>
          <w:p w14:paraId="0A1E9DDC" w14:textId="1CC6CF9E" w:rsidR="00F96D5A" w:rsidRDefault="00F96D5A" w:rsidP="00F96D5A">
            <w:pPr>
              <w:pStyle w:val="NOTAS"/>
            </w:pPr>
            <w:r w:rsidRPr="00F96D5A">
              <w:rPr>
                <w:vertAlign w:val="superscript"/>
              </w:rPr>
              <w:t>K</w:t>
            </w:r>
            <w:r>
              <w:t xml:space="preserve"> </w:t>
            </w:r>
            <w:r>
              <w:t xml:space="preserve">Los datos que respaldan la inclusión de la metodología D7344 están archivados en la sede de ASTM International y se pueden obtener solicitando Informes de investigación </w:t>
            </w:r>
            <w:proofErr w:type="gramStart"/>
            <w:r>
              <w:t>RR:D</w:t>
            </w:r>
            <w:proofErr w:type="gramEnd"/>
            <w:r>
              <w:t>02-1621</w:t>
            </w:r>
            <w:r>
              <w:t xml:space="preserve"> </w:t>
            </w:r>
            <w:r>
              <w:t>y RR:D02-1855. Comuníquese con el Servicio de atención al cliente de ASTM en service@astm.org.</w:t>
            </w:r>
          </w:p>
          <w:p w14:paraId="6941F3D9" w14:textId="4B01A247" w:rsidR="00F96D5A" w:rsidRDefault="00F96D5A" w:rsidP="00F96D5A">
            <w:pPr>
              <w:pStyle w:val="NOTAS"/>
            </w:pPr>
            <w:r w:rsidRPr="00F96D5A">
              <w:rPr>
                <w:vertAlign w:val="superscript"/>
              </w:rPr>
              <w:t>L</w:t>
            </w:r>
            <w:r>
              <w:t xml:space="preserve"> </w:t>
            </w:r>
            <w:r>
              <w:t>Estos límites de pendiente de destilación se basan en la experiencia actual con las mezclas aprobadas de componentes sintéticos con combustibles convencionales derivados del petróleo y</w:t>
            </w:r>
            <w:r>
              <w:t xml:space="preserve"> e</w:t>
            </w:r>
            <w:r>
              <w:t>stos valores se establecieron a partir de lo típico del combustible refinado para aviones. Se están realizando investigaciones sobre los requisitos reales para la pendiente de destilación.</w:t>
            </w:r>
          </w:p>
          <w:p w14:paraId="679082D7" w14:textId="48227887" w:rsidR="00F96D5A" w:rsidRDefault="00F96D5A" w:rsidP="00F96D5A">
            <w:pPr>
              <w:spacing w:after="0" w:line="240" w:lineRule="auto"/>
              <w:jc w:val="both"/>
              <w:rPr>
                <w:rFonts w:ascii="Arial" w:eastAsia="Arial" w:hAnsi="Arial" w:cs="Arial"/>
                <w:color w:val="000000"/>
                <w:sz w:val="16"/>
                <w:szCs w:val="16"/>
              </w:rPr>
            </w:pPr>
            <w:r>
              <w:rPr>
                <w:rFonts w:ascii="Arial" w:eastAsia="Arial" w:hAnsi="Arial" w:cs="Arial"/>
                <w:color w:val="000000"/>
                <w:sz w:val="16"/>
                <w:szCs w:val="16"/>
                <w:vertAlign w:val="superscript"/>
              </w:rPr>
              <w:t xml:space="preserve">M </w:t>
            </w:r>
            <w:r>
              <w:rPr>
                <w:rFonts w:ascii="Arial" w:eastAsia="Arial" w:hAnsi="Arial" w:cs="Arial"/>
                <w:color w:val="000000"/>
                <w:sz w:val="16"/>
                <w:szCs w:val="16"/>
              </w:rPr>
              <w:t xml:space="preserve">Se puede acordar una especificación de punto de inflamación </w:t>
            </w:r>
            <w:r>
              <w:rPr>
                <w:rFonts w:ascii="Arial" w:eastAsia="Arial" w:hAnsi="Arial" w:cs="Arial"/>
                <w:color w:val="000000"/>
                <w:sz w:val="16"/>
                <w:szCs w:val="16"/>
              </w:rPr>
              <w:t xml:space="preserve">mínimo </w:t>
            </w:r>
            <w:r>
              <w:rPr>
                <w:rFonts w:ascii="Arial" w:eastAsia="Arial" w:hAnsi="Arial" w:cs="Arial"/>
                <w:color w:val="000000"/>
                <w:sz w:val="16"/>
                <w:szCs w:val="16"/>
              </w:rPr>
              <w:t xml:space="preserve">más </w:t>
            </w:r>
            <w:r>
              <w:rPr>
                <w:rFonts w:ascii="Arial" w:eastAsia="Arial" w:hAnsi="Arial" w:cs="Arial"/>
                <w:color w:val="000000"/>
                <w:sz w:val="16"/>
                <w:szCs w:val="16"/>
              </w:rPr>
              <w:t>alto</w:t>
            </w:r>
            <w:r>
              <w:rPr>
                <w:rFonts w:ascii="Arial" w:eastAsia="Arial" w:hAnsi="Arial" w:cs="Arial"/>
                <w:color w:val="000000"/>
                <w:sz w:val="16"/>
                <w:szCs w:val="16"/>
              </w:rPr>
              <w:t xml:space="preserve"> entre el comprador y el proveedor.</w:t>
            </w:r>
          </w:p>
          <w:p w14:paraId="401712C3" w14:textId="495E8193" w:rsidR="00F96D5A" w:rsidRDefault="00F96D5A" w:rsidP="00F96D5A">
            <w:pPr>
              <w:pStyle w:val="NOTAS"/>
            </w:pPr>
            <w:r>
              <w:rPr>
                <w:vertAlign w:val="superscript"/>
              </w:rPr>
              <w:t>N</w:t>
            </w:r>
            <w:r>
              <w:rPr>
                <w:vertAlign w:val="superscript"/>
              </w:rPr>
              <w:t xml:space="preserve"> </w:t>
            </w:r>
            <w:r>
              <w:t xml:space="preserve">En relación con el método de prueba ASTM D56, los resultados obtenidos con el método de prueba: ASTM D93 pueden ser hasta 1,5 °C más altos; IP 170, IP 534 y ASTM D7236 pueden ser hasta 0,5 °C más altos; ASTM D3828 (IP 523) puede ser hasta 0,5 °C más bajo (un informe de investigación está pendiente de presentarse ante ASTM y está disponible en el Energy </w:t>
            </w:r>
            <w:proofErr w:type="spellStart"/>
            <w:r>
              <w:t>Institute</w:t>
            </w:r>
            <w:proofErr w:type="spellEnd"/>
            <w:r>
              <w:t xml:space="preserve"> como ILS2019_MMS_1).</w:t>
            </w:r>
          </w:p>
          <w:p w14:paraId="31E5F39D" w14:textId="07E931A7" w:rsidR="005226DA" w:rsidRDefault="005226DA" w:rsidP="00F96D5A">
            <w:pPr>
              <w:pStyle w:val="NOTAS"/>
            </w:pPr>
            <w:r w:rsidRPr="005226DA">
              <w:rPr>
                <w:vertAlign w:val="superscript"/>
              </w:rPr>
              <w:t>O</w:t>
            </w:r>
            <w:r>
              <w:t xml:space="preserve"> </w:t>
            </w:r>
            <w:r w:rsidRPr="005226DA">
              <w:t>Se podrán acordar otros puntos de congelación entre el proveedor y el comprador.</w:t>
            </w:r>
          </w:p>
          <w:p w14:paraId="050FB273" w14:textId="6054C139" w:rsidR="0088752F" w:rsidRDefault="005226DA" w:rsidP="0088752F">
            <w:pPr>
              <w:pStyle w:val="NOTAS"/>
            </w:pPr>
            <w:r>
              <w:rPr>
                <w:vertAlign w:val="superscript"/>
              </w:rPr>
              <w:t>P</w:t>
            </w:r>
            <w:r w:rsidR="0088752F">
              <w:t xml:space="preserve"> 1 mm2/s=1cSt</w:t>
            </w:r>
          </w:p>
          <w:p w14:paraId="53B07F0E" w14:textId="5C94815E" w:rsidR="005226DA" w:rsidRDefault="005226DA" w:rsidP="005226DA">
            <w:pPr>
              <w:pStyle w:val="NOTAS"/>
            </w:pPr>
            <w:r w:rsidRPr="005226DA">
              <w:rPr>
                <w:vertAlign w:val="superscript"/>
              </w:rPr>
              <w:t>Q</w:t>
            </w:r>
            <w:r>
              <w:t xml:space="preserve"> </w:t>
            </w:r>
            <w:r>
              <w:t xml:space="preserve">Los resultados del </w:t>
            </w:r>
            <w:r>
              <w:t>método de ensayo ASTM</w:t>
            </w:r>
            <w:r>
              <w:t xml:space="preserve"> D7042 se convertirán en resultados de viscosidad cinemática con corrección de sesgo mediante la aplicación de la corrección descrita en el Método de </w:t>
            </w:r>
            <w:r>
              <w:t xml:space="preserve">ensayo ASTM </w:t>
            </w:r>
            <w:r>
              <w:t>D7042, sección</w:t>
            </w:r>
            <w:r>
              <w:t xml:space="preserve"> </w:t>
            </w:r>
            <w:r>
              <w:t>15.4.4.</w:t>
            </w:r>
          </w:p>
          <w:p w14:paraId="0665B66C" w14:textId="14CF9DE0" w:rsidR="005226DA" w:rsidRDefault="005226DA" w:rsidP="005226DA">
            <w:pPr>
              <w:pStyle w:val="NOTAS"/>
            </w:pPr>
            <w:r w:rsidRPr="005226DA">
              <w:rPr>
                <w:vertAlign w:val="superscript"/>
              </w:rPr>
              <w:t>R</w:t>
            </w:r>
            <w:r>
              <w:t xml:space="preserve"> ASTM </w:t>
            </w:r>
            <w:r>
              <w:t>D445 o IP 71, Sección 1 permite medir la viscosidad a - 40 °C, sin embargo los valores de precisión se determinaron hasta -20 °C. Datos que correlacionan los resultados de las pruebas a -40 °C</w:t>
            </w:r>
            <w:r>
              <w:t xml:space="preserve"> </w:t>
            </w:r>
            <w:r>
              <w:t>para</w:t>
            </w:r>
            <w:r>
              <w:t xml:space="preserve"> la norma ASTM</w:t>
            </w:r>
            <w:r>
              <w:t xml:space="preserve"> D445 y otros métodos de prueba ASTM relacionados se proporciona</w:t>
            </w:r>
            <w:r>
              <w:t>n</w:t>
            </w:r>
            <w:r>
              <w:t xml:space="preserve"> en el Informe de investigación R:D02-1776, Evaluación de </w:t>
            </w:r>
            <w:proofErr w:type="spellStart"/>
            <w:r>
              <w:t>isoparafinas</w:t>
            </w:r>
            <w:proofErr w:type="spellEnd"/>
            <w:r>
              <w:t xml:space="preserve"> sintetizadas producidas a partir de </w:t>
            </w:r>
            <w:proofErr w:type="spellStart"/>
            <w:r>
              <w:t>hidroprocesados</w:t>
            </w:r>
            <w:proofErr w:type="spellEnd"/>
            <w:r>
              <w:t xml:space="preserve"> </w:t>
            </w:r>
            <w:r>
              <w:t xml:space="preserve">Azúcares fermentados (SIP </w:t>
            </w:r>
            <w:proofErr w:type="spellStart"/>
            <w:r>
              <w:t>Fuels</w:t>
            </w:r>
            <w:proofErr w:type="spellEnd"/>
            <w:r>
              <w:t xml:space="preserve">), preparado por TOTAL New </w:t>
            </w:r>
            <w:proofErr w:type="spellStart"/>
            <w:r>
              <w:t>Energies</w:t>
            </w:r>
            <w:proofErr w:type="spellEnd"/>
            <w:r>
              <w:t xml:space="preserve">, </w:t>
            </w:r>
            <w:proofErr w:type="spellStart"/>
            <w:r>
              <w:t>Amyris</w:t>
            </w:r>
            <w:proofErr w:type="spellEnd"/>
            <w:r>
              <w:t>, Inc. y el Laboratorio de Investigación de la Fuerza Aérea de los Estados Unidos (AFRL), versión final, febrero</w:t>
            </w:r>
            <w:r>
              <w:t xml:space="preserve"> </w:t>
            </w:r>
            <w:r>
              <w:t>2014.</w:t>
            </w:r>
          </w:p>
          <w:p w14:paraId="1D5DCF12" w14:textId="45255DFC" w:rsidR="005226DA" w:rsidRDefault="005226DA" w:rsidP="005226DA">
            <w:pPr>
              <w:pStyle w:val="NOTAS"/>
            </w:pPr>
            <w:r w:rsidRPr="005226DA">
              <w:rPr>
                <w:vertAlign w:val="superscript"/>
              </w:rPr>
              <w:t>S</w:t>
            </w:r>
            <w:r>
              <w:t xml:space="preserve"> En el punto de fabricación</w:t>
            </w:r>
          </w:p>
          <w:p w14:paraId="0146896F" w14:textId="70671AB0" w:rsidR="005226DA" w:rsidRPr="005226DA" w:rsidRDefault="005226DA" w:rsidP="005226DA">
            <w:pPr>
              <w:pStyle w:val="NOTAS"/>
              <w:rPr>
                <w:vertAlign w:val="superscript"/>
              </w:rPr>
            </w:pPr>
            <w:r w:rsidRPr="005226DA">
              <w:rPr>
                <w:vertAlign w:val="superscript"/>
              </w:rPr>
              <w:t>T</w:t>
            </w:r>
            <w:r>
              <w:rPr>
                <w:vertAlign w:val="superscript"/>
              </w:rPr>
              <w:t xml:space="preserve"> </w:t>
            </w:r>
            <w:r>
              <w:t>Para todos los grados, use la E</w:t>
            </w:r>
            <w:r>
              <w:t>cuación</w:t>
            </w:r>
            <w:r>
              <w:t xml:space="preserve"> 1 o la Tabla 1 </w:t>
            </w:r>
            <w:r>
              <w:t xml:space="preserve">establecidas en el método de ensayo de la norma ASTM </w:t>
            </w:r>
            <w:r>
              <w:t>D4529 o la</w:t>
            </w:r>
            <w:r>
              <w:t xml:space="preserve"> </w:t>
            </w:r>
            <w:proofErr w:type="gramStart"/>
            <w:r>
              <w:t xml:space="preserve">ecuación </w:t>
            </w:r>
            <w:r>
              <w:t xml:space="preserve"> 2</w:t>
            </w:r>
            <w:proofErr w:type="gramEnd"/>
            <w:r>
              <w:t xml:space="preserve"> en el Método de</w:t>
            </w:r>
            <w:r>
              <w:t xml:space="preserve"> ensayo de la ASTM</w:t>
            </w:r>
            <w:r>
              <w:t xml:space="preserve"> D3338 o IP 12. Se puede usar el Método de prueba D4809 como alternativa.</w:t>
            </w:r>
          </w:p>
          <w:p w14:paraId="5C68E162" w14:textId="3DA7F4E0" w:rsidR="005226DA" w:rsidRDefault="005226DA" w:rsidP="005226DA">
            <w:pPr>
              <w:pStyle w:val="NOTAS"/>
            </w:pPr>
            <w:r w:rsidRPr="005226DA">
              <w:rPr>
                <w:vertAlign w:val="superscript"/>
              </w:rPr>
              <w:t>U</w:t>
            </w:r>
            <w:r>
              <w:t xml:space="preserve"> Los resultados del Método de </w:t>
            </w:r>
            <w:r>
              <w:t>ensayo de la norma ASTM</w:t>
            </w:r>
            <w:r>
              <w:t xml:space="preserve"> D8305 se corregirán por sesgo utilizando la ecuación de corrección de sesgo para aromáticos polinucleares totales en la Sección 13 (Precisión y sesgo) de la </w:t>
            </w:r>
            <w:r>
              <w:t>norma ASTM</w:t>
            </w:r>
            <w:r>
              <w:t xml:space="preserve"> D8305</w:t>
            </w:r>
            <w:r w:rsidR="000413C6">
              <w:t>.</w:t>
            </w:r>
          </w:p>
          <w:p w14:paraId="3A972321" w14:textId="77777777" w:rsidR="000413C6" w:rsidRDefault="000413C6" w:rsidP="0088752F">
            <w:pPr>
              <w:pStyle w:val="NOTAS"/>
            </w:pPr>
            <w:r>
              <w:rPr>
                <w:vertAlign w:val="superscript"/>
              </w:rPr>
              <w:t xml:space="preserve">V </w:t>
            </w:r>
            <w:r>
              <w:t xml:space="preserve">Al analizar el combustible de turbinas de aviación o los componentes de mezcla sintética mediante el método de ensayo ASTM D3241 o IP 323, los usuarios no deberán informar los resultados obtenidos utilizando un instrumento 230 </w:t>
            </w:r>
            <w:proofErr w:type="spellStart"/>
            <w:r>
              <w:t>Mk</w:t>
            </w:r>
            <w:proofErr w:type="spellEnd"/>
            <w:r>
              <w:t xml:space="preserve"> IV que contenga un filtro de combustible interno no consumible en línea ubicado aguas arriba del </w:t>
            </w:r>
            <w:proofErr w:type="spellStart"/>
            <w:r>
              <w:t>prefiltro</w:t>
            </w:r>
            <w:proofErr w:type="spellEnd"/>
            <w:r>
              <w:t xml:space="preserve"> de 0,45 µm.</w:t>
            </w:r>
          </w:p>
          <w:p w14:paraId="463D9A74" w14:textId="483565F4" w:rsidR="0088752F" w:rsidRDefault="000413C6" w:rsidP="0088752F">
            <w:pPr>
              <w:pStyle w:val="NOTAS"/>
            </w:pPr>
            <w:r w:rsidRPr="000413C6">
              <w:rPr>
                <w:vertAlign w:val="superscript"/>
              </w:rPr>
              <w:t>W</w:t>
            </w:r>
            <w:r w:rsidR="0088752F">
              <w:t xml:space="preserve"> El método de ensayo ASTM D3241/IP 323 para la estabilidad térmica es un ensayo crítico del combustible de aviación, cuyos resultados se utilizan para evaluar la idoneidad del combustible para aviones para la seguridad operativa y regulatoria de la aviación. </w:t>
            </w:r>
            <w:r w:rsidR="0088752F" w:rsidRPr="005B006F">
              <w:t xml:space="preserve">La integridad de los ensayos de la norma ASTM D3241/ IP 323 requiere que los tubos de calentamiento (cupón de prueba) cumplan los requisitos de la Tabla 2 de la norma ASTM D3241 y proporcionen resultados equivalentes que los tubos de calentamiento suministrados por el fabricante del equipo original (OEM) sometidos al ensayo de la norma ASTM D3241. Un protocolo de ensayo para demostrar la equivalencia de los tubos de calentamiento de otros proveedores se encuentra archivado en la sede central de ASTM International y puede obtenerse solicitando el Informe de Investigación RR: D02-1550. Para el desarrollo del método de ensayo de la norma ASTM D3241/IP 323 se utilizaron tubos de calentamiento y kits de filtro fabricados por el OEM (PAC, 8824 </w:t>
            </w:r>
            <w:proofErr w:type="spellStart"/>
            <w:r w:rsidR="0088752F" w:rsidRPr="005B006F">
              <w:t>Fallbrook</w:t>
            </w:r>
            <w:proofErr w:type="spellEnd"/>
            <w:r w:rsidR="0088752F" w:rsidRPr="005B006F">
              <w:t xml:space="preserve"> Drive, Houston, TX 77064). Se demostró que los tubos de calentamiento y kits de filtro fabricados por </w:t>
            </w:r>
            <w:proofErr w:type="spellStart"/>
            <w:r w:rsidR="0088752F" w:rsidRPr="005B006F">
              <w:t>Falex</w:t>
            </w:r>
            <w:proofErr w:type="spellEnd"/>
            <w:r w:rsidR="0088752F" w:rsidRPr="005B006F">
              <w:t xml:space="preserve"> (</w:t>
            </w:r>
            <w:proofErr w:type="spellStart"/>
            <w:r w:rsidR="0088752F" w:rsidRPr="005B006F">
              <w:t>Falex</w:t>
            </w:r>
            <w:proofErr w:type="spellEnd"/>
            <w:r w:rsidR="0088752F" w:rsidRPr="005B006F">
              <w:t xml:space="preserve"> </w:t>
            </w:r>
            <w:proofErr w:type="spellStart"/>
            <w:r w:rsidR="0088752F" w:rsidRPr="005B006F">
              <w:t>Corporation</w:t>
            </w:r>
            <w:proofErr w:type="spellEnd"/>
            <w:r w:rsidR="0088752F" w:rsidRPr="005B006F">
              <w:t xml:space="preserve">, 1020 </w:t>
            </w:r>
            <w:proofErr w:type="spellStart"/>
            <w:r w:rsidR="0088752F" w:rsidRPr="005B006F">
              <w:t>Airpark</w:t>
            </w:r>
            <w:proofErr w:type="spellEnd"/>
            <w:r w:rsidR="0088752F" w:rsidRPr="005B006F">
              <w:t xml:space="preserve"> Dr., </w:t>
            </w:r>
            <w:proofErr w:type="spellStart"/>
            <w:r w:rsidR="0088752F" w:rsidRPr="005B006F">
              <w:t>Sugar</w:t>
            </w:r>
            <w:proofErr w:type="spellEnd"/>
            <w:r w:rsidR="0088752F" w:rsidRPr="005B006F">
              <w:t xml:space="preserve"> Grove, IL, 60554- 9585) dan resultados equivalentes (véase la norma ASTM D3241 para referencias de informes de investigación). Estos hechos históricos no deberían interpretarse como un aprobación o certificación.</w:t>
            </w:r>
          </w:p>
          <w:p w14:paraId="445B2237" w14:textId="53233D67" w:rsidR="000413C6" w:rsidRDefault="0088752F" w:rsidP="000413C6">
            <w:pPr>
              <w:pStyle w:val="NOTAS"/>
            </w:pPr>
            <w:r>
              <w:rPr>
                <w:vertAlign w:val="superscript"/>
              </w:rPr>
              <w:t xml:space="preserve">J </w:t>
            </w:r>
            <w:r w:rsidRPr="007B60A5">
              <w:t xml:space="preserve">Las clasificaciones de los depósitos en los tubos se deben realizar según el Anexo A2, ITR, o Anexo A3, ETR o Anexo A4 MWETR, de la norma ASTM D3241, cuando estén disponibles. Si el dispositivo ITR del Anexo A2 reporta "N/A" para la medición de volumen </w:t>
            </w:r>
            <w:r w:rsidRPr="007B60A5">
              <w:lastRenderedPageBreak/>
              <w:t>de un tubo, el ensayo debe ser considerado como un fallo y el valor se</w:t>
            </w:r>
            <w:r>
              <w:t xml:space="preserve"> </w:t>
            </w:r>
            <w:r w:rsidRPr="007B60A5">
              <w:t xml:space="preserve">reporta como &gt; 85 nm. La clasificación visual del tubo de calentamiento mediante el Anexo A1 de la norma ASTM D3241 no es necesaria cuando se informan las mediciones del espesor de los depósitos mediante el Anexo A2, ITR, o el Anexo A3, ETR o Anexo A4 MWETR. En caso de disputa entre los resultados de los métodos visuales y los de los métodos metrológicos, se debe considerar que el método de arbitraje es el método del Anexo A3, ETR, si está disponible; de lo contrario, será el del Anexo A2, ITR o Anexo A4 MWETR. Los datos que soportan la inclusión del A4 MWETR están archivados en la sede central de ASTM International, y pueden ser obtenidos solicitando los Informes de Investigación </w:t>
            </w:r>
            <w:proofErr w:type="gramStart"/>
            <w:r w:rsidRPr="007B60A5">
              <w:t>RR:D</w:t>
            </w:r>
            <w:proofErr w:type="gramEnd"/>
            <w:r w:rsidRPr="007B60A5">
              <w:t xml:space="preserve">02-2072. Póngase en contacto con el Servicio de Atención al Cliente de ASTM en </w:t>
            </w:r>
            <w:hyperlink r:id="rId17" w:history="1">
              <w:r w:rsidRPr="00A43237">
                <w:rPr>
                  <w:rStyle w:val="Hipervnculo"/>
                </w:rPr>
                <w:t>service@astm.org</w:t>
              </w:r>
            </w:hyperlink>
            <w:r w:rsidRPr="007B60A5">
              <w:t>.</w:t>
            </w:r>
          </w:p>
          <w:p w14:paraId="724396A0" w14:textId="0EAF4209" w:rsidR="00274F01" w:rsidRDefault="000413C6" w:rsidP="000413C6">
            <w:pPr>
              <w:pStyle w:val="NOTAS"/>
            </w:pPr>
            <w:proofErr w:type="spellStart"/>
            <w:r w:rsidRPr="000413C6">
              <w:rPr>
                <w:vertAlign w:val="superscript"/>
              </w:rPr>
              <w:t>Y</w:t>
            </w:r>
            <w:r w:rsidRPr="000413C6">
              <w:t>Según</w:t>
            </w:r>
            <w:proofErr w:type="spellEnd"/>
            <w:r w:rsidRPr="000413C6">
              <w:t xml:space="preserve"> el comprador, la conductividad será de 50 </w:t>
            </w:r>
            <w:proofErr w:type="spellStart"/>
            <w:r w:rsidRPr="000413C6">
              <w:t>pS</w:t>
            </w:r>
            <w:proofErr w:type="spellEnd"/>
            <w:r w:rsidRPr="000413C6">
              <w:t xml:space="preserve"> /m a 600 </w:t>
            </w:r>
            <w:proofErr w:type="spellStart"/>
            <w:r w:rsidRPr="000413C6">
              <w:t>pS</w:t>
            </w:r>
            <w:proofErr w:type="spellEnd"/>
            <w:r w:rsidRPr="000413C6">
              <w:t xml:space="preserve">/m en las condiciones en el punto de entrega. (1 </w:t>
            </w:r>
            <w:proofErr w:type="spellStart"/>
            <w:r w:rsidRPr="000413C6">
              <w:t>pS</w:t>
            </w:r>
            <w:proofErr w:type="spellEnd"/>
            <w:r w:rsidRPr="000413C6">
              <w:t>/m = 1 x 10-12 O -1m-1)</w:t>
            </w:r>
            <w:r>
              <w:t>.</w:t>
            </w:r>
          </w:p>
        </w:tc>
        <w:tc>
          <w:tcPr>
            <w:tcW w:w="552" w:type="dxa"/>
            <w:vAlign w:val="center"/>
          </w:tcPr>
          <w:p w14:paraId="25F6782E" w14:textId="77777777" w:rsidR="00274F01" w:rsidRDefault="00274F01">
            <w:pPr>
              <w:spacing w:after="0" w:line="240" w:lineRule="auto"/>
              <w:rPr>
                <w:rFonts w:ascii="Times New Roman" w:eastAsia="Times New Roman" w:hAnsi="Times New Roman" w:cs="Times New Roman"/>
                <w:sz w:val="20"/>
                <w:szCs w:val="20"/>
              </w:rPr>
            </w:pPr>
          </w:p>
        </w:tc>
      </w:tr>
    </w:tbl>
    <w:p w14:paraId="37A25FBD" w14:textId="26E8FEBA" w:rsidR="001F6F5C" w:rsidRDefault="001F6F5C" w:rsidP="00274F01">
      <w:pPr>
        <w:jc w:val="center"/>
      </w:pPr>
    </w:p>
    <w:sectPr w:rsidR="001F6F5C">
      <w:headerReference w:type="default" r:id="rId18"/>
      <w:pgSz w:w="12240" w:h="15840"/>
      <w:pgMar w:top="1417" w:right="1701" w:bottom="1417" w:left="1701" w:header="708" w:footer="708"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9E50B8F" w14:textId="77777777" w:rsidR="00C04ADF" w:rsidRDefault="00C04ADF">
      <w:pPr>
        <w:spacing w:after="0" w:line="240" w:lineRule="auto"/>
      </w:pPr>
      <w:r>
        <w:separator/>
      </w:r>
    </w:p>
  </w:endnote>
  <w:endnote w:type="continuationSeparator" w:id="0">
    <w:p w14:paraId="1BD37676" w14:textId="77777777" w:rsidR="00C04ADF" w:rsidRDefault="00C04A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charset w:val="00"/>
    <w:family w:val="auto"/>
    <w:pitch w:val="default"/>
    <w:embedRegular r:id="rId1" w:fontKey="{C598000C-C8B9-4C8A-8B0C-B668125CC1D9}"/>
  </w:font>
  <w:font w:name="Courier New">
    <w:panose1 w:val="02070309020205020404"/>
    <w:charset w:val="00"/>
    <w:family w:val="modern"/>
    <w:pitch w:val="fixed"/>
    <w:sig w:usb0="E0002EFF" w:usb1="C0007843" w:usb2="00000009" w:usb3="00000000" w:csb0="000001FF" w:csb1="00000000"/>
  </w:font>
  <w:font w:name="Aptos">
    <w:charset w:val="00"/>
    <w:family w:val="swiss"/>
    <w:pitch w:val="variable"/>
    <w:sig w:usb0="20000287" w:usb1="00000003" w:usb2="00000000" w:usb3="00000000" w:csb0="0000019F" w:csb1="00000000"/>
    <w:embedRegular r:id="rId2" w:fontKey="{51A7255C-4AE3-42C5-86E4-461A85D299D9}"/>
    <w:embedItalic r:id="rId3" w:fontKey="{E3956D19-1879-4A7A-A72E-FF65C0BEA5BA}"/>
  </w:font>
  <w:font w:name="Play">
    <w:charset w:val="00"/>
    <w:family w:val="auto"/>
    <w:pitch w:val="default"/>
    <w:embedRegular r:id="rId4" w:fontKey="{0EAC3EE3-E400-4A05-98B3-9093EBB7C8E2}"/>
  </w:font>
  <w:font w:name="Times New Roman">
    <w:panose1 w:val="02020603050405020304"/>
    <w:charset w:val="00"/>
    <w:family w:val="roman"/>
    <w:pitch w:val="variable"/>
    <w:sig w:usb0="E0002EFF" w:usb1="C000785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embedRegular r:id="rId5" w:fontKey="{743DD822-A99D-43BA-BDF0-29DA01B9C666}"/>
  </w:font>
  <w:font w:name="Calibri">
    <w:panose1 w:val="020F0502020204030204"/>
    <w:charset w:val="00"/>
    <w:family w:val="swiss"/>
    <w:pitch w:val="variable"/>
    <w:sig w:usb0="E4002EFF" w:usb1="C200247B" w:usb2="00000009" w:usb3="00000000" w:csb0="000001FF" w:csb1="00000000"/>
    <w:embedRegular r:id="rId6" w:fontKey="{35FBE408-8FE8-4FA4-A7AB-C1DD49AA2358}"/>
  </w:font>
  <w:font w:name="Cambria">
    <w:panose1 w:val="02040503050406030204"/>
    <w:charset w:val="00"/>
    <w:family w:val="roman"/>
    <w:pitch w:val="variable"/>
    <w:sig w:usb0="E00006FF" w:usb1="420024FF" w:usb2="02000000" w:usb3="00000000" w:csb0="0000019F" w:csb1="00000000"/>
    <w:embedRegular r:id="rId7" w:fontKey="{3639DFA9-AE0D-49A1-851E-DD5784136184}"/>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425FB5F" w14:textId="77777777" w:rsidR="00C04ADF" w:rsidRDefault="00C04ADF">
      <w:pPr>
        <w:spacing w:after="0" w:line="240" w:lineRule="auto"/>
      </w:pPr>
      <w:r>
        <w:separator/>
      </w:r>
    </w:p>
  </w:footnote>
  <w:footnote w:type="continuationSeparator" w:id="0">
    <w:p w14:paraId="1714C4E0" w14:textId="77777777" w:rsidR="00C04ADF" w:rsidRDefault="00C04AD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708625" w14:textId="3ECFC97D" w:rsidR="001F6F5C" w:rsidRDefault="00000000">
    <w:pPr>
      <w:pBdr>
        <w:top w:val="nil"/>
        <w:left w:val="nil"/>
        <w:bottom w:val="nil"/>
        <w:right w:val="nil"/>
        <w:between w:val="nil"/>
      </w:pBdr>
      <w:spacing w:after="0" w:line="240" w:lineRule="auto"/>
      <w:ind w:left="-142" w:right="-284"/>
      <w:jc w:val="center"/>
      <w:rPr>
        <w:rFonts w:ascii="Arial" w:eastAsia="Arial" w:hAnsi="Arial" w:cs="Arial"/>
        <w:b/>
        <w:color w:val="000000"/>
        <w:sz w:val="18"/>
        <w:szCs w:val="18"/>
      </w:rPr>
    </w:pPr>
    <w:r>
      <w:rPr>
        <w:rFonts w:ascii="Arial" w:eastAsia="Arial" w:hAnsi="Arial" w:cs="Arial"/>
        <w:color w:val="000000"/>
        <w:sz w:val="18"/>
        <w:szCs w:val="18"/>
      </w:rPr>
      <w:t>Continuación de la Resolución: “Por la cual se expide el reglamento técnico qu</w:t>
    </w:r>
    <w:r w:rsidR="00317BD5">
      <w:rPr>
        <w:rFonts w:ascii="Arial" w:eastAsia="Arial" w:hAnsi="Arial" w:cs="Arial"/>
        <w:color w:val="000000"/>
        <w:sz w:val="18"/>
        <w:szCs w:val="18"/>
      </w:rPr>
      <w:t xml:space="preserve">e establece </w:t>
    </w:r>
    <w:r>
      <w:rPr>
        <w:rFonts w:ascii="Arial" w:eastAsia="Arial" w:hAnsi="Arial" w:cs="Arial"/>
        <w:color w:val="000000"/>
        <w:sz w:val="18"/>
        <w:szCs w:val="18"/>
      </w:rPr>
      <w:t xml:space="preserve">los requisitos y parámetros de calidad de los </w:t>
    </w:r>
    <w:r w:rsidR="00317BD5" w:rsidRPr="00317BD5">
      <w:rPr>
        <w:rFonts w:ascii="Arial" w:eastAsia="Arial" w:hAnsi="Arial" w:cs="Arial"/>
        <w:color w:val="000000"/>
        <w:sz w:val="18"/>
        <w:szCs w:val="18"/>
      </w:rPr>
      <w:t xml:space="preserve">combustibles semisintéticos mezclados, coprocesados y de componentes sintéticos para mezcla (SBC) </w:t>
    </w:r>
    <w:r w:rsidR="00317BD5">
      <w:rPr>
        <w:rFonts w:ascii="Arial" w:eastAsia="Arial" w:hAnsi="Arial" w:cs="Arial"/>
        <w:color w:val="000000"/>
        <w:sz w:val="18"/>
        <w:szCs w:val="18"/>
      </w:rPr>
      <w:t xml:space="preserve">para uso en </w:t>
    </w:r>
    <w:r>
      <w:rPr>
        <w:rFonts w:ascii="Arial" w:eastAsia="Arial" w:hAnsi="Arial" w:cs="Arial"/>
        <w:color w:val="000000"/>
        <w:sz w:val="18"/>
        <w:szCs w:val="18"/>
      </w:rPr>
      <w:t>combustibles de aviación para motores tipo turbina y se adoptan otras disposiciones”</w:t>
    </w:r>
  </w:p>
  <w:p w14:paraId="31D6DD7C" w14:textId="77777777" w:rsidR="001F6F5C" w:rsidRDefault="001F6F5C">
    <w:pPr>
      <w:pBdr>
        <w:top w:val="nil"/>
        <w:left w:val="nil"/>
        <w:bottom w:val="nil"/>
        <w:right w:val="nil"/>
        <w:between w:val="nil"/>
      </w:pBdr>
      <w:tabs>
        <w:tab w:val="center" w:pos="4419"/>
        <w:tab w:val="right" w:pos="8838"/>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E337961"/>
    <w:multiLevelType w:val="multilevel"/>
    <w:tmpl w:val="A44EB860"/>
    <w:lvl w:ilvl="0">
      <w:start w:val="1"/>
      <w:numFmt w:val="lowerRoman"/>
      <w:lvlText w:val="%1."/>
      <w:lvlJc w:val="right"/>
      <w:pPr>
        <w:ind w:left="578" w:hanging="360"/>
      </w:pPr>
    </w:lvl>
    <w:lvl w:ilvl="1">
      <w:start w:val="1"/>
      <w:numFmt w:val="lowerLetter"/>
      <w:lvlText w:val="%2."/>
      <w:lvlJc w:val="left"/>
      <w:pPr>
        <w:ind w:left="1298" w:hanging="359"/>
      </w:pPr>
    </w:lvl>
    <w:lvl w:ilvl="2">
      <w:start w:val="1"/>
      <w:numFmt w:val="lowerRoman"/>
      <w:lvlText w:val="%3."/>
      <w:lvlJc w:val="right"/>
      <w:pPr>
        <w:ind w:left="2018" w:hanging="180"/>
      </w:pPr>
    </w:lvl>
    <w:lvl w:ilvl="3">
      <w:start w:val="1"/>
      <w:numFmt w:val="decimal"/>
      <w:lvlText w:val="%4."/>
      <w:lvlJc w:val="left"/>
      <w:pPr>
        <w:ind w:left="2738" w:hanging="360"/>
      </w:pPr>
    </w:lvl>
    <w:lvl w:ilvl="4">
      <w:start w:val="1"/>
      <w:numFmt w:val="lowerLetter"/>
      <w:lvlText w:val="%5."/>
      <w:lvlJc w:val="left"/>
      <w:pPr>
        <w:ind w:left="3458" w:hanging="360"/>
      </w:pPr>
    </w:lvl>
    <w:lvl w:ilvl="5">
      <w:start w:val="1"/>
      <w:numFmt w:val="lowerRoman"/>
      <w:lvlText w:val="%6."/>
      <w:lvlJc w:val="right"/>
      <w:pPr>
        <w:ind w:left="4178" w:hanging="180"/>
      </w:pPr>
    </w:lvl>
    <w:lvl w:ilvl="6">
      <w:start w:val="1"/>
      <w:numFmt w:val="decimal"/>
      <w:lvlText w:val="%7."/>
      <w:lvlJc w:val="left"/>
      <w:pPr>
        <w:ind w:left="4898" w:hanging="360"/>
      </w:pPr>
    </w:lvl>
    <w:lvl w:ilvl="7">
      <w:start w:val="1"/>
      <w:numFmt w:val="lowerLetter"/>
      <w:lvlText w:val="%8."/>
      <w:lvlJc w:val="left"/>
      <w:pPr>
        <w:ind w:left="5618" w:hanging="360"/>
      </w:pPr>
    </w:lvl>
    <w:lvl w:ilvl="8">
      <w:start w:val="1"/>
      <w:numFmt w:val="lowerRoman"/>
      <w:lvlText w:val="%9."/>
      <w:lvlJc w:val="right"/>
      <w:pPr>
        <w:ind w:left="6338" w:hanging="180"/>
      </w:pPr>
    </w:lvl>
  </w:abstractNum>
  <w:abstractNum w:abstractNumId="1" w15:restartNumberingAfterBreak="0">
    <w:nsid w:val="7FDB5282"/>
    <w:multiLevelType w:val="multilevel"/>
    <w:tmpl w:val="F5CA044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970894018">
    <w:abstractNumId w:val="1"/>
  </w:num>
  <w:num w:numId="2" w16cid:durableId="107789906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F6F5C"/>
    <w:rsid w:val="00024A0A"/>
    <w:rsid w:val="000413C6"/>
    <w:rsid w:val="00055D08"/>
    <w:rsid w:val="0005706F"/>
    <w:rsid w:val="0006638C"/>
    <w:rsid w:val="00115BC8"/>
    <w:rsid w:val="001209E8"/>
    <w:rsid w:val="001F6F5C"/>
    <w:rsid w:val="002271CB"/>
    <w:rsid w:val="00274F01"/>
    <w:rsid w:val="00280C63"/>
    <w:rsid w:val="002A1FFC"/>
    <w:rsid w:val="002D5F58"/>
    <w:rsid w:val="00317BD5"/>
    <w:rsid w:val="00370B2A"/>
    <w:rsid w:val="003A39AE"/>
    <w:rsid w:val="003C746A"/>
    <w:rsid w:val="003D4DF8"/>
    <w:rsid w:val="004D1ADB"/>
    <w:rsid w:val="005226DA"/>
    <w:rsid w:val="00550A2D"/>
    <w:rsid w:val="005B006F"/>
    <w:rsid w:val="005C697B"/>
    <w:rsid w:val="005E0748"/>
    <w:rsid w:val="005E5F19"/>
    <w:rsid w:val="007173B4"/>
    <w:rsid w:val="0073069D"/>
    <w:rsid w:val="00763BF1"/>
    <w:rsid w:val="007833C7"/>
    <w:rsid w:val="007B60A5"/>
    <w:rsid w:val="0088752F"/>
    <w:rsid w:val="00910F34"/>
    <w:rsid w:val="00940766"/>
    <w:rsid w:val="009E0C9F"/>
    <w:rsid w:val="00B95C43"/>
    <w:rsid w:val="00B97378"/>
    <w:rsid w:val="00C04ADF"/>
    <w:rsid w:val="00C90081"/>
    <w:rsid w:val="00C92195"/>
    <w:rsid w:val="00CA6B78"/>
    <w:rsid w:val="00D86DEA"/>
    <w:rsid w:val="00E469F3"/>
    <w:rsid w:val="00E82F47"/>
    <w:rsid w:val="00EC4AAF"/>
    <w:rsid w:val="00F0679F"/>
    <w:rsid w:val="00F73404"/>
    <w:rsid w:val="00F96D5A"/>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01F5F9"/>
  <w15:docId w15:val="{49EBEB22-8DA3-4E83-87AA-675BDCDD47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ptos" w:eastAsia="Aptos" w:hAnsi="Aptos" w:cs="Aptos"/>
        <w:sz w:val="22"/>
        <w:szCs w:val="22"/>
        <w:lang w:val="es-CO" w:eastAsia="es-CO" w:bidi="ar-SA"/>
      </w:rPr>
    </w:rPrDefault>
    <w:pPrDefault>
      <w:pPr>
        <w:spacing w:after="160" w:line="25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8752F"/>
  </w:style>
  <w:style w:type="paragraph" w:styleId="Ttulo1">
    <w:name w:val="heading 1"/>
    <w:basedOn w:val="Normal"/>
    <w:next w:val="Normal"/>
    <w:uiPriority w:val="9"/>
    <w:qFormat/>
    <w:pPr>
      <w:keepNext/>
      <w:keepLines/>
      <w:spacing w:before="360" w:after="80"/>
      <w:outlineLvl w:val="0"/>
    </w:pPr>
    <w:rPr>
      <w:rFonts w:ascii="Play" w:eastAsia="Play" w:hAnsi="Play" w:cs="Play"/>
      <w:color w:val="0F4761"/>
      <w:sz w:val="40"/>
      <w:szCs w:val="40"/>
    </w:rPr>
  </w:style>
  <w:style w:type="paragraph" w:styleId="Ttulo2">
    <w:name w:val="heading 2"/>
    <w:basedOn w:val="Normal"/>
    <w:next w:val="Normal"/>
    <w:uiPriority w:val="9"/>
    <w:unhideWhenUsed/>
    <w:qFormat/>
    <w:pPr>
      <w:keepNext/>
      <w:keepLines/>
      <w:spacing w:before="160" w:after="80"/>
      <w:outlineLvl w:val="1"/>
    </w:pPr>
    <w:rPr>
      <w:rFonts w:ascii="Play" w:eastAsia="Play" w:hAnsi="Play" w:cs="Play"/>
      <w:color w:val="0F4761"/>
      <w:sz w:val="32"/>
      <w:szCs w:val="32"/>
    </w:rPr>
  </w:style>
  <w:style w:type="paragraph" w:styleId="Ttulo3">
    <w:name w:val="heading 3"/>
    <w:basedOn w:val="Normal"/>
    <w:next w:val="Normal"/>
    <w:uiPriority w:val="9"/>
    <w:unhideWhenUsed/>
    <w:qFormat/>
    <w:pPr>
      <w:keepNext/>
      <w:keepLines/>
      <w:spacing w:before="160" w:after="80"/>
      <w:outlineLvl w:val="2"/>
    </w:pPr>
    <w:rPr>
      <w:color w:val="0F4761"/>
      <w:sz w:val="28"/>
      <w:szCs w:val="28"/>
    </w:rPr>
  </w:style>
  <w:style w:type="paragraph" w:styleId="Ttulo4">
    <w:name w:val="heading 4"/>
    <w:basedOn w:val="Normal"/>
    <w:next w:val="Normal"/>
    <w:uiPriority w:val="9"/>
    <w:unhideWhenUsed/>
    <w:qFormat/>
    <w:pPr>
      <w:keepNext/>
      <w:keepLines/>
      <w:spacing w:before="80" w:after="40"/>
      <w:outlineLvl w:val="3"/>
    </w:pPr>
    <w:rPr>
      <w:i/>
      <w:color w:val="0F4761"/>
    </w:rPr>
  </w:style>
  <w:style w:type="paragraph" w:styleId="Ttulo5">
    <w:name w:val="heading 5"/>
    <w:basedOn w:val="Normal"/>
    <w:next w:val="Normal"/>
    <w:uiPriority w:val="9"/>
    <w:unhideWhenUsed/>
    <w:qFormat/>
    <w:pPr>
      <w:keepNext/>
      <w:keepLines/>
      <w:spacing w:before="80" w:after="40"/>
      <w:outlineLvl w:val="4"/>
    </w:pPr>
    <w:rPr>
      <w:color w:val="0F4761"/>
    </w:rPr>
  </w:style>
  <w:style w:type="paragraph" w:styleId="Ttulo6">
    <w:name w:val="heading 6"/>
    <w:basedOn w:val="Normal"/>
    <w:next w:val="Normal"/>
    <w:uiPriority w:val="9"/>
    <w:unhideWhenUsed/>
    <w:qFormat/>
    <w:pPr>
      <w:keepNext/>
      <w:keepLines/>
      <w:spacing w:before="40" w:after="0"/>
      <w:outlineLvl w:val="5"/>
    </w:pPr>
    <w:rPr>
      <w:i/>
      <w:color w:val="595959"/>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spacing w:after="80" w:line="240" w:lineRule="auto"/>
    </w:pPr>
    <w:rPr>
      <w:rFonts w:ascii="Play" w:eastAsia="Play" w:hAnsi="Play" w:cs="Play"/>
      <w:sz w:val="56"/>
      <w:szCs w:val="56"/>
    </w:rPr>
  </w:style>
  <w:style w:type="paragraph" w:styleId="Subttulo">
    <w:name w:val="Subtitle"/>
    <w:basedOn w:val="Normal"/>
    <w:next w:val="Normal"/>
    <w:uiPriority w:val="11"/>
    <w:qFormat/>
    <w:rPr>
      <w:color w:val="595959"/>
      <w:sz w:val="28"/>
      <w:szCs w:val="28"/>
    </w:rPr>
  </w:style>
  <w:style w:type="table" w:customStyle="1" w:styleId="a">
    <w:basedOn w:val="TableNormal"/>
    <w:tblPr>
      <w:tblStyleRowBandSize w:val="1"/>
      <w:tblStyleColBandSize w:val="1"/>
      <w:tblCellMar>
        <w:top w:w="0" w:type="dxa"/>
        <w:left w:w="70" w:type="dxa"/>
        <w:bottom w:w="0" w:type="dxa"/>
        <w:right w:w="70" w:type="dxa"/>
      </w:tblCellMar>
    </w:tblPr>
  </w:style>
  <w:style w:type="table" w:customStyle="1" w:styleId="a0">
    <w:basedOn w:val="TableNormal"/>
    <w:tblPr>
      <w:tblStyleRowBandSize w:val="1"/>
      <w:tblStyleColBandSize w:val="1"/>
      <w:tblCellMar>
        <w:top w:w="0" w:type="dxa"/>
        <w:left w:w="70" w:type="dxa"/>
        <w:bottom w:w="0" w:type="dxa"/>
        <w:right w:w="70" w:type="dxa"/>
      </w:tblCellMar>
    </w:tblPr>
  </w:style>
  <w:style w:type="table" w:customStyle="1" w:styleId="a1">
    <w:basedOn w:val="TableNormal"/>
    <w:tblPr>
      <w:tblStyleRowBandSize w:val="1"/>
      <w:tblStyleColBandSize w:val="1"/>
      <w:tblCellMar>
        <w:top w:w="0" w:type="dxa"/>
        <w:left w:w="70" w:type="dxa"/>
        <w:bottom w:w="0" w:type="dxa"/>
        <w:right w:w="70" w:type="dxa"/>
      </w:tblCellMar>
    </w:tblPr>
  </w:style>
  <w:style w:type="table" w:customStyle="1" w:styleId="a2">
    <w:basedOn w:val="TableNormal"/>
    <w:tblPr>
      <w:tblStyleRowBandSize w:val="1"/>
      <w:tblStyleColBandSize w:val="1"/>
      <w:tblCellMar>
        <w:top w:w="0" w:type="dxa"/>
        <w:left w:w="70" w:type="dxa"/>
        <w:bottom w:w="0" w:type="dxa"/>
        <w:right w:w="70" w:type="dxa"/>
      </w:tblCellMar>
    </w:tblPr>
  </w:style>
  <w:style w:type="table" w:customStyle="1" w:styleId="a3">
    <w:basedOn w:val="TableNormal"/>
    <w:tblPr>
      <w:tblStyleRowBandSize w:val="1"/>
      <w:tblStyleColBandSize w:val="1"/>
      <w:tblCellMar>
        <w:top w:w="0" w:type="dxa"/>
        <w:left w:w="70" w:type="dxa"/>
        <w:bottom w:w="0" w:type="dxa"/>
        <w:right w:w="70" w:type="dxa"/>
      </w:tblCellMar>
    </w:tblPr>
  </w:style>
  <w:style w:type="table" w:customStyle="1" w:styleId="a4">
    <w:basedOn w:val="TableNormal"/>
    <w:tblPr>
      <w:tblStyleRowBandSize w:val="1"/>
      <w:tblStyleColBandSize w:val="1"/>
      <w:tblCellMar>
        <w:top w:w="0" w:type="dxa"/>
        <w:left w:w="70" w:type="dxa"/>
        <w:bottom w:w="0" w:type="dxa"/>
        <w:right w:w="70" w:type="dxa"/>
      </w:tblCellMar>
    </w:tblPr>
  </w:style>
  <w:style w:type="table" w:customStyle="1" w:styleId="a5">
    <w:basedOn w:val="TableNormal"/>
    <w:tblPr>
      <w:tblStyleRowBandSize w:val="1"/>
      <w:tblStyleColBandSize w:val="1"/>
      <w:tblCellMar>
        <w:top w:w="0" w:type="dxa"/>
        <w:left w:w="70" w:type="dxa"/>
        <w:bottom w:w="0" w:type="dxa"/>
        <w:right w:w="70" w:type="dxa"/>
      </w:tblCellMar>
    </w:tblPr>
  </w:style>
  <w:style w:type="table" w:customStyle="1" w:styleId="a6">
    <w:basedOn w:val="TableNormal"/>
    <w:tblPr>
      <w:tblStyleRowBandSize w:val="1"/>
      <w:tblStyleColBandSize w:val="1"/>
      <w:tblCellMar>
        <w:top w:w="0" w:type="dxa"/>
        <w:left w:w="70" w:type="dxa"/>
        <w:bottom w:w="0" w:type="dxa"/>
        <w:right w:w="70" w:type="dxa"/>
      </w:tblCellMar>
    </w:tblPr>
  </w:style>
  <w:style w:type="table" w:customStyle="1" w:styleId="a7">
    <w:basedOn w:val="TableNormal"/>
    <w:tblPr>
      <w:tblStyleRowBandSize w:val="1"/>
      <w:tblStyleColBandSize w:val="1"/>
      <w:tblCellMar>
        <w:top w:w="0" w:type="dxa"/>
        <w:left w:w="70" w:type="dxa"/>
        <w:bottom w:w="0" w:type="dxa"/>
        <w:right w:w="70" w:type="dxa"/>
      </w:tblCellMar>
    </w:tblPr>
  </w:style>
  <w:style w:type="table" w:customStyle="1" w:styleId="a8">
    <w:basedOn w:val="TableNormal"/>
    <w:tblPr>
      <w:tblStyleRowBandSize w:val="1"/>
      <w:tblStyleColBandSize w:val="1"/>
      <w:tblCellMar>
        <w:top w:w="0" w:type="dxa"/>
        <w:left w:w="70" w:type="dxa"/>
        <w:bottom w:w="0" w:type="dxa"/>
        <w:right w:w="70" w:type="dxa"/>
      </w:tblCellMar>
    </w:tblPr>
  </w:style>
  <w:style w:type="table" w:customStyle="1" w:styleId="a9">
    <w:basedOn w:val="TableNormal"/>
    <w:tblPr>
      <w:tblStyleRowBandSize w:val="1"/>
      <w:tblStyleColBandSize w:val="1"/>
      <w:tblCellMar>
        <w:top w:w="0" w:type="dxa"/>
        <w:left w:w="70" w:type="dxa"/>
        <w:bottom w:w="0" w:type="dxa"/>
        <w:right w:w="70" w:type="dxa"/>
      </w:tblCellMar>
    </w:tblPr>
  </w:style>
  <w:style w:type="table" w:customStyle="1" w:styleId="aa">
    <w:basedOn w:val="TableNormal"/>
    <w:tblPr>
      <w:tblStyleRowBandSize w:val="1"/>
      <w:tblStyleColBandSize w:val="1"/>
      <w:tblCellMar>
        <w:top w:w="0" w:type="dxa"/>
        <w:left w:w="70" w:type="dxa"/>
        <w:bottom w:w="0" w:type="dxa"/>
        <w:right w:w="70" w:type="dxa"/>
      </w:tblCellMar>
    </w:tblPr>
  </w:style>
  <w:style w:type="table" w:customStyle="1" w:styleId="ab">
    <w:basedOn w:val="TableNormal"/>
    <w:tblPr>
      <w:tblStyleRowBandSize w:val="1"/>
      <w:tblStyleColBandSize w:val="1"/>
      <w:tblCellMar>
        <w:top w:w="0" w:type="dxa"/>
        <w:left w:w="70" w:type="dxa"/>
        <w:bottom w:w="0" w:type="dxa"/>
        <w:right w:w="70" w:type="dxa"/>
      </w:tblCellMar>
    </w:tblPr>
  </w:style>
  <w:style w:type="table" w:customStyle="1" w:styleId="ac">
    <w:basedOn w:val="TableNormal"/>
    <w:tblPr>
      <w:tblStyleRowBandSize w:val="1"/>
      <w:tblStyleColBandSize w:val="1"/>
      <w:tblCellMar>
        <w:top w:w="0" w:type="dxa"/>
        <w:left w:w="70" w:type="dxa"/>
        <w:bottom w:w="0" w:type="dxa"/>
        <w:right w:w="70" w:type="dxa"/>
      </w:tblCellMar>
    </w:tblPr>
  </w:style>
  <w:style w:type="table" w:customStyle="1" w:styleId="ad">
    <w:basedOn w:val="TableNormal"/>
    <w:tblPr>
      <w:tblStyleRowBandSize w:val="1"/>
      <w:tblStyleColBandSize w:val="1"/>
      <w:tblCellMar>
        <w:top w:w="0" w:type="dxa"/>
        <w:left w:w="70" w:type="dxa"/>
        <w:bottom w:w="0" w:type="dxa"/>
        <w:right w:w="70" w:type="dxa"/>
      </w:tblCellMar>
    </w:tblPr>
  </w:style>
  <w:style w:type="paragraph" w:styleId="Textocomentario">
    <w:name w:val="annotation text"/>
    <w:basedOn w:val="Normal"/>
    <w:link w:val="TextocomentarioCar"/>
    <w:uiPriority w:val="99"/>
    <w:semiHidden/>
    <w:unhideWhenUsed/>
    <w:pPr>
      <w:spacing w:line="240" w:lineRule="auto"/>
    </w:pPr>
    <w:rPr>
      <w:sz w:val="20"/>
      <w:szCs w:val="20"/>
    </w:rPr>
  </w:style>
  <w:style w:type="character" w:customStyle="1" w:styleId="TextocomentarioCar">
    <w:name w:val="Texto comentario Car"/>
    <w:basedOn w:val="Fuentedeprrafopredeter"/>
    <w:link w:val="Textocomentario"/>
    <w:uiPriority w:val="99"/>
    <w:semiHidden/>
    <w:rPr>
      <w:sz w:val="20"/>
      <w:szCs w:val="20"/>
    </w:rPr>
  </w:style>
  <w:style w:type="character" w:styleId="Refdecomentario">
    <w:name w:val="annotation reference"/>
    <w:basedOn w:val="Fuentedeprrafopredeter"/>
    <w:uiPriority w:val="99"/>
    <w:semiHidden/>
    <w:unhideWhenUsed/>
    <w:rPr>
      <w:sz w:val="16"/>
      <w:szCs w:val="16"/>
    </w:rPr>
  </w:style>
  <w:style w:type="paragraph" w:customStyle="1" w:styleId="Estilo1">
    <w:name w:val="Estilo1"/>
    <w:basedOn w:val="Normal"/>
    <w:link w:val="Estilo1Car"/>
    <w:qFormat/>
    <w:rsid w:val="005E5F19"/>
    <w:pPr>
      <w:pBdr>
        <w:top w:val="nil"/>
        <w:left w:val="nil"/>
        <w:bottom w:val="nil"/>
        <w:right w:val="nil"/>
        <w:between w:val="nil"/>
      </w:pBdr>
      <w:spacing w:after="200" w:line="240" w:lineRule="auto"/>
      <w:jc w:val="center"/>
    </w:pPr>
    <w:rPr>
      <w:rFonts w:ascii="Arial" w:hAnsi="Arial"/>
      <w:i/>
      <w:sz w:val="18"/>
      <w:szCs w:val="18"/>
    </w:rPr>
  </w:style>
  <w:style w:type="character" w:customStyle="1" w:styleId="Estilo1Car">
    <w:name w:val="Estilo1 Car"/>
    <w:basedOn w:val="Fuentedeprrafopredeter"/>
    <w:link w:val="Estilo1"/>
    <w:rsid w:val="005E5F19"/>
    <w:rPr>
      <w:rFonts w:ascii="Arial" w:hAnsi="Arial"/>
      <w:i/>
      <w:sz w:val="18"/>
      <w:szCs w:val="18"/>
    </w:rPr>
  </w:style>
  <w:style w:type="character" w:styleId="Hipervnculo">
    <w:name w:val="Hyperlink"/>
    <w:basedOn w:val="Fuentedeprrafopredeter"/>
    <w:uiPriority w:val="99"/>
    <w:unhideWhenUsed/>
    <w:rsid w:val="007B60A5"/>
    <w:rPr>
      <w:color w:val="0000FF" w:themeColor="hyperlink"/>
      <w:u w:val="single"/>
    </w:rPr>
  </w:style>
  <w:style w:type="character" w:styleId="Mencinsinresolver">
    <w:name w:val="Unresolved Mention"/>
    <w:basedOn w:val="Fuentedeprrafopredeter"/>
    <w:uiPriority w:val="99"/>
    <w:semiHidden/>
    <w:unhideWhenUsed/>
    <w:rsid w:val="007B60A5"/>
    <w:rPr>
      <w:color w:val="605E5C"/>
      <w:shd w:val="clear" w:color="auto" w:fill="E1DFDD"/>
    </w:rPr>
  </w:style>
  <w:style w:type="paragraph" w:styleId="Encabezado">
    <w:name w:val="header"/>
    <w:basedOn w:val="Normal"/>
    <w:link w:val="EncabezadoCar"/>
    <w:uiPriority w:val="99"/>
    <w:unhideWhenUsed/>
    <w:rsid w:val="00317BD5"/>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317BD5"/>
  </w:style>
  <w:style w:type="paragraph" w:styleId="Piedepgina">
    <w:name w:val="footer"/>
    <w:basedOn w:val="Normal"/>
    <w:link w:val="PiedepginaCar"/>
    <w:uiPriority w:val="99"/>
    <w:unhideWhenUsed/>
    <w:rsid w:val="00317BD5"/>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317BD5"/>
  </w:style>
  <w:style w:type="paragraph" w:customStyle="1" w:styleId="NOTAS">
    <w:name w:val="NOTAS"/>
    <w:basedOn w:val="Normal"/>
    <w:link w:val="NOTASCar"/>
    <w:qFormat/>
    <w:rsid w:val="00024A0A"/>
    <w:pPr>
      <w:spacing w:after="40" w:line="240" w:lineRule="auto"/>
      <w:jc w:val="both"/>
    </w:pPr>
    <w:rPr>
      <w:rFonts w:ascii="Arial" w:eastAsia="Arial" w:hAnsi="Arial" w:cs="Arial"/>
      <w:color w:val="000000"/>
      <w:sz w:val="16"/>
      <w:szCs w:val="16"/>
    </w:rPr>
  </w:style>
  <w:style w:type="character" w:customStyle="1" w:styleId="NOTASCar">
    <w:name w:val="NOTAS Car"/>
    <w:basedOn w:val="Fuentedeprrafopredeter"/>
    <w:link w:val="NOTAS"/>
    <w:rsid w:val="00024A0A"/>
    <w:rPr>
      <w:rFonts w:ascii="Arial" w:eastAsia="Arial" w:hAnsi="Arial" w:cs="Arial"/>
      <w:color w:val="000000"/>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mailto:service@astm.org" TargetMode="External"/><Relationship Id="rId13" Type="http://schemas.openxmlformats.org/officeDocument/2006/relationships/hyperlink" Target="mailto:service@astm.org" TargetMode="External"/><Relationship Id="rId1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service@astm.org" TargetMode="External"/><Relationship Id="rId17" Type="http://schemas.openxmlformats.org/officeDocument/2006/relationships/hyperlink" Target="mailto:service@astm.org" TargetMode="External"/><Relationship Id="rId2" Type="http://schemas.openxmlformats.org/officeDocument/2006/relationships/numbering" Target="numbering.xml"/><Relationship Id="rId16" Type="http://schemas.openxmlformats.org/officeDocument/2006/relationships/hyperlink" Target="mailto:service@astm.org"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ervice@astm.org" TargetMode="External"/><Relationship Id="rId5" Type="http://schemas.openxmlformats.org/officeDocument/2006/relationships/webSettings" Target="webSettings.xml"/><Relationship Id="rId15" Type="http://schemas.openxmlformats.org/officeDocument/2006/relationships/hyperlink" Target="mailto:service@astm.org" TargetMode="External"/><Relationship Id="rId10" Type="http://schemas.openxmlformats.org/officeDocument/2006/relationships/hyperlink" Target="mailto:service@astm.org"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service@astm.org" TargetMode="External"/><Relationship Id="rId14" Type="http://schemas.openxmlformats.org/officeDocument/2006/relationships/hyperlink" Target="mailto:service@astm.org"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9FED693-D65F-496F-950C-39A3C9832D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34</Pages>
  <Words>14721</Words>
  <Characters>80969</Characters>
  <Application>Microsoft Office Word</Application>
  <DocSecurity>0</DocSecurity>
  <Lines>674</Lines>
  <Paragraphs>190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95500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Catalina Camargo A.</dc:creator>
  <cp:lastModifiedBy>CATALINA.CAMARGO@correo.uis.edu.co</cp:lastModifiedBy>
  <cp:revision>2</cp:revision>
  <dcterms:created xsi:type="dcterms:W3CDTF">2024-07-10T15:26:00Z</dcterms:created>
  <dcterms:modified xsi:type="dcterms:W3CDTF">2024-07-10T15:26:00Z</dcterms:modified>
</cp:coreProperties>
</file>