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7EAE" w14:textId="49B7E839" w:rsidR="00784827" w:rsidRDefault="00784827" w:rsidP="00784827">
      <w:pPr>
        <w:jc w:val="center"/>
      </w:pPr>
      <w:proofErr w:type="spellStart"/>
      <w:r>
        <w:rPr>
          <w:b/>
          <w:bCs/>
        </w:rPr>
        <w:t>ALTA</w:t>
      </w:r>
      <w:r w:rsidR="00137B05">
        <w:rPr>
          <w:b/>
          <w:bCs/>
        </w:rPr>
        <w:t>´</w:t>
      </w:r>
      <w:proofErr w:type="gramStart"/>
      <w:r w:rsidR="00137B05">
        <w:rPr>
          <w:b/>
          <w:bCs/>
        </w:rPr>
        <w:t>s</w:t>
      </w:r>
      <w:proofErr w:type="spellEnd"/>
      <w:r w:rsidR="00137B05">
        <w:rPr>
          <w:b/>
          <w:bCs/>
        </w:rPr>
        <w:t xml:space="preserve">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Technical</w:t>
      </w:r>
      <w:proofErr w:type="spellEnd"/>
      <w:proofErr w:type="gramEnd"/>
      <w:r>
        <w:rPr>
          <w:b/>
          <w:bCs/>
        </w:rPr>
        <w:t xml:space="preserve"> Maintenance </w:t>
      </w:r>
      <w:proofErr w:type="spellStart"/>
      <w:r>
        <w:rPr>
          <w:b/>
          <w:bCs/>
        </w:rPr>
        <w:t>Committee</w:t>
      </w:r>
      <w:proofErr w:type="spellEnd"/>
    </w:p>
    <w:p w14:paraId="11738233" w14:textId="1E3AF3CB" w:rsidR="00784827" w:rsidRDefault="00B31D20" w:rsidP="00784827">
      <w:pPr>
        <w:pStyle w:val="ListParagraph"/>
        <w:numPr>
          <w:ilvl w:val="0"/>
          <w:numId w:val="6"/>
        </w:numPr>
        <w:spacing w:after="0" w:line="240" w:lineRule="auto"/>
        <w:rPr>
          <w:lang w:val="en-US"/>
        </w:rPr>
      </w:pPr>
      <w:r w:rsidRPr="00B31D20">
        <w:rPr>
          <w:lang w:val="en-US"/>
        </w:rPr>
        <w:t>Venue</w:t>
      </w:r>
      <w:r w:rsidR="00784827" w:rsidRPr="00B31D20">
        <w:rPr>
          <w:lang w:val="en-US"/>
        </w:rPr>
        <w:t>: Hilton</w:t>
      </w:r>
      <w:r>
        <w:rPr>
          <w:lang w:val="en-US"/>
        </w:rPr>
        <w:t xml:space="preserve"> Hotel</w:t>
      </w:r>
      <w:r w:rsidR="00784827" w:rsidRPr="00B31D20">
        <w:rPr>
          <w:lang w:val="en-US"/>
        </w:rPr>
        <w:t>, Buenos Aires.</w:t>
      </w:r>
      <w:r w:rsidR="002C4FC9">
        <w:rPr>
          <w:lang w:val="en-US"/>
        </w:rPr>
        <w:t xml:space="preserve"> </w:t>
      </w:r>
    </w:p>
    <w:p w14:paraId="05017DFA" w14:textId="785C9F98" w:rsidR="00694F8C" w:rsidRPr="00C519A0" w:rsidRDefault="008F60D6" w:rsidP="008F60D6">
      <w:pPr>
        <w:pStyle w:val="ListParagraph"/>
        <w:spacing w:after="0" w:line="240" w:lineRule="auto"/>
        <w:rPr>
          <w:lang w:val="en-US"/>
        </w:rPr>
      </w:pPr>
      <w:r>
        <w:rPr>
          <w:lang w:val="en-US"/>
        </w:rPr>
        <w:t>To book your room please go to:</w:t>
      </w:r>
    </w:p>
    <w:p w14:paraId="254A824A" w14:textId="582F46E5" w:rsidR="00694F8C" w:rsidRDefault="00000000" w:rsidP="00694F8C">
      <w:pPr>
        <w:pStyle w:val="ListParagraph"/>
        <w:spacing w:after="0" w:line="240" w:lineRule="auto"/>
        <w:rPr>
          <w:rStyle w:val="Hyperlink"/>
          <w:lang w:val="en-US"/>
        </w:rPr>
      </w:pPr>
      <w:hyperlink r:id="rId8" w:history="1">
        <w:r w:rsidR="00C519A0" w:rsidRPr="008F60D6">
          <w:rPr>
            <w:rStyle w:val="Hyperlink"/>
            <w:lang w:val="en-US"/>
          </w:rPr>
          <w:t>https://www.hilton.com/en/attend-my-event/altaleadersforum2022/</w:t>
        </w:r>
      </w:hyperlink>
    </w:p>
    <w:p w14:paraId="28BFAD56" w14:textId="17361050" w:rsidR="00894FA6" w:rsidRDefault="00894FA6" w:rsidP="00694F8C">
      <w:pPr>
        <w:pStyle w:val="ListParagraph"/>
        <w:spacing w:after="0" w:line="240" w:lineRule="auto"/>
        <w:rPr>
          <w:lang w:val="en-US"/>
        </w:rPr>
      </w:pPr>
    </w:p>
    <w:p w14:paraId="4CA9A471" w14:textId="7724AF2A" w:rsidR="00483D86" w:rsidRPr="004A5147" w:rsidRDefault="00483D86" w:rsidP="004A5147">
      <w:pPr>
        <w:ind w:firstLine="708"/>
        <w:rPr>
          <w:lang w:val="fr-FR"/>
        </w:rPr>
      </w:pPr>
      <w:r>
        <w:rPr>
          <w:lang w:val="en-US"/>
        </w:rPr>
        <w:t xml:space="preserve">Meeting room: </w:t>
      </w:r>
      <w:r w:rsidR="004A5147">
        <w:rPr>
          <w:lang w:val="fr-FR"/>
        </w:rPr>
        <w:t xml:space="preserve">Quebracho </w:t>
      </w:r>
      <w:r w:rsidR="004A5147">
        <w:rPr>
          <w:lang w:val="fr-FR"/>
        </w:rPr>
        <w:t xml:space="preserve">A &amp; B, Hilton </w:t>
      </w:r>
      <w:proofErr w:type="spellStart"/>
      <w:r w:rsidR="004A5147">
        <w:rPr>
          <w:lang w:val="fr-FR"/>
        </w:rPr>
        <w:t>Hotel</w:t>
      </w:r>
      <w:proofErr w:type="spellEnd"/>
    </w:p>
    <w:p w14:paraId="5B5CBA64" w14:textId="004B17F6" w:rsidR="002C4FC9" w:rsidRDefault="002C4FC9" w:rsidP="002C4FC9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Date: </w:t>
      </w:r>
      <w:r w:rsidR="00894FA6">
        <w:t>Oct 18-19, 2022.</w:t>
      </w:r>
    </w:p>
    <w:p w14:paraId="109AA2B0" w14:textId="77777777" w:rsidR="002C4FC9" w:rsidRDefault="002C4FC9" w:rsidP="002C4FC9">
      <w:pPr>
        <w:pStyle w:val="ListParagraph"/>
        <w:spacing w:after="0" w:line="240" w:lineRule="auto"/>
      </w:pPr>
    </w:p>
    <w:p w14:paraId="17569FB8" w14:textId="23BF8C4A" w:rsidR="00784827" w:rsidRDefault="00784827" w:rsidP="00784827">
      <w:pPr>
        <w:pStyle w:val="ListParagraph"/>
        <w:numPr>
          <w:ilvl w:val="0"/>
          <w:numId w:val="6"/>
        </w:numPr>
        <w:spacing w:after="0" w:line="240" w:lineRule="auto"/>
      </w:pPr>
      <w:proofErr w:type="spellStart"/>
      <w:r>
        <w:t>Observa</w:t>
      </w:r>
      <w:r w:rsidR="00B31D20">
        <w:t>tions</w:t>
      </w:r>
      <w:proofErr w:type="spellEnd"/>
      <w:r w:rsidR="00B31D20">
        <w:t>:</w:t>
      </w:r>
    </w:p>
    <w:p w14:paraId="02DF0C7A" w14:textId="338ECC22" w:rsidR="005171A0" w:rsidRDefault="005171A0" w:rsidP="00784827">
      <w:pPr>
        <w:pStyle w:val="ListParagraph"/>
        <w:numPr>
          <w:ilvl w:val="1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>Dress code: Business casual.</w:t>
      </w:r>
    </w:p>
    <w:p w14:paraId="713A0A5E" w14:textId="617B9E6A" w:rsidR="00784827" w:rsidRDefault="00D54642" w:rsidP="00784827">
      <w:pPr>
        <w:pStyle w:val="ListParagraph"/>
        <w:numPr>
          <w:ilvl w:val="1"/>
          <w:numId w:val="6"/>
        </w:numPr>
        <w:spacing w:after="0" w:line="240" w:lineRule="auto"/>
        <w:rPr>
          <w:lang w:val="en-US"/>
        </w:rPr>
      </w:pPr>
      <w:r w:rsidRPr="00D54642">
        <w:rPr>
          <w:lang w:val="en-US"/>
        </w:rPr>
        <w:t>The Technical Committ</w:t>
      </w:r>
      <w:r>
        <w:rPr>
          <w:lang w:val="en-US"/>
        </w:rPr>
        <w:t xml:space="preserve">ee will be held </w:t>
      </w:r>
      <w:r w:rsidR="00B66B5F">
        <w:rPr>
          <w:lang w:val="en-US"/>
        </w:rPr>
        <w:t>after</w:t>
      </w:r>
      <w:r>
        <w:rPr>
          <w:lang w:val="en-US"/>
        </w:rPr>
        <w:t xml:space="preserve"> the</w:t>
      </w:r>
      <w:r w:rsidR="00784827" w:rsidRPr="00D54642">
        <w:rPr>
          <w:lang w:val="en-US"/>
        </w:rPr>
        <w:t xml:space="preserve"> ALTA AGM &amp; Leaders Forum (Oct 16-18, 2022). </w:t>
      </w:r>
    </w:p>
    <w:p w14:paraId="5E79366D" w14:textId="07E5969A" w:rsidR="00894FA6" w:rsidRDefault="00894FA6" w:rsidP="00784827">
      <w:pPr>
        <w:pStyle w:val="ListParagraph"/>
        <w:numPr>
          <w:ilvl w:val="1"/>
          <w:numId w:val="6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If you have any doubt, please contact </w:t>
      </w:r>
    </w:p>
    <w:p w14:paraId="1819AF2B" w14:textId="675A19DE" w:rsidR="005771B7" w:rsidRDefault="005771B7" w:rsidP="005771B7">
      <w:pPr>
        <w:pStyle w:val="ListParagraph"/>
        <w:numPr>
          <w:ilvl w:val="1"/>
          <w:numId w:val="6"/>
        </w:numPr>
        <w:spacing w:after="0" w:line="240" w:lineRule="auto"/>
        <w:rPr>
          <w:lang w:val="en-US"/>
        </w:rPr>
      </w:pPr>
      <w:r w:rsidRPr="00B80CEF">
        <w:rPr>
          <w:lang w:val="en-US"/>
        </w:rPr>
        <w:t xml:space="preserve">The </w:t>
      </w:r>
      <w:r w:rsidR="00223801" w:rsidRPr="00B80CEF">
        <w:rPr>
          <w:lang w:val="en-US"/>
        </w:rPr>
        <w:t>attendance</w:t>
      </w:r>
      <w:r w:rsidRPr="00B80CEF">
        <w:rPr>
          <w:lang w:val="en-US"/>
        </w:rPr>
        <w:t xml:space="preserve"> to the </w:t>
      </w:r>
      <w:r w:rsidR="00223801" w:rsidRPr="00B80CEF">
        <w:rPr>
          <w:lang w:val="en-US"/>
        </w:rPr>
        <w:t>Committee</w:t>
      </w:r>
      <w:r w:rsidRPr="00B80CEF">
        <w:rPr>
          <w:lang w:val="en-US"/>
        </w:rPr>
        <w:t xml:space="preserve"> </w:t>
      </w:r>
      <w:r w:rsidR="00503691" w:rsidRPr="00B80CEF">
        <w:rPr>
          <w:lang w:val="en-US"/>
        </w:rPr>
        <w:t>does</w:t>
      </w:r>
      <w:r w:rsidR="00C3250D" w:rsidRPr="00B80CEF">
        <w:rPr>
          <w:lang w:val="en-US"/>
        </w:rPr>
        <w:t xml:space="preserve"> not include registration </w:t>
      </w:r>
      <w:r w:rsidR="00B80CEF" w:rsidRPr="00B80CEF">
        <w:rPr>
          <w:lang w:val="en-US"/>
        </w:rPr>
        <w:t>t</w:t>
      </w:r>
      <w:r w:rsidR="00B80CEF">
        <w:rPr>
          <w:lang w:val="en-US"/>
        </w:rPr>
        <w:t xml:space="preserve">o the ALTA AGM &amp; Leaders Forum. </w:t>
      </w:r>
      <w:r w:rsidR="00503691">
        <w:rPr>
          <w:lang w:val="en-US"/>
        </w:rPr>
        <w:t>To attend that Conference</w:t>
      </w:r>
      <w:r w:rsidR="00223801">
        <w:rPr>
          <w:lang w:val="en-US"/>
        </w:rPr>
        <w:t>,</w:t>
      </w:r>
      <w:r w:rsidR="00B80CEF">
        <w:rPr>
          <w:lang w:val="en-US"/>
        </w:rPr>
        <w:t xml:space="preserve"> please </w:t>
      </w:r>
      <w:r w:rsidR="00533948">
        <w:rPr>
          <w:lang w:val="en-US"/>
        </w:rPr>
        <w:t>visit the following link.</w:t>
      </w:r>
    </w:p>
    <w:p w14:paraId="673CFAC2" w14:textId="22D1976A" w:rsidR="00B80CEF" w:rsidRDefault="00000000" w:rsidP="00B80CEF">
      <w:pPr>
        <w:pStyle w:val="ListParagraph"/>
        <w:spacing w:after="0" w:line="240" w:lineRule="auto"/>
        <w:ind w:left="1440"/>
        <w:rPr>
          <w:rStyle w:val="Hyperlink"/>
          <w:lang w:val="en-US"/>
        </w:rPr>
      </w:pPr>
      <w:hyperlink r:id="rId9" w:history="1">
        <w:proofErr w:type="spellStart"/>
        <w:r w:rsidR="00131C9F" w:rsidRPr="00131C9F">
          <w:rPr>
            <w:rStyle w:val="Hyperlink"/>
            <w:lang w:val="en-US"/>
          </w:rPr>
          <w:t>registro-categorias</w:t>
        </w:r>
        <w:proofErr w:type="spellEnd"/>
        <w:r w:rsidR="00131C9F" w:rsidRPr="00131C9F">
          <w:rPr>
            <w:rStyle w:val="Hyperlink"/>
            <w:lang w:val="en-US"/>
          </w:rPr>
          <w:t xml:space="preserve"> – 2022 ALTA AGM &amp; Airline Leaders Forum (altaairlineleaders.com)</w:t>
        </w:r>
      </w:hyperlink>
    </w:p>
    <w:p w14:paraId="2B4F32BA" w14:textId="02E6E73D" w:rsidR="00784827" w:rsidRDefault="00784827" w:rsidP="00784827">
      <w:pPr>
        <w:spacing w:after="0" w:line="240" w:lineRule="auto"/>
        <w:rPr>
          <w:lang w:val="en-US"/>
        </w:rPr>
      </w:pPr>
    </w:p>
    <w:p w14:paraId="6F41C9AD" w14:textId="58947D18" w:rsidR="00E27F37" w:rsidRDefault="00E27F37" w:rsidP="00784827">
      <w:pPr>
        <w:spacing w:after="0" w:line="240" w:lineRule="auto"/>
        <w:rPr>
          <w:lang w:val="en-US"/>
        </w:rPr>
      </w:pPr>
      <w:r>
        <w:rPr>
          <w:lang w:val="en-US"/>
        </w:rPr>
        <w:t>Meeting Room sponsored by: Delta Tech Ops.</w:t>
      </w:r>
    </w:p>
    <w:p w14:paraId="538FE273" w14:textId="77777777" w:rsidR="00E27F37" w:rsidRPr="00B80CEF" w:rsidRDefault="00E27F37" w:rsidP="00784827">
      <w:pPr>
        <w:spacing w:after="0" w:line="240" w:lineRule="auto"/>
        <w:rPr>
          <w:lang w:val="en-US"/>
        </w:rPr>
      </w:pPr>
    </w:p>
    <w:p w14:paraId="1859DD0B" w14:textId="6ADE0306" w:rsidR="00784827" w:rsidRPr="00D54642" w:rsidRDefault="00784827" w:rsidP="00784827">
      <w:pPr>
        <w:spacing w:after="0" w:line="240" w:lineRule="auto"/>
        <w:jc w:val="center"/>
        <w:rPr>
          <w:b/>
          <w:bCs/>
          <w:lang w:val="en-US"/>
        </w:rPr>
      </w:pPr>
      <w:r w:rsidRPr="00D54642">
        <w:rPr>
          <w:b/>
          <w:bCs/>
          <w:lang w:val="en-US"/>
        </w:rPr>
        <w:t>D</w:t>
      </w:r>
      <w:r w:rsidR="00D54642" w:rsidRPr="00D54642">
        <w:rPr>
          <w:b/>
          <w:bCs/>
          <w:lang w:val="en-US"/>
        </w:rPr>
        <w:t>ay</w:t>
      </w:r>
      <w:r w:rsidRPr="00D54642">
        <w:rPr>
          <w:b/>
          <w:bCs/>
          <w:lang w:val="en-US"/>
        </w:rPr>
        <w:t xml:space="preserve"> 1: </w:t>
      </w:r>
      <w:r w:rsidR="00D54642" w:rsidRPr="00D54642">
        <w:rPr>
          <w:b/>
          <w:bCs/>
          <w:lang w:val="en-US"/>
        </w:rPr>
        <w:t>Tuesday Oct</w:t>
      </w:r>
      <w:r w:rsidRPr="00D54642">
        <w:rPr>
          <w:b/>
          <w:bCs/>
          <w:lang w:val="en-US"/>
        </w:rPr>
        <w:t xml:space="preserve"> 18</w:t>
      </w:r>
      <w:r w:rsidR="00D54642">
        <w:rPr>
          <w:b/>
          <w:bCs/>
          <w:lang w:val="en-US"/>
        </w:rPr>
        <w:t xml:space="preserve">, </w:t>
      </w:r>
      <w:r w:rsidRPr="00D54642">
        <w:rPr>
          <w:b/>
          <w:bCs/>
          <w:lang w:val="en-US"/>
        </w:rPr>
        <w:t xml:space="preserve">2022 </w:t>
      </w:r>
    </w:p>
    <w:p w14:paraId="4A81AFCF" w14:textId="7E37BE83" w:rsidR="00784827" w:rsidRPr="005D6BC7" w:rsidRDefault="00784827" w:rsidP="00784827">
      <w:pPr>
        <w:spacing w:after="0" w:line="240" w:lineRule="auto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784827" w:rsidRPr="00951B64" w14:paraId="6E0FA6B1" w14:textId="77777777" w:rsidTr="00951F34">
        <w:tc>
          <w:tcPr>
            <w:tcW w:w="1555" w:type="dxa"/>
          </w:tcPr>
          <w:p w14:paraId="6C42769B" w14:textId="77777777" w:rsidR="00784827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t>10:00 – 13:30</w:t>
            </w:r>
          </w:p>
        </w:tc>
        <w:tc>
          <w:tcPr>
            <w:tcW w:w="7273" w:type="dxa"/>
          </w:tcPr>
          <w:p w14:paraId="4CCD136A" w14:textId="39322CEB" w:rsidR="00784827" w:rsidRPr="00D54642" w:rsidRDefault="00D54642" w:rsidP="00951F34">
            <w:pPr>
              <w:rPr>
                <w:b/>
                <w:bCs/>
                <w:lang w:val="en-US"/>
              </w:rPr>
            </w:pPr>
            <w:r w:rsidRPr="00D54642">
              <w:rPr>
                <w:b/>
                <w:bCs/>
                <w:lang w:val="en-US"/>
              </w:rPr>
              <w:t>Airlines and Airbus meeting</w:t>
            </w:r>
            <w:r w:rsidR="00784827" w:rsidRPr="00D54642">
              <w:rPr>
                <w:b/>
                <w:bCs/>
                <w:lang w:val="en-US"/>
              </w:rPr>
              <w:t xml:space="preserve"> </w:t>
            </w:r>
            <w:r w:rsidR="00784827" w:rsidRPr="00D54642">
              <w:rPr>
                <w:lang w:val="en-US"/>
              </w:rPr>
              <w:t>(</w:t>
            </w:r>
            <w:r w:rsidRPr="00D54642">
              <w:rPr>
                <w:lang w:val="en-US"/>
              </w:rPr>
              <w:t xml:space="preserve">Airlines with </w:t>
            </w:r>
            <w:r w:rsidR="00223801" w:rsidRPr="00D54642">
              <w:rPr>
                <w:lang w:val="en-US"/>
              </w:rPr>
              <w:t>another</w:t>
            </w:r>
            <w:r w:rsidRPr="00D54642">
              <w:rPr>
                <w:lang w:val="en-US"/>
              </w:rPr>
              <w:t xml:space="preserve"> fleet </w:t>
            </w:r>
            <w:r>
              <w:rPr>
                <w:lang w:val="en-US"/>
              </w:rPr>
              <w:t>are welcome to join</w:t>
            </w:r>
            <w:r w:rsidR="00383E89">
              <w:rPr>
                <w:lang w:val="en-US"/>
              </w:rPr>
              <w:t xml:space="preserve">. </w:t>
            </w:r>
            <w:r>
              <w:rPr>
                <w:lang w:val="en-US"/>
              </w:rPr>
              <w:t>Please confirm your participation</w:t>
            </w:r>
            <w:r w:rsidR="00784827" w:rsidRPr="00D54642">
              <w:rPr>
                <w:lang w:val="en-US"/>
              </w:rPr>
              <w:t xml:space="preserve">– </w:t>
            </w:r>
            <w:r w:rsidR="00822763">
              <w:rPr>
                <w:lang w:val="en-US"/>
              </w:rPr>
              <w:t xml:space="preserve">Lunch will be </w:t>
            </w:r>
            <w:r w:rsidR="000E21C3">
              <w:rPr>
                <w:lang w:val="en-US"/>
              </w:rPr>
              <w:t>served</w:t>
            </w:r>
            <w:r w:rsidR="00822763">
              <w:rPr>
                <w:lang w:val="en-US"/>
              </w:rPr>
              <w:t xml:space="preserve"> during the meeting</w:t>
            </w:r>
            <w:r w:rsidR="00784827" w:rsidRPr="00D54642">
              <w:rPr>
                <w:lang w:val="en-US"/>
              </w:rPr>
              <w:t>)</w:t>
            </w:r>
          </w:p>
          <w:p w14:paraId="726EB421" w14:textId="46362ABA" w:rsidR="00784827" w:rsidRDefault="00784827" w:rsidP="00951F34">
            <w:pPr>
              <w:rPr>
                <w:lang w:val="en-US"/>
              </w:rPr>
            </w:pPr>
          </w:p>
          <w:p w14:paraId="2711F09F" w14:textId="540261A1" w:rsidR="00822763" w:rsidRPr="00316414" w:rsidRDefault="008547EB" w:rsidP="00951F34">
            <w:pPr>
              <w:rPr>
                <w:lang w:val="en-US"/>
              </w:rPr>
            </w:pPr>
            <w:r w:rsidRPr="00316414">
              <w:rPr>
                <w:lang w:val="en-US"/>
              </w:rPr>
              <w:t>Airlines</w:t>
            </w:r>
            <w:r w:rsidR="00822763" w:rsidRPr="00316414">
              <w:rPr>
                <w:lang w:val="en-US"/>
              </w:rPr>
              <w:t xml:space="preserve"> </w:t>
            </w:r>
            <w:r w:rsidR="00316414" w:rsidRPr="00316414">
              <w:rPr>
                <w:lang w:val="en-US"/>
              </w:rPr>
              <w:t>are havin</w:t>
            </w:r>
            <w:r w:rsidR="00611E93">
              <w:rPr>
                <w:lang w:val="en-US"/>
              </w:rPr>
              <w:t>g</w:t>
            </w:r>
            <w:r w:rsidR="00316414" w:rsidRPr="00316414">
              <w:rPr>
                <w:lang w:val="en-US"/>
              </w:rPr>
              <w:t xml:space="preserve"> issues r</w:t>
            </w:r>
            <w:r w:rsidR="00316414">
              <w:rPr>
                <w:lang w:val="en-US"/>
              </w:rPr>
              <w:t xml:space="preserve">elated with corrosion on the wings. </w:t>
            </w:r>
            <w:r w:rsidR="00611E93" w:rsidRPr="00316414">
              <w:rPr>
                <w:lang w:val="en-US"/>
              </w:rPr>
              <w:t>Airlines</w:t>
            </w:r>
            <w:r w:rsidR="00316414" w:rsidRPr="00316414">
              <w:rPr>
                <w:lang w:val="en-US"/>
              </w:rPr>
              <w:t xml:space="preserve"> </w:t>
            </w:r>
            <w:r w:rsidR="004B740F">
              <w:rPr>
                <w:lang w:val="en-US"/>
              </w:rPr>
              <w:t xml:space="preserve">will </w:t>
            </w:r>
            <w:r w:rsidR="00316414" w:rsidRPr="00316414">
              <w:rPr>
                <w:lang w:val="en-US"/>
              </w:rPr>
              <w:t>present to the O</w:t>
            </w:r>
            <w:r w:rsidR="00316414">
              <w:rPr>
                <w:lang w:val="en-US"/>
              </w:rPr>
              <w:t xml:space="preserve">EM </w:t>
            </w:r>
            <w:r w:rsidR="0053701D">
              <w:rPr>
                <w:lang w:val="en-US"/>
              </w:rPr>
              <w:t xml:space="preserve">the </w:t>
            </w:r>
            <w:r w:rsidR="00383E89">
              <w:rPr>
                <w:lang w:val="en-US"/>
              </w:rPr>
              <w:t>damage,</w:t>
            </w:r>
            <w:r w:rsidR="00E25DB0">
              <w:rPr>
                <w:lang w:val="en-US"/>
              </w:rPr>
              <w:t xml:space="preserve"> </w:t>
            </w:r>
            <w:r w:rsidR="00316414">
              <w:rPr>
                <w:lang w:val="en-US"/>
              </w:rPr>
              <w:t xml:space="preserve">and </w:t>
            </w:r>
            <w:r w:rsidR="00E25DB0">
              <w:rPr>
                <w:lang w:val="en-US"/>
              </w:rPr>
              <w:t xml:space="preserve">issues related to </w:t>
            </w:r>
            <w:r w:rsidR="00316414">
              <w:rPr>
                <w:lang w:val="en-US"/>
              </w:rPr>
              <w:t>warranties</w:t>
            </w:r>
            <w:r w:rsidR="00E25DB0">
              <w:rPr>
                <w:lang w:val="en-US"/>
              </w:rPr>
              <w:t xml:space="preserve"> and level of service</w:t>
            </w:r>
            <w:r w:rsidR="00316414">
              <w:rPr>
                <w:lang w:val="en-US"/>
              </w:rPr>
              <w:t xml:space="preserve">. </w:t>
            </w:r>
          </w:p>
          <w:p w14:paraId="60858E3C" w14:textId="243309A1" w:rsidR="00316414" w:rsidRDefault="00316414" w:rsidP="00951F34">
            <w:pPr>
              <w:rPr>
                <w:lang w:val="en-US"/>
              </w:rPr>
            </w:pPr>
          </w:p>
          <w:p w14:paraId="2517D929" w14:textId="598B95F3" w:rsidR="00784827" w:rsidRDefault="004B740F" w:rsidP="00951F34">
            <w:pPr>
              <w:rPr>
                <w:lang w:val="en-US"/>
              </w:rPr>
            </w:pPr>
            <w:r>
              <w:rPr>
                <w:lang w:val="en-US"/>
              </w:rPr>
              <w:t xml:space="preserve">Airbus will be </w:t>
            </w:r>
            <w:r w:rsidR="000E21C3">
              <w:rPr>
                <w:lang w:val="en-US"/>
              </w:rPr>
              <w:t>requested</w:t>
            </w:r>
            <w:r>
              <w:rPr>
                <w:lang w:val="en-US"/>
              </w:rPr>
              <w:t xml:space="preserve"> to present solutions </w:t>
            </w:r>
            <w:r w:rsidR="00E76B99">
              <w:rPr>
                <w:lang w:val="en-US"/>
              </w:rPr>
              <w:t>o</w:t>
            </w:r>
            <w:r w:rsidR="000E21C3">
              <w:rPr>
                <w:lang w:val="en-US"/>
              </w:rPr>
              <w:t>n</w:t>
            </w:r>
            <w:r>
              <w:rPr>
                <w:lang w:val="en-US"/>
              </w:rPr>
              <w:t xml:space="preserve"> the topic discussed. </w:t>
            </w:r>
            <w:r w:rsidR="003D6F9B" w:rsidRPr="003D6F9B">
              <w:rPr>
                <w:lang w:val="en-US"/>
              </w:rPr>
              <w:t xml:space="preserve">ALTA will share </w:t>
            </w:r>
            <w:r w:rsidR="00383E89">
              <w:rPr>
                <w:lang w:val="en-US"/>
              </w:rPr>
              <w:t xml:space="preserve">with the OEM so they can be </w:t>
            </w:r>
            <w:r w:rsidR="003D6F9B">
              <w:rPr>
                <w:lang w:val="en-US"/>
              </w:rPr>
              <w:t>prepared to provide answers.</w:t>
            </w:r>
          </w:p>
          <w:p w14:paraId="5B04614B" w14:textId="77777777" w:rsidR="007655CA" w:rsidRPr="00383E89" w:rsidRDefault="007655CA" w:rsidP="00951F34">
            <w:pPr>
              <w:rPr>
                <w:lang w:val="en-US"/>
              </w:rPr>
            </w:pPr>
          </w:p>
          <w:p w14:paraId="1EF2B949" w14:textId="11CA61BA" w:rsidR="00784827" w:rsidRDefault="005050E5" w:rsidP="003B68FD">
            <w:pPr>
              <w:rPr>
                <w:lang w:val="en-US"/>
              </w:rPr>
            </w:pPr>
            <w:r w:rsidRPr="005050E5">
              <w:rPr>
                <w:lang w:val="en-US"/>
              </w:rPr>
              <w:t>Also, as there has bee</w:t>
            </w:r>
            <w:r>
              <w:rPr>
                <w:lang w:val="en-US"/>
              </w:rPr>
              <w:t xml:space="preserve">n some limitation on the supply chain affecting component and other products. </w:t>
            </w:r>
            <w:r w:rsidR="00EA01B2" w:rsidRPr="00EA01B2">
              <w:rPr>
                <w:lang w:val="en-US"/>
              </w:rPr>
              <w:t xml:space="preserve">Airbus will be </w:t>
            </w:r>
            <w:r w:rsidR="00E25DB0" w:rsidRPr="00EA01B2">
              <w:rPr>
                <w:lang w:val="en-US"/>
              </w:rPr>
              <w:t>asked</w:t>
            </w:r>
            <w:r w:rsidR="00EA01B2" w:rsidRPr="00EA01B2">
              <w:rPr>
                <w:lang w:val="en-US"/>
              </w:rPr>
              <w:t xml:space="preserve"> to present when they expect </w:t>
            </w:r>
            <w:r w:rsidR="00383E89">
              <w:rPr>
                <w:lang w:val="en-US"/>
              </w:rPr>
              <w:t>normalization of the supply chain.</w:t>
            </w:r>
          </w:p>
          <w:p w14:paraId="68749A76" w14:textId="5C569CF2" w:rsidR="003B68FD" w:rsidRDefault="003B68FD" w:rsidP="003B68FD">
            <w:pPr>
              <w:rPr>
                <w:lang w:val="en-US"/>
              </w:rPr>
            </w:pPr>
          </w:p>
          <w:p w14:paraId="7F5BFC02" w14:textId="53448335" w:rsidR="00784827" w:rsidRDefault="003B68FD" w:rsidP="00951F34">
            <w:pPr>
              <w:rPr>
                <w:lang w:val="en-US"/>
              </w:rPr>
            </w:pPr>
            <w:r>
              <w:rPr>
                <w:lang w:val="en-US"/>
              </w:rPr>
              <w:t xml:space="preserve">Lunch will be </w:t>
            </w:r>
            <w:r w:rsidR="00E25DB0">
              <w:rPr>
                <w:lang w:val="en-US"/>
              </w:rPr>
              <w:t>served</w:t>
            </w:r>
            <w:r>
              <w:rPr>
                <w:lang w:val="en-US"/>
              </w:rPr>
              <w:t xml:space="preserve"> at 12:30 (Working lunch).</w:t>
            </w:r>
            <w:r w:rsidR="00DD2DC5">
              <w:rPr>
                <w:lang w:val="en-US"/>
              </w:rPr>
              <w:t xml:space="preserve"> – </w:t>
            </w:r>
            <w:r w:rsidR="00DD2DC5" w:rsidRPr="006D02FE">
              <w:rPr>
                <w:color w:val="0070C0"/>
                <w:lang w:val="en-US"/>
              </w:rPr>
              <w:t>confirmed</w:t>
            </w:r>
          </w:p>
          <w:p w14:paraId="5A42B76F" w14:textId="77777777" w:rsidR="00DD2DC5" w:rsidRDefault="00DD2DC5" w:rsidP="00951F34">
            <w:pPr>
              <w:rPr>
                <w:lang w:val="en-US"/>
              </w:rPr>
            </w:pPr>
            <w:r>
              <w:rPr>
                <w:lang w:val="en-US"/>
              </w:rPr>
              <w:t xml:space="preserve">(Airbus participants: </w:t>
            </w:r>
          </w:p>
          <w:p w14:paraId="14A7BC4C" w14:textId="278BCA3D" w:rsidR="00DD2DC5" w:rsidRDefault="00DD2DC5" w:rsidP="00DD2DC5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 w:rsidRPr="00DD2DC5">
              <w:rPr>
                <w:lang w:val="en-US"/>
              </w:rPr>
              <w:t>Yohan Closs, VP, Customer Support</w:t>
            </w:r>
          </w:p>
          <w:p w14:paraId="38DA5D74" w14:textId="6CA54ECE" w:rsidR="00AD33F3" w:rsidRDefault="00AD33F3" w:rsidP="00DD2DC5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 xml:space="preserve">Cesar Gomez, </w:t>
            </w:r>
            <w:r w:rsidR="00391C76">
              <w:rPr>
                <w:lang w:val="en-US"/>
              </w:rPr>
              <w:t>Customer Support Director (</w:t>
            </w:r>
            <w:proofErr w:type="spellStart"/>
            <w:r w:rsidR="00391C76">
              <w:rPr>
                <w:lang w:val="en-US"/>
              </w:rPr>
              <w:t>Latam</w:t>
            </w:r>
            <w:proofErr w:type="spellEnd"/>
            <w:r w:rsidR="00391C76">
              <w:rPr>
                <w:lang w:val="en-US"/>
              </w:rPr>
              <w:t>, Sky).</w:t>
            </w:r>
          </w:p>
          <w:p w14:paraId="7EFA9413" w14:textId="0477418D" w:rsidR="00DD2DC5" w:rsidRPr="003B68FD" w:rsidRDefault="00391C76" w:rsidP="00CE2BF4">
            <w:pPr>
              <w:pStyle w:val="ListParagraph"/>
              <w:numPr>
                <w:ilvl w:val="0"/>
                <w:numId w:val="17"/>
              </w:numPr>
              <w:rPr>
                <w:lang w:val="en-US"/>
              </w:rPr>
            </w:pPr>
            <w:r>
              <w:rPr>
                <w:lang w:val="en-US"/>
              </w:rPr>
              <w:t>2 corrosion expert + 1 facilitator.</w:t>
            </w:r>
          </w:p>
        </w:tc>
      </w:tr>
      <w:tr w:rsidR="00784827" w14:paraId="04EAC8D9" w14:textId="77777777" w:rsidTr="00951F34">
        <w:tc>
          <w:tcPr>
            <w:tcW w:w="1555" w:type="dxa"/>
          </w:tcPr>
          <w:p w14:paraId="697AD600" w14:textId="77777777" w:rsidR="00784827" w:rsidRDefault="00784827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  <w:lang w:val="de-AT"/>
              </w:rPr>
              <w:t>14:00 – 14:10</w:t>
            </w:r>
          </w:p>
        </w:tc>
        <w:tc>
          <w:tcPr>
            <w:tcW w:w="7273" w:type="dxa"/>
          </w:tcPr>
          <w:p w14:paraId="2870A806" w14:textId="1DB9CEF4" w:rsidR="00784827" w:rsidRDefault="00123C36" w:rsidP="00951F3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Welcome</w:t>
            </w:r>
            <w:proofErr w:type="spellEnd"/>
          </w:p>
        </w:tc>
      </w:tr>
      <w:tr w:rsidR="00784827" w:rsidRPr="000F52DE" w14:paraId="19C1E26F" w14:textId="77777777" w:rsidTr="00951F34">
        <w:tc>
          <w:tcPr>
            <w:tcW w:w="1555" w:type="dxa"/>
          </w:tcPr>
          <w:p w14:paraId="3E27D811" w14:textId="77777777" w:rsidR="00784827" w:rsidRDefault="00784827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  <w:lang w:val="de-AT"/>
              </w:rPr>
              <w:t>14:10 – 15:10</w:t>
            </w:r>
          </w:p>
        </w:tc>
        <w:tc>
          <w:tcPr>
            <w:tcW w:w="7273" w:type="dxa"/>
          </w:tcPr>
          <w:p w14:paraId="1998D699" w14:textId="22984637" w:rsidR="00784827" w:rsidRDefault="002D3175" w:rsidP="00951F34">
            <w:pPr>
              <w:rPr>
                <w:b/>
                <w:bCs/>
                <w:lang w:val="en-US"/>
              </w:rPr>
            </w:pPr>
            <w:r w:rsidRPr="002D3175">
              <w:rPr>
                <w:b/>
                <w:bCs/>
                <w:lang w:val="en-US"/>
              </w:rPr>
              <w:t>Industry Outlook for Boeing a</w:t>
            </w:r>
            <w:r>
              <w:rPr>
                <w:b/>
                <w:bCs/>
                <w:lang w:val="en-US"/>
              </w:rPr>
              <w:t>nd Airbus fleet</w:t>
            </w:r>
          </w:p>
          <w:p w14:paraId="46CA66E0" w14:textId="533B954D" w:rsidR="002D3175" w:rsidRPr="00F766CB" w:rsidRDefault="002D3175" w:rsidP="00951F34">
            <w:pPr>
              <w:rPr>
                <w:b/>
                <w:bCs/>
                <w:color w:val="000000" w:themeColor="text1"/>
                <w:lang w:val="en-US"/>
              </w:rPr>
            </w:pPr>
            <w:r w:rsidRPr="00F766CB">
              <w:rPr>
                <w:b/>
                <w:bCs/>
                <w:color w:val="000000" w:themeColor="text1"/>
                <w:lang w:val="en-US"/>
              </w:rPr>
              <w:t>Premature remo</w:t>
            </w:r>
            <w:r w:rsidR="00A26D12" w:rsidRPr="00F766CB">
              <w:rPr>
                <w:b/>
                <w:bCs/>
                <w:color w:val="000000" w:themeColor="text1"/>
                <w:lang w:val="en-US"/>
              </w:rPr>
              <w:t xml:space="preserve">vable and </w:t>
            </w:r>
            <w:r w:rsidR="00F221A3" w:rsidRPr="00F766CB">
              <w:rPr>
                <w:b/>
                <w:bCs/>
                <w:color w:val="000000" w:themeColor="text1"/>
                <w:lang w:val="en-US"/>
              </w:rPr>
              <w:t>improvement</w:t>
            </w:r>
            <w:r w:rsidR="00A26D12" w:rsidRPr="00F766CB">
              <w:rPr>
                <w:b/>
                <w:bCs/>
                <w:color w:val="000000" w:themeColor="text1"/>
                <w:lang w:val="en-US"/>
              </w:rPr>
              <w:t xml:space="preserve"> plans for LEAP engines.</w:t>
            </w:r>
          </w:p>
          <w:p w14:paraId="2A65AD9B" w14:textId="130C090D" w:rsidR="00784827" w:rsidRPr="00D62BA4" w:rsidRDefault="00784827" w:rsidP="00951F34">
            <w:pPr>
              <w:rPr>
                <w:color w:val="002060"/>
                <w:lang w:val="en-US"/>
              </w:rPr>
            </w:pPr>
            <w:r w:rsidRPr="00F766CB">
              <w:rPr>
                <w:color w:val="000000" w:themeColor="text1"/>
                <w:lang w:val="en-US"/>
              </w:rPr>
              <w:t>Jayesh Shanbhag, General Manager</w:t>
            </w:r>
            <w:r w:rsidR="00F766CB">
              <w:rPr>
                <w:color w:val="000000" w:themeColor="text1"/>
                <w:lang w:val="en-US"/>
              </w:rPr>
              <w:t>, GE</w:t>
            </w:r>
            <w:r w:rsidRPr="00F766CB">
              <w:rPr>
                <w:color w:val="000000" w:themeColor="text1"/>
                <w:lang w:val="en-US"/>
              </w:rPr>
              <w:t xml:space="preserve"> – Customer Service (</w:t>
            </w:r>
            <w:r w:rsidR="009E1747" w:rsidRPr="00F766CB">
              <w:rPr>
                <w:color w:val="000000" w:themeColor="text1"/>
                <w:lang w:val="en-US"/>
              </w:rPr>
              <w:t>+</w:t>
            </w:r>
            <w:r w:rsidR="00D62BA4" w:rsidRPr="00F766CB">
              <w:rPr>
                <w:color w:val="000000" w:themeColor="text1"/>
                <w:lang w:val="en-US"/>
              </w:rPr>
              <w:t>an expert</w:t>
            </w:r>
            <w:r w:rsidRPr="00F766CB">
              <w:rPr>
                <w:color w:val="000000" w:themeColor="text1"/>
                <w:lang w:val="en-US"/>
              </w:rPr>
              <w:t>)</w:t>
            </w:r>
            <w:r w:rsidR="00F766CB">
              <w:rPr>
                <w:lang w:val="en-US"/>
              </w:rPr>
              <w:t xml:space="preserve"> </w:t>
            </w:r>
            <w:r w:rsidR="000F57B0">
              <w:rPr>
                <w:lang w:val="en-US"/>
              </w:rPr>
              <w:t xml:space="preserve">– </w:t>
            </w:r>
            <w:r w:rsidR="000F57B0" w:rsidRPr="006D02FE">
              <w:rPr>
                <w:color w:val="0070C0"/>
                <w:lang w:val="en-US"/>
              </w:rPr>
              <w:t>confirmed</w:t>
            </w:r>
          </w:p>
        </w:tc>
      </w:tr>
      <w:tr w:rsidR="00784827" w:rsidRPr="00F766CB" w14:paraId="41F8E6F5" w14:textId="77777777" w:rsidTr="00951F34">
        <w:tc>
          <w:tcPr>
            <w:tcW w:w="1555" w:type="dxa"/>
          </w:tcPr>
          <w:p w14:paraId="3E188EF8" w14:textId="77777777" w:rsidR="00784827" w:rsidRPr="009979DB" w:rsidRDefault="00784827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  <w:lang w:val="de-AT"/>
              </w:rPr>
              <w:t>15:10 – 15:40</w:t>
            </w:r>
          </w:p>
        </w:tc>
        <w:tc>
          <w:tcPr>
            <w:tcW w:w="7273" w:type="dxa"/>
          </w:tcPr>
          <w:p w14:paraId="4F31A758" w14:textId="5678DD7B" w:rsidR="00784827" w:rsidRPr="009E1747" w:rsidRDefault="009E1747" w:rsidP="00951F34">
            <w:pPr>
              <w:rPr>
                <w:b/>
                <w:bCs/>
                <w:lang w:val="en-US"/>
              </w:rPr>
            </w:pPr>
            <w:r w:rsidRPr="009E1747">
              <w:rPr>
                <w:b/>
                <w:bCs/>
                <w:lang w:val="en-US"/>
              </w:rPr>
              <w:t>Challenges o</w:t>
            </w:r>
            <w:r>
              <w:rPr>
                <w:b/>
                <w:bCs/>
                <w:lang w:val="en-US"/>
              </w:rPr>
              <w:t xml:space="preserve">n MRO, </w:t>
            </w:r>
            <w:proofErr w:type="gramStart"/>
            <w:r w:rsidR="003A6437">
              <w:rPr>
                <w:b/>
                <w:bCs/>
                <w:lang w:val="en-US"/>
              </w:rPr>
              <w:t>availabilities</w:t>
            </w:r>
            <w:proofErr w:type="gramEnd"/>
            <w:r w:rsidR="003A6437">
              <w:rPr>
                <w:b/>
                <w:bCs/>
                <w:lang w:val="en-US"/>
              </w:rPr>
              <w:t xml:space="preserve"> and capacities. Outlook of the region.</w:t>
            </w:r>
          </w:p>
          <w:p w14:paraId="3EEDC059" w14:textId="4F1B88ED" w:rsidR="00784827" w:rsidRPr="000F57B0" w:rsidRDefault="00784827" w:rsidP="00951F34">
            <w:pPr>
              <w:rPr>
                <w:rFonts w:eastAsiaTheme="minorHAnsi"/>
                <w:b/>
                <w:bCs/>
                <w:color w:val="002060"/>
                <w:lang w:val="en-US"/>
              </w:rPr>
            </w:pPr>
            <w:r w:rsidRPr="009E1747">
              <w:rPr>
                <w:color w:val="002060"/>
                <w:lang w:val="en-US"/>
              </w:rPr>
              <w:t>-</w:t>
            </w:r>
            <w:r w:rsidR="009E1747" w:rsidRPr="009E1747">
              <w:rPr>
                <w:color w:val="002060"/>
                <w:lang w:val="en-US"/>
              </w:rPr>
              <w:t xml:space="preserve"> Lufthansa Technik</w:t>
            </w:r>
            <w:r w:rsidRPr="009E1747">
              <w:rPr>
                <w:color w:val="002060"/>
                <w:lang w:val="en-US"/>
              </w:rPr>
              <w:t xml:space="preserve"> </w:t>
            </w:r>
            <w:r w:rsidR="00F221A3">
              <w:rPr>
                <w:color w:val="002060"/>
                <w:lang w:val="en-US"/>
              </w:rPr>
              <w:t>(</w:t>
            </w:r>
            <w:r w:rsidR="00B0589F">
              <w:rPr>
                <w:color w:val="002060"/>
                <w:lang w:val="en-US"/>
              </w:rPr>
              <w:t xml:space="preserve">Leonie </w:t>
            </w:r>
            <w:proofErr w:type="spellStart"/>
            <w:r w:rsidR="00B0589F">
              <w:rPr>
                <w:color w:val="002060"/>
                <w:lang w:val="en-US"/>
              </w:rPr>
              <w:t>Darsaw</w:t>
            </w:r>
            <w:proofErr w:type="spellEnd"/>
            <w:r w:rsidR="00F221A3">
              <w:rPr>
                <w:color w:val="002060"/>
                <w:lang w:val="en-US"/>
              </w:rPr>
              <w:t>. Contact Robin Johans</w:t>
            </w:r>
            <w:r w:rsidR="00AE61FA">
              <w:rPr>
                <w:color w:val="002060"/>
                <w:lang w:val="en-US"/>
              </w:rPr>
              <w:t>so</w:t>
            </w:r>
            <w:r w:rsidR="00F221A3">
              <w:rPr>
                <w:color w:val="002060"/>
                <w:lang w:val="en-US"/>
              </w:rPr>
              <w:t>n).</w:t>
            </w:r>
          </w:p>
        </w:tc>
      </w:tr>
      <w:tr w:rsidR="00784827" w:rsidRPr="000F52DE" w14:paraId="0A45C386" w14:textId="77777777" w:rsidTr="00951F34">
        <w:tc>
          <w:tcPr>
            <w:tcW w:w="1555" w:type="dxa"/>
            <w:shd w:val="clear" w:color="auto" w:fill="B4C6E7" w:themeFill="accent1" w:themeFillTint="66"/>
          </w:tcPr>
          <w:p w14:paraId="04C10991" w14:textId="77777777" w:rsidR="00784827" w:rsidRPr="009979DB" w:rsidRDefault="00784827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  <w:lang w:val="de-AT"/>
              </w:rPr>
              <w:t>15:40 – 16:00</w:t>
            </w:r>
          </w:p>
        </w:tc>
        <w:tc>
          <w:tcPr>
            <w:tcW w:w="7273" w:type="dxa"/>
            <w:shd w:val="clear" w:color="auto" w:fill="B4C6E7" w:themeFill="accent1" w:themeFillTint="66"/>
          </w:tcPr>
          <w:p w14:paraId="7C98BADE" w14:textId="72AAC6F5" w:rsidR="00784827" w:rsidRPr="00995168" w:rsidRDefault="00784827" w:rsidP="00951F34">
            <w:pPr>
              <w:rPr>
                <w:b/>
                <w:bCs/>
                <w:lang w:val="en-US"/>
              </w:rPr>
            </w:pPr>
            <w:proofErr w:type="spellStart"/>
            <w:r w:rsidRPr="004D0635">
              <w:rPr>
                <w:b/>
                <w:bCs/>
                <w:lang w:val="en-US"/>
              </w:rPr>
              <w:t>Coffe</w:t>
            </w:r>
            <w:proofErr w:type="spellEnd"/>
            <w:r w:rsidRPr="004D0635">
              <w:rPr>
                <w:b/>
                <w:bCs/>
                <w:lang w:val="en-US"/>
              </w:rPr>
              <w:t xml:space="preserve"> Break </w:t>
            </w:r>
            <w:r w:rsidR="00E27F37" w:rsidRPr="004D0635">
              <w:rPr>
                <w:b/>
                <w:bCs/>
                <w:lang w:val="en-US"/>
              </w:rPr>
              <w:t xml:space="preserve">sponsored by </w:t>
            </w:r>
            <w:proofErr w:type="spellStart"/>
            <w:r w:rsidR="00E27F37" w:rsidRPr="004D0635">
              <w:rPr>
                <w:b/>
                <w:bCs/>
                <w:lang w:val="en-US"/>
              </w:rPr>
              <w:t>Heico</w:t>
            </w:r>
            <w:proofErr w:type="spellEnd"/>
          </w:p>
        </w:tc>
      </w:tr>
      <w:tr w:rsidR="003171A4" w:rsidRPr="00951B64" w14:paraId="310826C5" w14:textId="77777777" w:rsidTr="00951F34">
        <w:tc>
          <w:tcPr>
            <w:tcW w:w="1555" w:type="dxa"/>
          </w:tcPr>
          <w:p w14:paraId="19301156" w14:textId="79B12000" w:rsidR="003171A4" w:rsidRPr="009979DB" w:rsidRDefault="003171A4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  <w:lang w:val="de-AT"/>
              </w:rPr>
              <w:t>16:00 – 16:</w:t>
            </w:r>
            <w:r w:rsidR="00CE5071">
              <w:rPr>
                <w:b/>
                <w:bCs/>
                <w:lang w:val="de-AT"/>
              </w:rPr>
              <w:t>3</w:t>
            </w:r>
            <w:r>
              <w:rPr>
                <w:b/>
                <w:bCs/>
                <w:lang w:val="de-AT"/>
              </w:rPr>
              <w:t>0</w:t>
            </w:r>
          </w:p>
        </w:tc>
        <w:tc>
          <w:tcPr>
            <w:tcW w:w="7273" w:type="dxa"/>
          </w:tcPr>
          <w:p w14:paraId="6415BD33" w14:textId="2451E733" w:rsidR="003171A4" w:rsidRPr="00CE5071" w:rsidRDefault="009F646F" w:rsidP="00951F34">
            <w:pPr>
              <w:rPr>
                <w:color w:val="000000" w:themeColor="text1"/>
                <w:lang w:val="en-US"/>
              </w:rPr>
            </w:pPr>
            <w:r w:rsidRPr="00CE5071">
              <w:rPr>
                <w:color w:val="000000" w:themeColor="text1"/>
                <w:lang w:val="en-US"/>
              </w:rPr>
              <w:t>Global Fleet and MRO Forecast</w:t>
            </w:r>
            <w:r w:rsidR="00846011">
              <w:rPr>
                <w:color w:val="000000" w:themeColor="text1"/>
                <w:lang w:val="en-US"/>
              </w:rPr>
              <w:t xml:space="preserve"> </w:t>
            </w:r>
            <w:r w:rsidRPr="00CE5071">
              <w:rPr>
                <w:color w:val="000000" w:themeColor="text1"/>
                <w:lang w:val="en-US"/>
              </w:rPr>
              <w:t xml:space="preserve">Carlos Garcia, Principal, </w:t>
            </w:r>
            <w:r w:rsidR="000F57B0">
              <w:rPr>
                <w:color w:val="000000" w:themeColor="text1"/>
                <w:lang w:val="en-US"/>
              </w:rPr>
              <w:t xml:space="preserve">Oliver Wyman </w:t>
            </w:r>
            <w:r w:rsidR="000F57B0">
              <w:rPr>
                <w:lang w:val="en-US"/>
              </w:rPr>
              <w:t xml:space="preserve">– </w:t>
            </w:r>
            <w:r w:rsidR="000F57B0" w:rsidRPr="006D02FE">
              <w:rPr>
                <w:color w:val="0070C0"/>
                <w:lang w:val="en-US"/>
              </w:rPr>
              <w:t>confirmed</w:t>
            </w:r>
          </w:p>
        </w:tc>
      </w:tr>
      <w:tr w:rsidR="00784827" w:rsidRPr="000F52DE" w14:paraId="6EB30594" w14:textId="77777777" w:rsidTr="00951F34">
        <w:tc>
          <w:tcPr>
            <w:tcW w:w="1555" w:type="dxa"/>
          </w:tcPr>
          <w:p w14:paraId="316A9C4F" w14:textId="74197537" w:rsidR="00784827" w:rsidRPr="009979DB" w:rsidRDefault="00784827" w:rsidP="00951F34">
            <w:pPr>
              <w:rPr>
                <w:b/>
                <w:bCs/>
                <w:lang w:val="de-AT"/>
              </w:rPr>
            </w:pPr>
            <w:r w:rsidRPr="00CE5071">
              <w:rPr>
                <w:b/>
                <w:bCs/>
                <w:color w:val="000000" w:themeColor="text1"/>
                <w:lang w:val="de-AT"/>
              </w:rPr>
              <w:t>16:</w:t>
            </w:r>
            <w:r w:rsidR="003171A4" w:rsidRPr="00CE5071">
              <w:rPr>
                <w:b/>
                <w:bCs/>
                <w:color w:val="000000" w:themeColor="text1"/>
                <w:lang w:val="de-AT"/>
              </w:rPr>
              <w:t>3</w:t>
            </w:r>
            <w:r w:rsidRPr="00CE5071">
              <w:rPr>
                <w:b/>
                <w:bCs/>
                <w:color w:val="000000" w:themeColor="text1"/>
                <w:lang w:val="de-AT"/>
              </w:rPr>
              <w:t>0 – 1</w:t>
            </w:r>
            <w:r w:rsidR="003171A4" w:rsidRPr="00CE5071">
              <w:rPr>
                <w:b/>
                <w:bCs/>
                <w:color w:val="000000" w:themeColor="text1"/>
                <w:lang w:val="de-AT"/>
              </w:rPr>
              <w:t>7</w:t>
            </w:r>
            <w:r w:rsidRPr="00CE5071">
              <w:rPr>
                <w:b/>
                <w:bCs/>
                <w:color w:val="000000" w:themeColor="text1"/>
                <w:lang w:val="de-AT"/>
              </w:rPr>
              <w:t>:</w:t>
            </w:r>
            <w:r w:rsidR="003171A4" w:rsidRPr="00CE5071">
              <w:rPr>
                <w:b/>
                <w:bCs/>
                <w:color w:val="000000" w:themeColor="text1"/>
                <w:lang w:val="de-AT"/>
              </w:rPr>
              <w:t>0</w:t>
            </w:r>
            <w:r w:rsidRPr="00CE5071">
              <w:rPr>
                <w:b/>
                <w:bCs/>
                <w:color w:val="000000" w:themeColor="text1"/>
                <w:lang w:val="de-AT"/>
              </w:rPr>
              <w:t>0</w:t>
            </w:r>
          </w:p>
        </w:tc>
        <w:tc>
          <w:tcPr>
            <w:tcW w:w="7273" w:type="dxa"/>
          </w:tcPr>
          <w:p w14:paraId="61FB581E" w14:textId="79B5ECD2" w:rsidR="00784827" w:rsidRPr="003A6437" w:rsidRDefault="009B158B" w:rsidP="00951F34">
            <w:pPr>
              <w:rPr>
                <w:b/>
                <w:bCs/>
                <w:lang w:val="en-US"/>
              </w:rPr>
            </w:pPr>
            <w:r w:rsidRPr="003A6437">
              <w:rPr>
                <w:b/>
                <w:bCs/>
                <w:lang w:val="en-US"/>
              </w:rPr>
              <w:t>Evolu</w:t>
            </w:r>
            <w:r>
              <w:rPr>
                <w:b/>
                <w:bCs/>
                <w:lang w:val="en-US"/>
              </w:rPr>
              <w:t>t</w:t>
            </w:r>
            <w:r w:rsidRPr="003A6437">
              <w:rPr>
                <w:b/>
                <w:bCs/>
                <w:lang w:val="en-US"/>
              </w:rPr>
              <w:t>ion</w:t>
            </w:r>
            <w:r w:rsidR="003A6437" w:rsidRPr="003A6437">
              <w:rPr>
                <w:b/>
                <w:bCs/>
                <w:lang w:val="en-US"/>
              </w:rPr>
              <w:t xml:space="preserve"> </w:t>
            </w:r>
            <w:proofErr w:type="gramStart"/>
            <w:r w:rsidR="003A6437" w:rsidRPr="003A6437">
              <w:rPr>
                <w:b/>
                <w:bCs/>
                <w:lang w:val="en-US"/>
              </w:rPr>
              <w:t xml:space="preserve">of </w:t>
            </w:r>
            <w:r w:rsidR="00784827" w:rsidRPr="003A6437">
              <w:rPr>
                <w:b/>
                <w:bCs/>
                <w:lang w:val="en-US"/>
              </w:rPr>
              <w:t xml:space="preserve"> 5</w:t>
            </w:r>
            <w:proofErr w:type="gramEnd"/>
            <w:r w:rsidR="00784827" w:rsidRPr="003A6437">
              <w:rPr>
                <w:b/>
                <w:bCs/>
                <w:lang w:val="en-US"/>
              </w:rPr>
              <w:t xml:space="preserve">G </w:t>
            </w:r>
            <w:r w:rsidR="003A6437" w:rsidRPr="003A6437">
              <w:rPr>
                <w:b/>
                <w:bCs/>
                <w:lang w:val="en-US"/>
              </w:rPr>
              <w:t>in the</w:t>
            </w:r>
            <w:r w:rsidR="00784827" w:rsidRPr="003A6437">
              <w:rPr>
                <w:b/>
                <w:bCs/>
                <w:lang w:val="en-US"/>
              </w:rPr>
              <w:t xml:space="preserve"> USA</w:t>
            </w:r>
            <w:r w:rsidR="003A6437" w:rsidRPr="003A6437">
              <w:rPr>
                <w:b/>
                <w:bCs/>
                <w:lang w:val="en-US"/>
              </w:rPr>
              <w:t xml:space="preserve"> Operation</w:t>
            </w:r>
            <w:r w:rsidR="00784827" w:rsidRPr="003A6437">
              <w:rPr>
                <w:b/>
                <w:bCs/>
                <w:lang w:val="en-US"/>
              </w:rPr>
              <w:t>.</w:t>
            </w:r>
          </w:p>
          <w:p w14:paraId="7FF4D597" w14:textId="4CECBCEE" w:rsidR="00784827" w:rsidRPr="00B8621D" w:rsidRDefault="00784827" w:rsidP="00B8621D">
            <w:pPr>
              <w:pStyle w:val="ListParagraph"/>
              <w:ind w:left="360"/>
              <w:rPr>
                <w:rFonts w:cstheme="minorHAnsi"/>
                <w:color w:val="4472C4" w:themeColor="accent1"/>
                <w:lang w:val="en-US"/>
              </w:rPr>
            </w:pPr>
            <w:r w:rsidRPr="00CE5071">
              <w:rPr>
                <w:rFonts w:cstheme="minorHAnsi"/>
                <w:b/>
                <w:bCs/>
                <w:color w:val="000000" w:themeColor="text1"/>
                <w:lang w:val="en-US"/>
              </w:rPr>
              <w:t xml:space="preserve">Honeywell:  </w:t>
            </w:r>
            <w:r w:rsidR="00951B64" w:rsidRPr="00CE5071">
              <w:rPr>
                <w:rFonts w:cstheme="minorHAnsi"/>
                <w:color w:val="000000" w:themeColor="text1"/>
                <w:lang w:val="en-US"/>
              </w:rPr>
              <w:t xml:space="preserve">will share how are solving operate under 5G and the modification need of their components </w:t>
            </w:r>
            <w:r w:rsidR="00242C0F" w:rsidRPr="00CE5071">
              <w:rPr>
                <w:rFonts w:cstheme="minorHAnsi"/>
                <w:color w:val="000000" w:themeColor="text1"/>
                <w:lang w:val="en-US"/>
              </w:rPr>
              <w:t xml:space="preserve">Tony Vanderah, Sr. Program Manager </w:t>
            </w:r>
            <w:r w:rsidR="000F57B0">
              <w:rPr>
                <w:lang w:val="en-US"/>
              </w:rPr>
              <w:t xml:space="preserve">– </w:t>
            </w:r>
            <w:r w:rsidR="000F57B0" w:rsidRPr="006D02FE">
              <w:rPr>
                <w:color w:val="0070C0"/>
                <w:lang w:val="en-US"/>
              </w:rPr>
              <w:t>confirmed</w:t>
            </w:r>
          </w:p>
        </w:tc>
      </w:tr>
      <w:tr w:rsidR="00784827" w14:paraId="3616B118" w14:textId="77777777" w:rsidTr="00951F34">
        <w:tc>
          <w:tcPr>
            <w:tcW w:w="1555" w:type="dxa"/>
          </w:tcPr>
          <w:p w14:paraId="64E9E531" w14:textId="6917322B" w:rsidR="00784827" w:rsidRPr="009979DB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3171A4">
              <w:rPr>
                <w:b/>
                <w:bCs/>
              </w:rPr>
              <w:t>7</w:t>
            </w:r>
            <w:r>
              <w:rPr>
                <w:b/>
                <w:bCs/>
              </w:rPr>
              <w:t>:</w:t>
            </w:r>
            <w:r w:rsidR="003171A4">
              <w:rPr>
                <w:b/>
                <w:bCs/>
              </w:rPr>
              <w:t>0</w:t>
            </w:r>
            <w:r>
              <w:rPr>
                <w:b/>
                <w:bCs/>
              </w:rPr>
              <w:t>0 – 18:</w:t>
            </w:r>
            <w:r w:rsidR="003171A4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7273" w:type="dxa"/>
          </w:tcPr>
          <w:p w14:paraId="339CDDE4" w14:textId="490B76E4" w:rsidR="003E01E3" w:rsidRPr="003E01E3" w:rsidRDefault="003E01E3" w:rsidP="00951F34">
            <w:pPr>
              <w:rPr>
                <w:lang w:val="en-US"/>
              </w:rPr>
            </w:pPr>
            <w:r w:rsidRPr="003E01E3">
              <w:rPr>
                <w:lang w:val="en-US"/>
              </w:rPr>
              <w:t>The Supply Chain continues t</w:t>
            </w:r>
            <w:r>
              <w:rPr>
                <w:lang w:val="en-US"/>
              </w:rPr>
              <w:t xml:space="preserve">o be limited. Airlines have shared </w:t>
            </w:r>
            <w:r w:rsidR="00383E89">
              <w:rPr>
                <w:lang w:val="en-US"/>
              </w:rPr>
              <w:t xml:space="preserve">with </w:t>
            </w:r>
            <w:r>
              <w:rPr>
                <w:lang w:val="en-US"/>
              </w:rPr>
              <w:t xml:space="preserve">ALTA </w:t>
            </w:r>
            <w:r w:rsidR="00383E89">
              <w:rPr>
                <w:lang w:val="en-US"/>
              </w:rPr>
              <w:t>limitation on component. ALTA will invite OEM to answer the question</w:t>
            </w:r>
            <w:r w:rsidR="003668A5">
              <w:rPr>
                <w:lang w:val="en-US"/>
              </w:rPr>
              <w:t>s</w:t>
            </w:r>
            <w:r w:rsidR="00740752">
              <w:rPr>
                <w:lang w:val="en-US"/>
              </w:rPr>
              <w:t xml:space="preserve"> ¿when the access to </w:t>
            </w:r>
            <w:r w:rsidR="000E21C3">
              <w:rPr>
                <w:lang w:val="en-US"/>
              </w:rPr>
              <w:t>such materials will</w:t>
            </w:r>
            <w:r w:rsidR="00383E89">
              <w:rPr>
                <w:lang w:val="en-US"/>
              </w:rPr>
              <w:t xml:space="preserve"> be</w:t>
            </w:r>
            <w:r w:rsidR="000E21C3">
              <w:rPr>
                <w:lang w:val="en-US"/>
              </w:rPr>
              <w:t xml:space="preserve"> normalize?</w:t>
            </w:r>
          </w:p>
          <w:p w14:paraId="64139ABB" w14:textId="44DCC9BD" w:rsidR="00784827" w:rsidRPr="000F57B0" w:rsidRDefault="00784827" w:rsidP="002259F5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lang w:val="en-US"/>
              </w:rPr>
            </w:pPr>
            <w:r w:rsidRPr="002259F5">
              <w:rPr>
                <w:lang w:val="en-US"/>
              </w:rPr>
              <w:t xml:space="preserve">16:40 – 17:10 </w:t>
            </w:r>
            <w:proofErr w:type="gramStart"/>
            <w:r w:rsidRPr="000F57B0">
              <w:rPr>
                <w:b/>
                <w:bCs/>
                <w:color w:val="000000" w:themeColor="text1"/>
                <w:lang w:val="en-US"/>
              </w:rPr>
              <w:t>Boeing</w:t>
            </w:r>
            <w:r w:rsidRPr="000F57B0">
              <w:rPr>
                <w:color w:val="000000" w:themeColor="text1"/>
                <w:lang w:val="en-US"/>
              </w:rPr>
              <w:t xml:space="preserve"> </w:t>
            </w:r>
            <w:r w:rsidR="00FC6859" w:rsidRPr="000F57B0">
              <w:rPr>
                <w:color w:val="000000" w:themeColor="text1"/>
                <w:lang w:val="en-US"/>
              </w:rPr>
              <w:t xml:space="preserve"> </w:t>
            </w:r>
            <w:bookmarkStart w:id="0" w:name="_Hlk112658614"/>
            <w:r w:rsidR="002259F5" w:rsidRPr="000F57B0">
              <w:rPr>
                <w:rFonts w:cstheme="minorHAnsi"/>
                <w:color w:val="000000" w:themeColor="text1"/>
                <w:lang w:val="en-US"/>
              </w:rPr>
              <w:t>Kevin</w:t>
            </w:r>
            <w:proofErr w:type="gramEnd"/>
            <w:r w:rsidR="002259F5" w:rsidRPr="000F57B0">
              <w:rPr>
                <w:rFonts w:cstheme="minorHAnsi"/>
                <w:color w:val="000000" w:themeColor="text1"/>
                <w:lang w:val="en-US"/>
              </w:rPr>
              <w:t xml:space="preserve"> Ro</w:t>
            </w:r>
            <w:r w:rsidR="003D6697" w:rsidRPr="000F57B0">
              <w:rPr>
                <w:rFonts w:cstheme="minorHAnsi"/>
                <w:color w:val="000000" w:themeColor="text1"/>
                <w:lang w:val="en-US"/>
              </w:rPr>
              <w:t>c</w:t>
            </w:r>
            <w:r w:rsidR="002259F5" w:rsidRPr="000F57B0">
              <w:rPr>
                <w:rFonts w:cstheme="minorHAnsi"/>
                <w:color w:val="000000" w:themeColor="text1"/>
                <w:lang w:val="en-US"/>
              </w:rPr>
              <w:t xml:space="preserve">k | Sr. Director, Supply Chain - In Service, </w:t>
            </w:r>
            <w:bookmarkEnd w:id="0"/>
            <w:r w:rsidR="000F57B0" w:rsidRPr="00CE5071">
              <w:rPr>
                <w:rFonts w:cstheme="minorHAnsi"/>
                <w:color w:val="000000" w:themeColor="text1"/>
                <w:lang w:val="en-US"/>
              </w:rPr>
              <w:t xml:space="preserve">Manager </w:t>
            </w:r>
            <w:r w:rsidR="000F57B0">
              <w:rPr>
                <w:lang w:val="en-US"/>
              </w:rPr>
              <w:t xml:space="preserve">– </w:t>
            </w:r>
            <w:r w:rsidR="000F57B0" w:rsidRPr="006D02FE">
              <w:rPr>
                <w:color w:val="0070C0"/>
                <w:lang w:val="en-US"/>
              </w:rPr>
              <w:t>confirmed</w:t>
            </w:r>
          </w:p>
          <w:p w14:paraId="27CB1CA5" w14:textId="1D9E15B6" w:rsidR="00784827" w:rsidRPr="005E5599" w:rsidRDefault="00784827" w:rsidP="005E5599">
            <w:pPr>
              <w:pStyle w:val="xxmsonormal"/>
              <w:numPr>
                <w:ilvl w:val="0"/>
                <w:numId w:val="5"/>
              </w:numPr>
              <w:spacing w:before="0" w:beforeAutospacing="0" w:after="0" w:afterAutospacing="0"/>
              <w:rPr>
                <w:color w:val="000000"/>
                <w:lang w:val="es-CO"/>
              </w:rPr>
            </w:pPr>
            <w:r w:rsidRPr="000F57B0">
              <w:rPr>
                <w:color w:val="000000" w:themeColor="text1"/>
                <w:lang w:val="es-CO"/>
              </w:rPr>
              <w:t xml:space="preserve">17:10 – 17:40 </w:t>
            </w:r>
            <w:r w:rsidRPr="000F57B0">
              <w:rPr>
                <w:b/>
                <w:bCs/>
                <w:color w:val="000000" w:themeColor="text1"/>
                <w:lang w:val="es-CO"/>
              </w:rPr>
              <w:t>Embraer</w:t>
            </w:r>
            <w:r w:rsidR="005E5599" w:rsidRPr="000F57B0">
              <w:rPr>
                <w:b/>
                <w:bCs/>
                <w:color w:val="000000" w:themeColor="text1"/>
                <w:lang w:val="es-CO"/>
              </w:rPr>
              <w:t xml:space="preserve"> </w:t>
            </w:r>
            <w:proofErr w:type="spellStart"/>
            <w:r w:rsidR="005E5599" w:rsidRPr="00882A4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es-CO"/>
              </w:rPr>
              <w:t>Mariangela</w:t>
            </w:r>
            <w:proofErr w:type="spellEnd"/>
            <w:r w:rsidR="005E5599" w:rsidRPr="00882A4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es-CO"/>
              </w:rPr>
              <w:t xml:space="preserve"> Pereira, Global </w:t>
            </w:r>
            <w:proofErr w:type="spellStart"/>
            <w:r w:rsidR="005E5599" w:rsidRPr="00882A4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es-CO"/>
              </w:rPr>
              <w:t>Materials</w:t>
            </w:r>
            <w:proofErr w:type="spellEnd"/>
            <w:r w:rsidR="005E5599" w:rsidRPr="00882A4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proofErr w:type="gramStart"/>
            <w:r w:rsidR="005E5599" w:rsidRPr="00882A4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es-CO"/>
              </w:rPr>
              <w:t>Director</w:t>
            </w:r>
            <w:proofErr w:type="gramEnd"/>
            <w:r w:rsidR="00F766CB" w:rsidRPr="00882A4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r w:rsidR="000F57B0" w:rsidRPr="00882A4D">
              <w:rPr>
                <w:rFonts w:asciiTheme="minorHAnsi" w:eastAsiaTheme="minorEastAsia" w:hAnsiTheme="minorHAnsi" w:cstheme="minorHAnsi"/>
                <w:color w:val="000000" w:themeColor="text1"/>
                <w:sz w:val="20"/>
                <w:szCs w:val="20"/>
                <w:lang w:val="es-CO"/>
              </w:rPr>
              <w:t>– Manager</w:t>
            </w:r>
            <w:r w:rsidR="000F57B0" w:rsidRPr="000F57B0">
              <w:rPr>
                <w:rFonts w:cstheme="minorHAnsi"/>
                <w:color w:val="000000" w:themeColor="text1"/>
                <w:lang w:val="es-CO"/>
              </w:rPr>
              <w:t xml:space="preserve"> </w:t>
            </w:r>
            <w:r w:rsidR="000F57B0" w:rsidRPr="000F57B0">
              <w:rPr>
                <w:lang w:val="es-CO"/>
              </w:rPr>
              <w:t xml:space="preserve">– </w:t>
            </w:r>
            <w:proofErr w:type="spellStart"/>
            <w:r w:rsidR="000F57B0" w:rsidRPr="000F57B0">
              <w:rPr>
                <w:color w:val="0070C0"/>
                <w:lang w:val="es-CO"/>
              </w:rPr>
              <w:t>c</w:t>
            </w:r>
            <w:r w:rsidR="000F57B0" w:rsidRPr="00882A4D">
              <w:rPr>
                <w:rFonts w:asciiTheme="minorHAnsi" w:eastAsiaTheme="minorEastAsia" w:hAnsiTheme="minorHAnsi" w:cstheme="minorBidi"/>
                <w:color w:val="0070C0"/>
                <w:sz w:val="20"/>
                <w:szCs w:val="20"/>
                <w:lang w:val="es-CO"/>
              </w:rPr>
              <w:t>onfirmed</w:t>
            </w:r>
            <w:proofErr w:type="spellEnd"/>
          </w:p>
        </w:tc>
      </w:tr>
      <w:tr w:rsidR="00784827" w:rsidRPr="000F52DE" w14:paraId="15DDD2C4" w14:textId="77777777" w:rsidTr="00951F34">
        <w:tc>
          <w:tcPr>
            <w:tcW w:w="1555" w:type="dxa"/>
            <w:shd w:val="clear" w:color="auto" w:fill="B4C6E7" w:themeFill="accent1" w:themeFillTint="66"/>
          </w:tcPr>
          <w:p w14:paraId="1F94C6AE" w14:textId="77777777" w:rsidR="00784827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t>19:30 – 22:30</w:t>
            </w:r>
          </w:p>
        </w:tc>
        <w:tc>
          <w:tcPr>
            <w:tcW w:w="7273" w:type="dxa"/>
            <w:shd w:val="clear" w:color="auto" w:fill="B4C6E7" w:themeFill="accent1" w:themeFillTint="66"/>
          </w:tcPr>
          <w:p w14:paraId="2996B656" w14:textId="0245DAEE" w:rsidR="00784827" w:rsidRPr="00FE501B" w:rsidRDefault="00784827" w:rsidP="00951F34">
            <w:pPr>
              <w:rPr>
                <w:b/>
                <w:bCs/>
                <w:lang w:val="en-US"/>
              </w:rPr>
            </w:pPr>
            <w:r w:rsidRPr="00755A0B">
              <w:rPr>
                <w:b/>
                <w:bCs/>
                <w:lang w:val="en-US"/>
              </w:rPr>
              <w:t xml:space="preserve">Dinner </w:t>
            </w:r>
            <w:r w:rsidR="00E27F37">
              <w:rPr>
                <w:b/>
                <w:bCs/>
                <w:lang w:val="en-US"/>
              </w:rPr>
              <w:t>sponsored by Lufthansa Technik</w:t>
            </w:r>
          </w:p>
        </w:tc>
      </w:tr>
    </w:tbl>
    <w:p w14:paraId="79EB74A7" w14:textId="77777777" w:rsidR="00784827" w:rsidRDefault="00784827" w:rsidP="00784827">
      <w:pPr>
        <w:spacing w:line="240" w:lineRule="auto"/>
        <w:jc w:val="center"/>
        <w:rPr>
          <w:b/>
          <w:bCs/>
          <w:lang w:val="en-US"/>
        </w:rPr>
      </w:pPr>
    </w:p>
    <w:p w14:paraId="58E7277F" w14:textId="72DC1DBD" w:rsidR="00784827" w:rsidRDefault="00784827" w:rsidP="00784827">
      <w:pPr>
        <w:spacing w:after="0" w:line="240" w:lineRule="auto"/>
        <w:jc w:val="center"/>
        <w:rPr>
          <w:b/>
          <w:bCs/>
        </w:rPr>
      </w:pPr>
      <w:r w:rsidRPr="00923728">
        <w:rPr>
          <w:b/>
          <w:bCs/>
        </w:rPr>
        <w:t xml:space="preserve">Dia 2: </w:t>
      </w:r>
      <w:proofErr w:type="spellStart"/>
      <w:r w:rsidR="005171A0">
        <w:rPr>
          <w:b/>
          <w:bCs/>
        </w:rPr>
        <w:t>We</w:t>
      </w:r>
      <w:r w:rsidR="006F7832">
        <w:rPr>
          <w:b/>
          <w:bCs/>
        </w:rPr>
        <w:t>d</w:t>
      </w:r>
      <w:r w:rsidR="005171A0">
        <w:rPr>
          <w:b/>
          <w:bCs/>
        </w:rPr>
        <w:t>n</w:t>
      </w:r>
      <w:r w:rsidR="006F7832">
        <w:rPr>
          <w:b/>
          <w:bCs/>
        </w:rPr>
        <w:t>e</w:t>
      </w:r>
      <w:r w:rsidR="005171A0">
        <w:rPr>
          <w:b/>
          <w:bCs/>
        </w:rPr>
        <w:t>sday</w:t>
      </w:r>
      <w:proofErr w:type="spellEnd"/>
      <w:r w:rsidR="005171A0">
        <w:rPr>
          <w:b/>
          <w:bCs/>
        </w:rPr>
        <w:t xml:space="preserve"> </w:t>
      </w:r>
      <w:r w:rsidR="007A3674">
        <w:rPr>
          <w:b/>
          <w:bCs/>
        </w:rPr>
        <w:t>Oct 19, 2022</w:t>
      </w:r>
    </w:p>
    <w:p w14:paraId="4301FBA0" w14:textId="77777777" w:rsidR="00784827" w:rsidRPr="00FB7D8B" w:rsidRDefault="00784827" w:rsidP="00784827">
      <w:pPr>
        <w:spacing w:line="240" w:lineRule="auto"/>
        <w:jc w:val="both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273"/>
      </w:tblGrid>
      <w:tr w:rsidR="00784827" w14:paraId="04B45568" w14:textId="77777777" w:rsidTr="00951F34">
        <w:tc>
          <w:tcPr>
            <w:tcW w:w="1555" w:type="dxa"/>
          </w:tcPr>
          <w:p w14:paraId="3E1F049D" w14:textId="77777777" w:rsidR="00784827" w:rsidRDefault="00784827" w:rsidP="00951F34">
            <w:pPr>
              <w:rPr>
                <w:b/>
                <w:bCs/>
              </w:rPr>
            </w:pPr>
            <w:r w:rsidRPr="00846011">
              <w:rPr>
                <w:b/>
                <w:bCs/>
                <w:color w:val="000000" w:themeColor="text1"/>
              </w:rPr>
              <w:t xml:space="preserve">09:00 </w:t>
            </w:r>
            <w:r>
              <w:rPr>
                <w:b/>
                <w:bCs/>
              </w:rPr>
              <w:t>- 09:10</w:t>
            </w:r>
          </w:p>
        </w:tc>
        <w:tc>
          <w:tcPr>
            <w:tcW w:w="7273" w:type="dxa"/>
          </w:tcPr>
          <w:p w14:paraId="4700CC8F" w14:textId="77777777" w:rsidR="00784827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t>Bienvenida</w:t>
            </w:r>
          </w:p>
        </w:tc>
      </w:tr>
      <w:tr w:rsidR="00784827" w14:paraId="32E6C951" w14:textId="77777777" w:rsidTr="00951F34">
        <w:tc>
          <w:tcPr>
            <w:tcW w:w="1555" w:type="dxa"/>
          </w:tcPr>
          <w:p w14:paraId="153D26E3" w14:textId="77777777" w:rsidR="00784827" w:rsidRPr="0025451F" w:rsidRDefault="00784827" w:rsidP="00951F34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lang w:val="de-AT"/>
              </w:rPr>
              <w:t>9:10- 9:50</w:t>
            </w:r>
          </w:p>
        </w:tc>
        <w:tc>
          <w:tcPr>
            <w:tcW w:w="7273" w:type="dxa"/>
          </w:tcPr>
          <w:p w14:paraId="2A1A5044" w14:textId="3FF8F8F8" w:rsidR="005406C7" w:rsidRPr="005406C7" w:rsidRDefault="005406C7" w:rsidP="005406C7">
            <w:pPr>
              <w:rPr>
                <w:b/>
                <w:bCs/>
                <w:lang w:val="en-US"/>
              </w:rPr>
            </w:pPr>
            <w:r w:rsidRPr="005C60C2">
              <w:rPr>
                <w:b/>
                <w:bCs/>
                <w:lang w:val="en-US"/>
              </w:rPr>
              <w:t>Strategic vision of the future – Delta Tech Ops.</w:t>
            </w:r>
            <w:r>
              <w:rPr>
                <w:b/>
                <w:bCs/>
                <w:lang w:val="en-US"/>
              </w:rPr>
              <w:t xml:space="preserve"> </w:t>
            </w:r>
            <w:r w:rsidRPr="005406C7">
              <w:rPr>
                <w:b/>
                <w:bCs/>
                <w:lang w:val="en-US"/>
              </w:rPr>
              <w:t>(Penny Jacobs, VP Commercial)</w:t>
            </w:r>
          </w:p>
          <w:p w14:paraId="4E8603D7" w14:textId="159B5F9C" w:rsidR="005406C7" w:rsidRDefault="005406C7" w:rsidP="005406C7">
            <w:pPr>
              <w:rPr>
                <w:lang w:val="en-US"/>
              </w:rPr>
            </w:pPr>
            <w:r w:rsidRPr="00893A13">
              <w:rPr>
                <w:lang w:val="en-US"/>
              </w:rPr>
              <w:t xml:space="preserve">Penny </w:t>
            </w:r>
            <w:r>
              <w:rPr>
                <w:lang w:val="en-US"/>
              </w:rPr>
              <w:t>is invited to</w:t>
            </w:r>
            <w:r w:rsidRPr="00893A13">
              <w:rPr>
                <w:lang w:val="en-US"/>
              </w:rPr>
              <w:t xml:space="preserve"> share Delta Tech Ops strategic vision on the future of MRO, it</w:t>
            </w:r>
            <w:r>
              <w:rPr>
                <w:lang w:val="en-US"/>
              </w:rPr>
              <w:t>s</w:t>
            </w:r>
            <w:r w:rsidRPr="00893A13">
              <w:rPr>
                <w:lang w:val="en-US"/>
              </w:rPr>
              <w:t xml:space="preserve"> development and impac</w:t>
            </w:r>
            <w:r>
              <w:rPr>
                <w:lang w:val="en-US"/>
              </w:rPr>
              <w:t>t i</w:t>
            </w:r>
            <w:r w:rsidRPr="00893A13">
              <w:rPr>
                <w:lang w:val="en-US"/>
              </w:rPr>
              <w:t>n Latin America and the Caribbean.</w:t>
            </w:r>
          </w:p>
          <w:p w14:paraId="615E85C3" w14:textId="5CEC4A8D" w:rsidR="00784827" w:rsidRPr="005406C7" w:rsidRDefault="005406C7" w:rsidP="00951F34">
            <w:pPr>
              <w:rPr>
                <w:lang w:val="en-US"/>
              </w:rPr>
            </w:pPr>
            <w:r w:rsidRPr="00893A13">
              <w:rPr>
                <w:lang w:val="en-US"/>
              </w:rPr>
              <w:t>Delta Tech Ops</w:t>
            </w:r>
            <w:r>
              <w:rPr>
                <w:lang w:val="en-US"/>
              </w:rPr>
              <w:t xml:space="preserve"> has been also asked to share </w:t>
            </w:r>
            <w:r w:rsidRPr="00893A13">
              <w:rPr>
                <w:lang w:val="en-US"/>
              </w:rPr>
              <w:t>its capabilities on engines and component and what can offer to</w:t>
            </w:r>
            <w:r>
              <w:rPr>
                <w:lang w:val="en-US"/>
              </w:rPr>
              <w:t xml:space="preserve"> the Latin American Market</w:t>
            </w:r>
            <w:r w:rsidRPr="004273B1">
              <w:rPr>
                <w:lang w:val="en-US"/>
              </w:rPr>
              <w:t xml:space="preserve">. </w:t>
            </w:r>
          </w:p>
          <w:p w14:paraId="023E80FB" w14:textId="337B5B97" w:rsidR="00784827" w:rsidRDefault="00784827" w:rsidP="00951F34">
            <w:pPr>
              <w:rPr>
                <w:b/>
                <w:bCs/>
              </w:rPr>
            </w:pPr>
            <w:r w:rsidRPr="00E506BC">
              <w:rPr>
                <w:color w:val="002060"/>
              </w:rPr>
              <w:t>-</w:t>
            </w:r>
            <w:r w:rsidR="000F57B0">
              <w:rPr>
                <w:lang w:val="en-US"/>
              </w:rPr>
              <w:t xml:space="preserve">– </w:t>
            </w:r>
            <w:r w:rsidR="000F57B0" w:rsidRPr="006D02FE">
              <w:rPr>
                <w:color w:val="0070C0"/>
                <w:lang w:val="en-US"/>
              </w:rPr>
              <w:t>confirmed</w:t>
            </w:r>
          </w:p>
        </w:tc>
      </w:tr>
      <w:tr w:rsidR="0003459B" w:rsidRPr="000F52DE" w14:paraId="080E7965" w14:textId="77777777" w:rsidTr="00951F34">
        <w:tc>
          <w:tcPr>
            <w:tcW w:w="1555" w:type="dxa"/>
          </w:tcPr>
          <w:p w14:paraId="160A9FDC" w14:textId="64EC0595" w:rsidR="0003459B" w:rsidRDefault="0003459B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t>9:50 – 10:00</w:t>
            </w:r>
          </w:p>
        </w:tc>
        <w:tc>
          <w:tcPr>
            <w:tcW w:w="7273" w:type="dxa"/>
          </w:tcPr>
          <w:p w14:paraId="30A36961" w14:textId="2BA19DF2" w:rsidR="0003459B" w:rsidRPr="00CE2BF4" w:rsidRDefault="0003459B" w:rsidP="00951F34">
            <w:pPr>
              <w:rPr>
                <w:lang w:val="en-US"/>
              </w:rPr>
            </w:pPr>
            <w:r w:rsidRPr="00CE2BF4">
              <w:rPr>
                <w:lang w:val="en-US"/>
              </w:rPr>
              <w:t>Results of the ALTA Maintenance Survey</w:t>
            </w:r>
          </w:p>
        </w:tc>
      </w:tr>
      <w:tr w:rsidR="00784827" w14:paraId="4F3A1B54" w14:textId="77777777" w:rsidTr="00951F34">
        <w:tc>
          <w:tcPr>
            <w:tcW w:w="1555" w:type="dxa"/>
          </w:tcPr>
          <w:p w14:paraId="5AC601BE" w14:textId="77777777" w:rsidR="00784827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t>09:50 - 10:20</w:t>
            </w:r>
          </w:p>
        </w:tc>
        <w:tc>
          <w:tcPr>
            <w:tcW w:w="7273" w:type="dxa"/>
          </w:tcPr>
          <w:p w14:paraId="793DB448" w14:textId="1A08B330" w:rsidR="00784827" w:rsidRPr="00B25A86" w:rsidRDefault="009318CC" w:rsidP="00951F34">
            <w:proofErr w:type="spellStart"/>
            <w:r>
              <w:rPr>
                <w:i/>
                <w:iCs/>
              </w:rPr>
              <w:t>E</w:t>
            </w:r>
            <w:r w:rsidR="00784827" w:rsidRPr="00816D64">
              <w:rPr>
                <w:i/>
                <w:iCs/>
              </w:rPr>
              <w:t>nd</w:t>
            </w:r>
            <w:proofErr w:type="spellEnd"/>
            <w:r w:rsidR="00784827" w:rsidRPr="00816D64">
              <w:rPr>
                <w:i/>
                <w:iCs/>
              </w:rPr>
              <w:t xml:space="preserve"> of </w:t>
            </w:r>
            <w:proofErr w:type="spellStart"/>
            <w:r w:rsidR="00784827" w:rsidRPr="00816D64">
              <w:rPr>
                <w:i/>
                <w:iCs/>
              </w:rPr>
              <w:t>life</w:t>
            </w:r>
            <w:proofErr w:type="spellEnd"/>
            <w:r w:rsidR="00784827" w:rsidRPr="00B25A86">
              <w:t xml:space="preserve"> de</w:t>
            </w:r>
            <w:r w:rsidR="00784827">
              <w:t xml:space="preserve"> los aviones (Jaime Aguirre, </w:t>
            </w:r>
            <w:proofErr w:type="gramStart"/>
            <w:r w:rsidR="00784827">
              <w:t>Director</w:t>
            </w:r>
            <w:proofErr w:type="gramEnd"/>
            <w:r w:rsidR="00784827">
              <w:t xml:space="preserve"> MRO, LATAM).</w:t>
            </w:r>
            <w:r w:rsidRPr="00E506BC">
              <w:rPr>
                <w:color w:val="002060"/>
              </w:rPr>
              <w:t xml:space="preserve"> </w:t>
            </w:r>
            <w:r w:rsidR="000F57B0">
              <w:rPr>
                <w:lang w:val="en-US"/>
              </w:rPr>
              <w:t xml:space="preserve">– </w:t>
            </w:r>
            <w:r w:rsidR="000F57B0" w:rsidRPr="006D02FE">
              <w:rPr>
                <w:color w:val="0070C0"/>
                <w:lang w:val="en-US"/>
              </w:rPr>
              <w:t>confirmed</w:t>
            </w:r>
          </w:p>
        </w:tc>
      </w:tr>
      <w:tr w:rsidR="00784827" w:rsidRPr="000F52DE" w14:paraId="03695D9C" w14:textId="77777777" w:rsidTr="00951F34">
        <w:tc>
          <w:tcPr>
            <w:tcW w:w="1555" w:type="dxa"/>
          </w:tcPr>
          <w:p w14:paraId="03373205" w14:textId="77777777" w:rsidR="00784827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  <w:lang w:val="de-AT"/>
              </w:rPr>
              <w:t>10:20 – 10:50</w:t>
            </w:r>
          </w:p>
        </w:tc>
        <w:tc>
          <w:tcPr>
            <w:tcW w:w="7273" w:type="dxa"/>
          </w:tcPr>
          <w:p w14:paraId="2BF88910" w14:textId="5376110D" w:rsidR="00242C0F" w:rsidRPr="000F57B0" w:rsidRDefault="00242C0F" w:rsidP="00242C0F">
            <w:r>
              <w:t>Aerolínea: Aeroméxico (Jorge Jácome, SVP)</w:t>
            </w:r>
            <w:r w:rsidRPr="00E506BC">
              <w:rPr>
                <w:color w:val="002060"/>
              </w:rPr>
              <w:t xml:space="preserve"> </w:t>
            </w:r>
            <w:r w:rsidR="000F57B0" w:rsidRPr="000F57B0">
              <w:t xml:space="preserve">– </w:t>
            </w:r>
            <w:proofErr w:type="spellStart"/>
            <w:r w:rsidR="000F57B0" w:rsidRPr="000F57B0">
              <w:rPr>
                <w:color w:val="0070C0"/>
              </w:rPr>
              <w:t>confirmed</w:t>
            </w:r>
            <w:proofErr w:type="spellEnd"/>
          </w:p>
          <w:p w14:paraId="7E307F45" w14:textId="77777777" w:rsidR="00242C0F" w:rsidRDefault="00242C0F" w:rsidP="00242C0F">
            <w:pPr>
              <w:pStyle w:val="ListParagraph"/>
              <w:numPr>
                <w:ilvl w:val="0"/>
                <w:numId w:val="10"/>
              </w:numPr>
              <w:spacing w:after="120" w:line="264" w:lineRule="auto"/>
              <w:rPr>
                <w:lang w:val="en-US"/>
              </w:rPr>
            </w:pPr>
            <w:r w:rsidRPr="00694F8C">
              <w:rPr>
                <w:lang w:val="en-US"/>
              </w:rPr>
              <w:t>Capabilities In-house (B787 y B737MAX)</w:t>
            </w:r>
          </w:p>
          <w:p w14:paraId="40B1E34A" w14:textId="584BC439" w:rsidR="00452446" w:rsidRPr="00242C0F" w:rsidRDefault="00242C0F" w:rsidP="00242C0F">
            <w:pPr>
              <w:pStyle w:val="ListParagraph"/>
              <w:numPr>
                <w:ilvl w:val="0"/>
                <w:numId w:val="10"/>
              </w:numPr>
              <w:spacing w:after="120" w:line="264" w:lineRule="auto"/>
              <w:rPr>
                <w:lang w:val="en-US"/>
              </w:rPr>
            </w:pPr>
            <w:r w:rsidRPr="00242C0F">
              <w:rPr>
                <w:lang w:val="en-US"/>
              </w:rPr>
              <w:t>The experienc</w:t>
            </w:r>
            <w:r w:rsidR="00AE61FA">
              <w:rPr>
                <w:lang w:val="en-US"/>
              </w:rPr>
              <w:t>e</w:t>
            </w:r>
            <w:r w:rsidRPr="00242C0F">
              <w:rPr>
                <w:lang w:val="en-US"/>
              </w:rPr>
              <w:t xml:space="preserve"> on painting B 7887  </w:t>
            </w:r>
          </w:p>
        </w:tc>
      </w:tr>
      <w:tr w:rsidR="00784827" w:rsidRPr="000242A5" w14:paraId="2C817EFE" w14:textId="77777777" w:rsidTr="00951F34">
        <w:tc>
          <w:tcPr>
            <w:tcW w:w="1555" w:type="dxa"/>
            <w:shd w:val="clear" w:color="auto" w:fill="D9E2F3" w:themeFill="accent1" w:themeFillTint="33"/>
          </w:tcPr>
          <w:p w14:paraId="7C38E756" w14:textId="77777777" w:rsidR="00784827" w:rsidRDefault="00784827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  <w:lang w:val="de-AT"/>
              </w:rPr>
              <w:t>10:50 – 11:20</w:t>
            </w:r>
          </w:p>
        </w:tc>
        <w:tc>
          <w:tcPr>
            <w:tcW w:w="7273" w:type="dxa"/>
            <w:shd w:val="clear" w:color="auto" w:fill="D9E2F3" w:themeFill="accent1" w:themeFillTint="33"/>
          </w:tcPr>
          <w:p w14:paraId="2E0FBAE4" w14:textId="23946860" w:rsidR="00784827" w:rsidRPr="000242A5" w:rsidRDefault="00784827" w:rsidP="00951F34">
            <w:pPr>
              <w:rPr>
                <w:lang w:val="en-US"/>
              </w:rPr>
            </w:pPr>
            <w:proofErr w:type="spellStart"/>
            <w:r w:rsidRPr="00FE501B">
              <w:rPr>
                <w:b/>
                <w:bCs/>
                <w:lang w:val="en-US"/>
              </w:rPr>
              <w:t>Coffe</w:t>
            </w:r>
            <w:proofErr w:type="spellEnd"/>
            <w:r w:rsidRPr="00FE501B">
              <w:rPr>
                <w:b/>
                <w:bCs/>
                <w:lang w:val="en-US"/>
              </w:rPr>
              <w:t xml:space="preserve"> Break </w:t>
            </w:r>
            <w:r w:rsidR="00E27F37">
              <w:rPr>
                <w:b/>
                <w:bCs/>
                <w:lang w:val="en-US"/>
              </w:rPr>
              <w:t xml:space="preserve">by </w:t>
            </w:r>
            <w:proofErr w:type="spellStart"/>
            <w:r w:rsidR="00E27F37">
              <w:rPr>
                <w:b/>
                <w:bCs/>
                <w:lang w:val="en-US"/>
              </w:rPr>
              <w:t>Heico</w:t>
            </w:r>
            <w:proofErr w:type="spellEnd"/>
          </w:p>
        </w:tc>
      </w:tr>
      <w:tr w:rsidR="00784827" w:rsidRPr="00E833C5" w14:paraId="1328C4F2" w14:textId="77777777" w:rsidTr="00951F34">
        <w:tc>
          <w:tcPr>
            <w:tcW w:w="1555" w:type="dxa"/>
          </w:tcPr>
          <w:p w14:paraId="7EF198A8" w14:textId="77777777" w:rsidR="00784827" w:rsidRDefault="00784827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  <w:lang w:val="de-AT"/>
              </w:rPr>
              <w:t>11:20 – 11:50</w:t>
            </w:r>
          </w:p>
        </w:tc>
        <w:tc>
          <w:tcPr>
            <w:tcW w:w="7273" w:type="dxa"/>
          </w:tcPr>
          <w:p w14:paraId="157A62B0" w14:textId="067A736A" w:rsidR="00784827" w:rsidRPr="000F57B0" w:rsidRDefault="00784827" w:rsidP="00951F34">
            <w:r>
              <w:t>Aerolíneas Argentinas (Diego Georgiadis, Gerente Técnico)</w:t>
            </w:r>
            <w:r w:rsidR="009318CC" w:rsidRPr="00E506BC">
              <w:rPr>
                <w:color w:val="002060"/>
              </w:rPr>
              <w:t xml:space="preserve"> -</w:t>
            </w:r>
            <w:r w:rsidR="000F57B0" w:rsidRPr="000F57B0">
              <w:t xml:space="preserve">– </w:t>
            </w:r>
            <w:proofErr w:type="spellStart"/>
            <w:r w:rsidR="000F57B0" w:rsidRPr="000F57B0">
              <w:rPr>
                <w:color w:val="0070C0"/>
              </w:rPr>
              <w:t>confirmed</w:t>
            </w:r>
            <w:proofErr w:type="spellEnd"/>
          </w:p>
        </w:tc>
      </w:tr>
      <w:tr w:rsidR="00784827" w:rsidRPr="009318CC" w14:paraId="6F6BCE56" w14:textId="77777777" w:rsidTr="00951F34">
        <w:tc>
          <w:tcPr>
            <w:tcW w:w="1555" w:type="dxa"/>
          </w:tcPr>
          <w:p w14:paraId="1E182493" w14:textId="77777777" w:rsidR="00784827" w:rsidRPr="009979DB" w:rsidRDefault="00784827" w:rsidP="00951F34">
            <w:pPr>
              <w:rPr>
                <w:b/>
                <w:bCs/>
                <w:lang w:val="de-AT"/>
              </w:rPr>
            </w:pPr>
            <w:r w:rsidRPr="009979DB">
              <w:rPr>
                <w:b/>
                <w:bCs/>
                <w:lang w:val="de-AT"/>
              </w:rPr>
              <w:t>1</w:t>
            </w:r>
            <w:r>
              <w:rPr>
                <w:b/>
                <w:bCs/>
                <w:lang w:val="de-AT"/>
              </w:rPr>
              <w:t>1</w:t>
            </w:r>
            <w:r w:rsidRPr="009979DB">
              <w:rPr>
                <w:b/>
                <w:bCs/>
                <w:lang w:val="de-AT"/>
              </w:rPr>
              <w:t>:</w:t>
            </w:r>
            <w:r>
              <w:rPr>
                <w:b/>
                <w:bCs/>
                <w:lang w:val="de-AT"/>
              </w:rPr>
              <w:t>5</w:t>
            </w:r>
            <w:r w:rsidRPr="009979DB">
              <w:rPr>
                <w:b/>
                <w:bCs/>
                <w:lang w:val="de-AT"/>
              </w:rPr>
              <w:t>0 – 1</w:t>
            </w:r>
            <w:r>
              <w:rPr>
                <w:b/>
                <w:bCs/>
                <w:lang w:val="de-AT"/>
              </w:rPr>
              <w:t>2</w:t>
            </w:r>
            <w:r w:rsidRPr="009979DB">
              <w:rPr>
                <w:b/>
                <w:bCs/>
                <w:lang w:val="de-AT"/>
              </w:rPr>
              <w:t>:</w:t>
            </w:r>
            <w:r>
              <w:rPr>
                <w:b/>
                <w:bCs/>
                <w:lang w:val="de-AT"/>
              </w:rPr>
              <w:t>2</w:t>
            </w:r>
            <w:r w:rsidRPr="009979DB">
              <w:rPr>
                <w:b/>
                <w:bCs/>
                <w:lang w:val="de-AT"/>
              </w:rPr>
              <w:t>0</w:t>
            </w:r>
          </w:p>
        </w:tc>
        <w:tc>
          <w:tcPr>
            <w:tcW w:w="7273" w:type="dxa"/>
          </w:tcPr>
          <w:p w14:paraId="1F3FD8C5" w14:textId="7D6A7975" w:rsidR="00784827" w:rsidRPr="000F57B0" w:rsidRDefault="00784827" w:rsidP="00951F34">
            <w:pPr>
              <w:rPr>
                <w:b/>
                <w:bCs/>
              </w:rPr>
            </w:pPr>
            <w:proofErr w:type="spellStart"/>
            <w:r>
              <w:t>VivaAir</w:t>
            </w:r>
            <w:proofErr w:type="spellEnd"/>
            <w:r>
              <w:t>: Capacidades hibridas</w:t>
            </w:r>
            <w:r w:rsidR="009318CC">
              <w:t xml:space="preserve"> (John Luna o Francisco Lalinde) </w:t>
            </w:r>
            <w:r w:rsidR="000F57B0" w:rsidRPr="000F57B0">
              <w:t xml:space="preserve">– </w:t>
            </w:r>
            <w:proofErr w:type="spellStart"/>
            <w:r w:rsidR="000F57B0" w:rsidRPr="000F57B0">
              <w:rPr>
                <w:color w:val="0070C0"/>
              </w:rPr>
              <w:t>confirmed</w:t>
            </w:r>
            <w:proofErr w:type="spellEnd"/>
          </w:p>
        </w:tc>
      </w:tr>
      <w:tr w:rsidR="00784827" w:rsidRPr="00D02DCF" w14:paraId="1F3AA7F8" w14:textId="77777777" w:rsidTr="00951F34">
        <w:tc>
          <w:tcPr>
            <w:tcW w:w="1555" w:type="dxa"/>
            <w:shd w:val="clear" w:color="auto" w:fill="D9E2F3" w:themeFill="accent1" w:themeFillTint="33"/>
          </w:tcPr>
          <w:p w14:paraId="15D7B21B" w14:textId="77777777" w:rsidR="00784827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t>12:30 – 13:30</w:t>
            </w:r>
          </w:p>
        </w:tc>
        <w:tc>
          <w:tcPr>
            <w:tcW w:w="7273" w:type="dxa"/>
            <w:shd w:val="clear" w:color="auto" w:fill="D9E2F3" w:themeFill="accent1" w:themeFillTint="33"/>
          </w:tcPr>
          <w:p w14:paraId="0ED868D7" w14:textId="06FA666C" w:rsidR="00784827" w:rsidRPr="00D02DCF" w:rsidRDefault="00784827" w:rsidP="00951F34">
            <w:pPr>
              <w:rPr>
                <w:lang w:val="en-US"/>
              </w:rPr>
            </w:pPr>
            <w:r w:rsidRPr="00FE501B">
              <w:rPr>
                <w:b/>
                <w:bCs/>
                <w:lang w:val="en-US"/>
              </w:rPr>
              <w:t xml:space="preserve">Deli lunch </w:t>
            </w:r>
            <w:r w:rsidR="00E27F37">
              <w:rPr>
                <w:b/>
                <w:bCs/>
                <w:lang w:val="en-US"/>
              </w:rPr>
              <w:t xml:space="preserve">by </w:t>
            </w:r>
            <w:proofErr w:type="spellStart"/>
            <w:r w:rsidR="00E27F37">
              <w:rPr>
                <w:b/>
                <w:bCs/>
                <w:lang w:val="en-US"/>
              </w:rPr>
              <w:t>Heico</w:t>
            </w:r>
            <w:proofErr w:type="spellEnd"/>
          </w:p>
        </w:tc>
      </w:tr>
      <w:tr w:rsidR="00784827" w:rsidRPr="000234CC" w14:paraId="4F399615" w14:textId="77777777" w:rsidTr="00951F34">
        <w:tc>
          <w:tcPr>
            <w:tcW w:w="1555" w:type="dxa"/>
          </w:tcPr>
          <w:p w14:paraId="284AA0D9" w14:textId="77777777" w:rsidR="00784827" w:rsidRPr="009979DB" w:rsidRDefault="00784827" w:rsidP="00951F34">
            <w:pPr>
              <w:rPr>
                <w:b/>
                <w:bCs/>
                <w:lang w:val="de-AT"/>
              </w:rPr>
            </w:pPr>
            <w:r>
              <w:rPr>
                <w:b/>
                <w:bCs/>
              </w:rPr>
              <w:t>13:30 – 14:00</w:t>
            </w:r>
          </w:p>
        </w:tc>
        <w:tc>
          <w:tcPr>
            <w:tcW w:w="7273" w:type="dxa"/>
          </w:tcPr>
          <w:p w14:paraId="520970CF" w14:textId="271CB573" w:rsidR="00784827" w:rsidRPr="00EB590A" w:rsidRDefault="000F4154" w:rsidP="00951F34">
            <w:pPr>
              <w:rPr>
                <w:lang w:val="es-CL"/>
              </w:rPr>
            </w:pPr>
            <w:r w:rsidRPr="003962D6">
              <w:t xml:space="preserve">GOL: MRO </w:t>
            </w:r>
            <w:proofErr w:type="spellStart"/>
            <w:r w:rsidRPr="003962D6">
              <w:t>Process</w:t>
            </w:r>
            <w:proofErr w:type="spellEnd"/>
            <w:r w:rsidRPr="003962D6">
              <w:t xml:space="preserve"> </w:t>
            </w:r>
            <w:proofErr w:type="spellStart"/>
            <w:r w:rsidRPr="003962D6">
              <w:t>Review</w:t>
            </w:r>
            <w:proofErr w:type="spellEnd"/>
            <w:r w:rsidRPr="003962D6">
              <w:t xml:space="preserve"> (Alexandre Gandini, Gerente Ejecutivo Mantenimi</w:t>
            </w:r>
            <w:r>
              <w:t>ento).</w:t>
            </w:r>
            <w:r w:rsidRPr="000F57B0">
              <w:t xml:space="preserve"> – </w:t>
            </w:r>
            <w:proofErr w:type="spellStart"/>
            <w:r w:rsidRPr="000F57B0">
              <w:rPr>
                <w:color w:val="0070C0"/>
              </w:rPr>
              <w:t>confirmed</w:t>
            </w:r>
            <w:proofErr w:type="spellEnd"/>
          </w:p>
        </w:tc>
      </w:tr>
      <w:tr w:rsidR="00784827" w:rsidRPr="003962D6" w14:paraId="6D5049EE" w14:textId="77777777" w:rsidTr="00951F34">
        <w:tc>
          <w:tcPr>
            <w:tcW w:w="1555" w:type="dxa"/>
          </w:tcPr>
          <w:p w14:paraId="6F3F7825" w14:textId="28B2E7F1" w:rsidR="00784827" w:rsidRPr="009979DB" w:rsidRDefault="00784827" w:rsidP="00951F3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14:00 – </w:t>
            </w:r>
            <w:r w:rsidR="000F4154">
              <w:rPr>
                <w:b/>
                <w:bCs/>
              </w:rPr>
              <w:t>15:00</w:t>
            </w:r>
          </w:p>
        </w:tc>
        <w:tc>
          <w:tcPr>
            <w:tcW w:w="7273" w:type="dxa"/>
          </w:tcPr>
          <w:p w14:paraId="12610433" w14:textId="77777777" w:rsidR="000F4154" w:rsidRDefault="000F4154" w:rsidP="000F4154">
            <w:proofErr w:type="spellStart"/>
            <w:r>
              <w:t>Wrap</w:t>
            </w:r>
            <w:proofErr w:type="spellEnd"/>
            <w:r>
              <w:t xml:space="preserve"> up</w:t>
            </w:r>
          </w:p>
          <w:p w14:paraId="2EEACF4D" w14:textId="77777777" w:rsidR="000F4154" w:rsidRDefault="000F4154" w:rsidP="000F4154">
            <w:pPr>
              <w:ind w:left="708"/>
            </w:pPr>
            <w:r>
              <w:t>Agenda ALTA CCMA &amp; MRO 2023.</w:t>
            </w:r>
          </w:p>
          <w:p w14:paraId="70F11F72" w14:textId="011F8E59" w:rsidR="00784827" w:rsidRPr="000F57B0" w:rsidRDefault="000F4154" w:rsidP="000F4154">
            <w:proofErr w:type="spellStart"/>
            <w:r>
              <w:t>Others</w:t>
            </w:r>
            <w:proofErr w:type="spellEnd"/>
            <w:r>
              <w:t>.</w:t>
            </w:r>
          </w:p>
        </w:tc>
      </w:tr>
      <w:tr w:rsidR="000F4154" w:rsidRPr="009A2968" w14:paraId="06D7F531" w14:textId="77777777" w:rsidTr="00951F34">
        <w:tc>
          <w:tcPr>
            <w:tcW w:w="1555" w:type="dxa"/>
          </w:tcPr>
          <w:p w14:paraId="3C31107E" w14:textId="01302BD6" w:rsidR="000F4154" w:rsidRDefault="000F4154" w:rsidP="00951F34">
            <w:pPr>
              <w:rPr>
                <w:b/>
                <w:bCs/>
              </w:rPr>
            </w:pPr>
          </w:p>
        </w:tc>
        <w:tc>
          <w:tcPr>
            <w:tcW w:w="7273" w:type="dxa"/>
          </w:tcPr>
          <w:p w14:paraId="43C20F76" w14:textId="4DCB094A" w:rsidR="000F4154" w:rsidRDefault="000F4154" w:rsidP="00951F34">
            <w:pPr>
              <w:ind w:left="708"/>
            </w:pPr>
          </w:p>
        </w:tc>
      </w:tr>
    </w:tbl>
    <w:p w14:paraId="25E60BAE" w14:textId="77777777" w:rsidR="00784827" w:rsidRDefault="00784827" w:rsidP="00784827">
      <w:pPr>
        <w:spacing w:after="0" w:line="240" w:lineRule="auto"/>
        <w:jc w:val="both"/>
        <w:rPr>
          <w:sz w:val="18"/>
          <w:szCs w:val="18"/>
        </w:rPr>
      </w:pPr>
    </w:p>
    <w:p w14:paraId="00695F7D" w14:textId="7F3C5811" w:rsidR="00784827" w:rsidRDefault="00242C0F" w:rsidP="00A60D85">
      <w:pPr>
        <w:spacing w:after="0" w:line="240" w:lineRule="auto"/>
        <w:jc w:val="both"/>
        <w:rPr>
          <w:sz w:val="18"/>
          <w:szCs w:val="18"/>
          <w:lang w:val="en-US"/>
        </w:rPr>
      </w:pPr>
      <w:r w:rsidRPr="00731416">
        <w:rPr>
          <w:sz w:val="18"/>
          <w:szCs w:val="18"/>
          <w:lang w:val="en-US"/>
        </w:rPr>
        <w:t xml:space="preserve">All Airlines are invites to share </w:t>
      </w:r>
      <w:r w:rsidR="006E7BD5" w:rsidRPr="00731416">
        <w:rPr>
          <w:sz w:val="18"/>
          <w:szCs w:val="18"/>
          <w:lang w:val="en-US"/>
        </w:rPr>
        <w:t>the</w:t>
      </w:r>
      <w:r w:rsidR="00BE6EEE" w:rsidRPr="00731416">
        <w:rPr>
          <w:sz w:val="18"/>
          <w:szCs w:val="18"/>
          <w:lang w:val="en-US"/>
        </w:rPr>
        <w:t xml:space="preserve">ir experience with </w:t>
      </w:r>
      <w:r w:rsidR="00731416" w:rsidRPr="00731416">
        <w:rPr>
          <w:sz w:val="18"/>
          <w:szCs w:val="18"/>
          <w:lang w:val="en-US"/>
        </w:rPr>
        <w:t xml:space="preserve">Maintenance (mayor, inhouse, combine). </w:t>
      </w:r>
      <w:r w:rsidR="004D0635">
        <w:rPr>
          <w:sz w:val="18"/>
          <w:szCs w:val="18"/>
          <w:lang w:val="en-US"/>
        </w:rPr>
        <w:t>I</w:t>
      </w:r>
      <w:r w:rsidR="00731416" w:rsidRPr="00A60D85">
        <w:rPr>
          <w:sz w:val="18"/>
          <w:szCs w:val="18"/>
          <w:lang w:val="en-US"/>
        </w:rPr>
        <w:t xml:space="preserve">n case any airline </w:t>
      </w:r>
      <w:r w:rsidR="00587CBC" w:rsidRPr="00A60D85">
        <w:rPr>
          <w:sz w:val="18"/>
          <w:szCs w:val="18"/>
          <w:lang w:val="en-US"/>
        </w:rPr>
        <w:t>wishes</w:t>
      </w:r>
      <w:r w:rsidR="00731416" w:rsidRPr="00A60D85">
        <w:rPr>
          <w:sz w:val="18"/>
          <w:szCs w:val="18"/>
          <w:lang w:val="en-US"/>
        </w:rPr>
        <w:t xml:space="preserve"> to present any topic are welcome to </w:t>
      </w:r>
      <w:r w:rsidR="00A60D85">
        <w:rPr>
          <w:sz w:val="18"/>
          <w:szCs w:val="18"/>
          <w:lang w:val="en-US"/>
        </w:rPr>
        <w:t>sugges</w:t>
      </w:r>
      <w:r w:rsidR="009B158B">
        <w:rPr>
          <w:sz w:val="18"/>
          <w:szCs w:val="18"/>
          <w:lang w:val="en-US"/>
        </w:rPr>
        <w:t>ted</w:t>
      </w:r>
      <w:r w:rsidR="00A60D85">
        <w:rPr>
          <w:sz w:val="18"/>
          <w:szCs w:val="18"/>
          <w:lang w:val="en-US"/>
        </w:rPr>
        <w:t xml:space="preserve">. </w:t>
      </w:r>
    </w:p>
    <w:p w14:paraId="2C3AFCBC" w14:textId="0EF6750B" w:rsidR="00A60D85" w:rsidRDefault="00A60D85" w:rsidP="00A60D85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In case of any doubt or suggestion please contact </w:t>
      </w:r>
      <w:hyperlink r:id="rId10" w:history="1">
        <w:r w:rsidRPr="005B2A33">
          <w:rPr>
            <w:rStyle w:val="Hyperlink"/>
            <w:sz w:val="18"/>
            <w:szCs w:val="18"/>
            <w:lang w:val="en-US"/>
          </w:rPr>
          <w:t>jguerrero@alta.aero</w:t>
        </w:r>
      </w:hyperlink>
    </w:p>
    <w:p w14:paraId="5257775F" w14:textId="5738AEFC" w:rsidR="00A60D85" w:rsidRDefault="00A60D85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349DD7F5" w14:textId="5026D97B" w:rsidR="0086113E" w:rsidRDefault="004C2B22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  <w:r>
        <w:rPr>
          <w:rFonts w:eastAsia="Times New Roman"/>
          <w:sz w:val="18"/>
          <w:szCs w:val="18"/>
          <w:lang w:val="en-US"/>
        </w:rPr>
        <w:t>ALTA Conferences:</w:t>
      </w:r>
    </w:p>
    <w:p w14:paraId="0F6E0909" w14:textId="15257396" w:rsidR="0086113E" w:rsidRDefault="004C2B22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  <w:r>
        <w:rPr>
          <w:noProof/>
        </w:rPr>
        <w:drawing>
          <wp:inline distT="0" distB="0" distL="0" distR="0" wp14:anchorId="175E6611" wp14:editId="51E1C0F2">
            <wp:extent cx="2888569" cy="1118103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653" cy="112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FEC20" w14:textId="0F6DEEB2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076AE4AE" w14:textId="2AD39BAA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130781EE" w14:textId="221051A4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6718D3AC" w14:textId="3E7D582F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69ACCFB9" w14:textId="25A9E571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01D3F5D9" w14:textId="3B8B387C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6702BECB" w14:textId="6F5E691B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13F31836" w14:textId="6FF49C91" w:rsidR="000F52DE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4930124C" w14:textId="0763DACE" w:rsidR="000F52DE" w:rsidRP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lang w:val="en-US"/>
        </w:rPr>
      </w:pPr>
      <w:proofErr w:type="spellStart"/>
      <w:r w:rsidRPr="00B95CD7">
        <w:rPr>
          <w:rFonts w:eastAsia="Times New Roman"/>
          <w:color w:val="70AD47" w:themeColor="accent6"/>
          <w:lang w:val="en-US"/>
        </w:rPr>
        <w:t>Aeromexico</w:t>
      </w:r>
      <w:proofErr w:type="spellEnd"/>
      <w:r w:rsidRPr="00B95CD7">
        <w:rPr>
          <w:rFonts w:eastAsia="Times New Roman"/>
          <w:color w:val="70AD47" w:themeColor="accent6"/>
          <w:lang w:val="en-US"/>
        </w:rPr>
        <w:t xml:space="preserve"> (Jorge Jácome, Corporate SVP Maintenance and Engineering</w:t>
      </w:r>
      <w:proofErr w:type="gramStart"/>
      <w:r w:rsidRPr="00B95CD7">
        <w:rPr>
          <w:rFonts w:eastAsia="Times New Roman"/>
          <w:color w:val="70AD47" w:themeColor="accent6"/>
          <w:lang w:val="en-US"/>
        </w:rPr>
        <w:t>) .</w:t>
      </w:r>
      <w:proofErr w:type="gramEnd"/>
      <w:r w:rsidR="00974FA3" w:rsidRPr="00B95CD7">
        <w:rPr>
          <w:rFonts w:eastAsia="Times New Roman"/>
          <w:color w:val="70AD47" w:themeColor="accent6"/>
          <w:lang w:val="en-US"/>
        </w:rPr>
        <w:t xml:space="preserve"> </w:t>
      </w:r>
      <w:r w:rsidR="00974FA3" w:rsidRPr="00974FA3">
        <w:rPr>
          <w:rFonts w:eastAsia="Times New Roman"/>
          <w:color w:val="70AD47" w:themeColor="accent6"/>
          <w:lang w:val="en-US"/>
        </w:rPr>
        <w:t>ok</w:t>
      </w:r>
    </w:p>
    <w:p w14:paraId="543AC294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Latam</w:t>
      </w:r>
      <w:proofErr w:type="spellEnd"/>
      <w:r>
        <w:rPr>
          <w:rFonts w:eastAsia="Times New Roman"/>
        </w:rPr>
        <w:t xml:space="preserve"> (Jaime Aguirre, </w:t>
      </w:r>
      <w:proofErr w:type="gramStart"/>
      <w:r>
        <w:rPr>
          <w:rFonts w:eastAsia="Times New Roman"/>
        </w:rPr>
        <w:t>Director</w:t>
      </w:r>
      <w:proofErr w:type="gramEnd"/>
      <w:r>
        <w:rPr>
          <w:rFonts w:eastAsia="Times New Roman"/>
        </w:rPr>
        <w:t xml:space="preserve"> MRO).</w:t>
      </w:r>
    </w:p>
    <w:p w14:paraId="6D4780DA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Gol (Alexandre Gandini, Gerente Ejecutivo de Mantenimiento Técnico).</w:t>
      </w:r>
    </w:p>
    <w:p w14:paraId="6B272A45" w14:textId="6BC1EB23" w:rsidR="000F52DE" w:rsidRPr="00B95CD7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color w:val="70AD47" w:themeColor="accent6"/>
        </w:rPr>
      </w:pPr>
      <w:r w:rsidRPr="00B95CD7">
        <w:rPr>
          <w:rFonts w:eastAsia="Times New Roman"/>
          <w:color w:val="70AD47" w:themeColor="accent6"/>
        </w:rPr>
        <w:t xml:space="preserve">Aerolíneas Argentinas (Diego </w:t>
      </w:r>
      <w:proofErr w:type="spellStart"/>
      <w:r w:rsidRPr="00B95CD7">
        <w:rPr>
          <w:rFonts w:eastAsia="Times New Roman"/>
          <w:color w:val="70AD47" w:themeColor="accent6"/>
        </w:rPr>
        <w:t>Georgidas</w:t>
      </w:r>
      <w:proofErr w:type="spellEnd"/>
      <w:r w:rsidRPr="00B95CD7">
        <w:rPr>
          <w:rFonts w:eastAsia="Times New Roman"/>
          <w:color w:val="70AD47" w:themeColor="accent6"/>
        </w:rPr>
        <w:t>, Gerente Técnico).</w:t>
      </w:r>
      <w:r w:rsidR="008A7B4D" w:rsidRPr="00B95CD7">
        <w:rPr>
          <w:rFonts w:eastAsia="Times New Roman"/>
          <w:color w:val="70AD47" w:themeColor="accent6"/>
        </w:rPr>
        <w:t xml:space="preserve"> </w:t>
      </w:r>
      <w:r w:rsidR="008A7B4D" w:rsidRPr="00B95CD7">
        <w:rPr>
          <w:rFonts w:eastAsia="Times New Roman"/>
          <w:color w:val="70AD47" w:themeColor="accent6"/>
        </w:rPr>
        <w:t>ok</w:t>
      </w:r>
    </w:p>
    <w:p w14:paraId="588D9BAA" w14:textId="05FD62F7" w:rsidR="000F52DE" w:rsidRPr="00B95CD7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color w:val="70AD47" w:themeColor="accent6"/>
        </w:rPr>
      </w:pPr>
      <w:proofErr w:type="spellStart"/>
      <w:r w:rsidRPr="00B95CD7">
        <w:rPr>
          <w:rFonts w:eastAsia="Times New Roman"/>
          <w:color w:val="70AD47" w:themeColor="accent6"/>
        </w:rPr>
        <w:t>Jetsmart</w:t>
      </w:r>
      <w:proofErr w:type="spellEnd"/>
      <w:r w:rsidRPr="00B95CD7">
        <w:rPr>
          <w:rFonts w:eastAsia="Times New Roman"/>
          <w:color w:val="70AD47" w:themeColor="accent6"/>
        </w:rPr>
        <w:t xml:space="preserve"> (Manuel Recabal, </w:t>
      </w:r>
      <w:proofErr w:type="gramStart"/>
      <w:r w:rsidRPr="00B95CD7">
        <w:rPr>
          <w:rFonts w:eastAsia="Times New Roman"/>
          <w:color w:val="70AD47" w:themeColor="accent6"/>
        </w:rPr>
        <w:t>Director</w:t>
      </w:r>
      <w:proofErr w:type="gramEnd"/>
      <w:r w:rsidRPr="00B95CD7">
        <w:rPr>
          <w:rFonts w:eastAsia="Times New Roman"/>
          <w:color w:val="70AD47" w:themeColor="accent6"/>
        </w:rPr>
        <w:t xml:space="preserve"> de Mantenimiento).</w:t>
      </w:r>
      <w:r w:rsidR="008A7B4D" w:rsidRPr="00B95CD7">
        <w:rPr>
          <w:rFonts w:eastAsia="Times New Roman"/>
          <w:color w:val="70AD47" w:themeColor="accent6"/>
        </w:rPr>
        <w:t xml:space="preserve"> </w:t>
      </w:r>
      <w:r w:rsidR="008A7B4D" w:rsidRPr="00B95CD7">
        <w:rPr>
          <w:rFonts w:eastAsia="Times New Roman"/>
          <w:color w:val="70AD47" w:themeColor="accent6"/>
        </w:rPr>
        <w:t>ok</w:t>
      </w:r>
    </w:p>
    <w:p w14:paraId="4B99B9AD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DHL (Luis Bustillo, </w:t>
      </w:r>
      <w:proofErr w:type="gramStart"/>
      <w:r>
        <w:rPr>
          <w:rFonts w:eastAsia="Times New Roman"/>
        </w:rPr>
        <w:t>Director</w:t>
      </w:r>
      <w:proofErr w:type="gramEnd"/>
      <w:r>
        <w:rPr>
          <w:rFonts w:eastAsia="Times New Roman"/>
        </w:rPr>
        <w:t xml:space="preserve"> de Operaciones Técnicas).</w:t>
      </w:r>
    </w:p>
    <w:p w14:paraId="6374F16B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COPA (Rafael Samudio, VP Operaciones).</w:t>
      </w:r>
    </w:p>
    <w:p w14:paraId="185E9254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VivaAir</w:t>
      </w:r>
      <w:proofErr w:type="spellEnd"/>
      <w:r>
        <w:rPr>
          <w:rFonts w:eastAsia="Times New Roman"/>
        </w:rPr>
        <w:t xml:space="preserve"> (John Luna, VP Mantenimiento)</w:t>
      </w:r>
    </w:p>
    <w:p w14:paraId="7F206F09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Sky</w:t>
      </w:r>
      <w:proofErr w:type="spellEnd"/>
      <w:r>
        <w:rPr>
          <w:rFonts w:eastAsia="Times New Roman"/>
        </w:rPr>
        <w:t xml:space="preserve"> (Cecil Davidson, </w:t>
      </w:r>
      <w:proofErr w:type="gramStart"/>
      <w:r>
        <w:rPr>
          <w:rFonts w:eastAsia="Times New Roman"/>
        </w:rPr>
        <w:t>Director</w:t>
      </w:r>
      <w:proofErr w:type="gramEnd"/>
      <w:r>
        <w:rPr>
          <w:rFonts w:eastAsia="Times New Roman"/>
        </w:rPr>
        <w:t xml:space="preserve"> de Mantenimiento).</w:t>
      </w:r>
    </w:p>
    <w:p w14:paraId="1A50BA43" w14:textId="12E9C925" w:rsidR="000F52DE" w:rsidRPr="00B95CD7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color w:val="70AD47" w:themeColor="accent6"/>
          <w:lang w:val="en-US"/>
        </w:rPr>
      </w:pPr>
      <w:proofErr w:type="spellStart"/>
      <w:r w:rsidRPr="00B95CD7">
        <w:rPr>
          <w:rFonts w:eastAsia="Times New Roman"/>
          <w:color w:val="70AD47" w:themeColor="accent6"/>
        </w:rPr>
        <w:t>Flybondi</w:t>
      </w:r>
      <w:proofErr w:type="spellEnd"/>
      <w:r w:rsidRPr="00B95CD7">
        <w:rPr>
          <w:rFonts w:eastAsia="Times New Roman"/>
          <w:color w:val="70AD47" w:themeColor="accent6"/>
        </w:rPr>
        <w:t xml:space="preserve"> (Eduardo Gaspari, COO).</w:t>
      </w:r>
      <w:r w:rsidR="004101E2" w:rsidRPr="00B95CD7">
        <w:rPr>
          <w:rFonts w:eastAsia="Times New Roman"/>
          <w:color w:val="70AD47" w:themeColor="accent6"/>
        </w:rPr>
        <w:t xml:space="preserve"> </w:t>
      </w:r>
      <w:r w:rsidR="004101E2" w:rsidRPr="00B95CD7">
        <w:rPr>
          <w:rFonts w:eastAsia="Times New Roman"/>
          <w:color w:val="70AD47" w:themeColor="accent6"/>
        </w:rPr>
        <w:t>ok</w:t>
      </w:r>
    </w:p>
    <w:p w14:paraId="260657E9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Latam</w:t>
      </w:r>
      <w:proofErr w:type="spellEnd"/>
      <w:r>
        <w:rPr>
          <w:rFonts w:eastAsia="Times New Roman"/>
        </w:rPr>
        <w:t xml:space="preserve"> Brasil (Felipe Theodoro Luiz Ferreira, Coordinador de Mantenimiento)</w:t>
      </w:r>
    </w:p>
    <w:p w14:paraId="5C6748A1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Volaris (Armando Furio, </w:t>
      </w:r>
      <w:proofErr w:type="gramStart"/>
      <w:r>
        <w:rPr>
          <w:rFonts w:eastAsia="Times New Roman"/>
        </w:rPr>
        <w:t>Director</w:t>
      </w:r>
      <w:proofErr w:type="gramEnd"/>
      <w:r>
        <w:rPr>
          <w:rFonts w:eastAsia="Times New Roman"/>
        </w:rPr>
        <w:t xml:space="preserve"> de Mantenimiento).</w:t>
      </w:r>
    </w:p>
    <w:p w14:paraId="015A312B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Azul (Carlos </w:t>
      </w:r>
      <w:proofErr w:type="spellStart"/>
      <w:r>
        <w:rPr>
          <w:rFonts w:eastAsia="Times New Roman"/>
        </w:rPr>
        <w:t>Naufel</w:t>
      </w:r>
      <w:proofErr w:type="spellEnd"/>
      <w:r>
        <w:rPr>
          <w:rFonts w:eastAsia="Times New Roman"/>
        </w:rPr>
        <w:t xml:space="preserve">, </w:t>
      </w:r>
      <w:proofErr w:type="gramStart"/>
      <w:r>
        <w:rPr>
          <w:rFonts w:eastAsia="Times New Roman"/>
        </w:rPr>
        <w:t>Director</w:t>
      </w:r>
      <w:proofErr w:type="gramEnd"/>
      <w:r>
        <w:rPr>
          <w:rFonts w:eastAsia="Times New Roman"/>
        </w:rPr>
        <w:t xml:space="preserve"> de Mantenimiento)</w:t>
      </w:r>
    </w:p>
    <w:p w14:paraId="7C1CE894" w14:textId="7777777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lang w:val="en-US"/>
        </w:rPr>
      </w:pPr>
      <w:r>
        <w:rPr>
          <w:rFonts w:eastAsia="Times New Roman"/>
        </w:rPr>
        <w:t>Avianca (Albert Perez, SVP Maintenance).</w:t>
      </w:r>
    </w:p>
    <w:p w14:paraId="7C136B2D" w14:textId="7A27CB47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Iberia (Maruja Corrales).</w:t>
      </w:r>
    </w:p>
    <w:p w14:paraId="63AE5C53" w14:textId="3F6BDC9F" w:rsidR="000F52DE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TAG (Miguel Montoya).</w:t>
      </w:r>
    </w:p>
    <w:p w14:paraId="27FB8599" w14:textId="779A57E5" w:rsidR="000F52DE" w:rsidRDefault="00C16BD7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eastAsia="Times New Roman"/>
        </w:rPr>
        <w:t>Latam</w:t>
      </w:r>
      <w:proofErr w:type="spellEnd"/>
      <w:r>
        <w:rPr>
          <w:rFonts w:eastAsia="Times New Roman"/>
        </w:rPr>
        <w:t xml:space="preserve"> (Hugo Francese</w:t>
      </w:r>
      <w:r w:rsidR="00B26EFE">
        <w:rPr>
          <w:rFonts w:eastAsia="Times New Roman"/>
        </w:rPr>
        <w:t>, Gerente de Tercerización</w:t>
      </w:r>
      <w:r>
        <w:rPr>
          <w:rFonts w:eastAsia="Times New Roman"/>
        </w:rPr>
        <w:t>).</w:t>
      </w:r>
    </w:p>
    <w:p w14:paraId="10039B01" w14:textId="236C6BFA" w:rsidR="000F52DE" w:rsidRPr="00B95CD7" w:rsidRDefault="000F52DE" w:rsidP="000F52DE">
      <w:pPr>
        <w:numPr>
          <w:ilvl w:val="1"/>
          <w:numId w:val="18"/>
        </w:numPr>
        <w:spacing w:before="100" w:beforeAutospacing="1" w:after="100" w:afterAutospacing="1"/>
        <w:rPr>
          <w:rFonts w:eastAsia="Times New Roman"/>
          <w:color w:val="70AD47" w:themeColor="accent6"/>
          <w:lang w:val="en-US"/>
        </w:rPr>
      </w:pPr>
      <w:r w:rsidRPr="00B95CD7">
        <w:rPr>
          <w:rFonts w:eastAsia="Times New Roman"/>
          <w:color w:val="70AD47" w:themeColor="accent6"/>
          <w:lang w:val="en-US"/>
        </w:rPr>
        <w:t>Invited guest: Penny Jacobson (SVP, Delta Tech Ops)</w:t>
      </w:r>
      <w:r w:rsidR="00341234" w:rsidRPr="00B95CD7">
        <w:rPr>
          <w:rFonts w:eastAsia="Times New Roman"/>
          <w:color w:val="70AD47" w:themeColor="accent6"/>
          <w:lang w:val="en-US"/>
        </w:rPr>
        <w:t xml:space="preserve"> </w:t>
      </w:r>
      <w:r w:rsidR="00341234" w:rsidRPr="00B95CD7">
        <w:rPr>
          <w:rFonts w:eastAsia="Times New Roman"/>
          <w:color w:val="70AD47" w:themeColor="accent6"/>
          <w:lang w:val="en-US"/>
        </w:rPr>
        <w:t>ok</w:t>
      </w:r>
    </w:p>
    <w:p w14:paraId="1627556C" w14:textId="77777777" w:rsidR="000F52DE" w:rsidRPr="001C2AF0" w:rsidRDefault="000F52DE" w:rsidP="00A60D85">
      <w:pPr>
        <w:spacing w:after="0" w:line="240" w:lineRule="auto"/>
        <w:jc w:val="both"/>
        <w:rPr>
          <w:rFonts w:eastAsia="Times New Roman"/>
          <w:sz w:val="18"/>
          <w:szCs w:val="18"/>
          <w:lang w:val="en-US"/>
        </w:rPr>
      </w:pPr>
    </w:p>
    <w:p w14:paraId="1BAF1545" w14:textId="0B943B42" w:rsidR="00784827" w:rsidRDefault="00784827" w:rsidP="00784827">
      <w:pPr>
        <w:rPr>
          <w:lang w:val="en-US"/>
        </w:rPr>
      </w:pPr>
    </w:p>
    <w:p w14:paraId="0A5CD061" w14:textId="3AE7D0FF" w:rsidR="00D12639" w:rsidRPr="000F52DE" w:rsidRDefault="00D12639" w:rsidP="00784827">
      <w:pPr>
        <w:rPr>
          <w:lang w:val="en-US"/>
        </w:rPr>
      </w:pPr>
    </w:p>
    <w:sectPr w:rsidR="00D12639" w:rsidRPr="000F52DE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CC87" w14:textId="77777777" w:rsidR="00E327D5" w:rsidRDefault="00E327D5" w:rsidP="00B24921">
      <w:pPr>
        <w:spacing w:after="0" w:line="240" w:lineRule="auto"/>
      </w:pPr>
      <w:r>
        <w:separator/>
      </w:r>
    </w:p>
  </w:endnote>
  <w:endnote w:type="continuationSeparator" w:id="0">
    <w:p w14:paraId="301993F4" w14:textId="77777777" w:rsidR="00E327D5" w:rsidRDefault="00E327D5" w:rsidP="00B2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5F358" w14:textId="77777777" w:rsidR="00E327D5" w:rsidRDefault="00E327D5" w:rsidP="00B24921">
      <w:pPr>
        <w:spacing w:after="0" w:line="240" w:lineRule="auto"/>
      </w:pPr>
      <w:r>
        <w:separator/>
      </w:r>
    </w:p>
  </w:footnote>
  <w:footnote w:type="continuationSeparator" w:id="0">
    <w:p w14:paraId="1FC1F98E" w14:textId="77777777" w:rsidR="00E327D5" w:rsidRDefault="00E327D5" w:rsidP="00B2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78DE" w14:textId="2C6B3606" w:rsidR="00B24921" w:rsidRDefault="0086113E" w:rsidP="00D017AB">
    <w:pPr>
      <w:pStyle w:val="Header"/>
      <w:jc w:val="center"/>
    </w:pPr>
    <w:r w:rsidRPr="0086113E">
      <w:rPr>
        <w:noProof/>
      </w:rPr>
      <w:drawing>
        <wp:inline distT="0" distB="0" distL="0" distR="0" wp14:anchorId="7E56470C" wp14:editId="4EF092D7">
          <wp:extent cx="1102980" cy="363983"/>
          <wp:effectExtent l="0" t="0" r="2540" b="0"/>
          <wp:docPr id="5" name="Picture 4" descr="A picture containing object, clock, drawin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A63D35D-18F3-4B77-B700-6157448DAB3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picture containing object, clock, drawing&#10;&#10;Description automatically generated">
                    <a:extLst>
                      <a:ext uri="{FF2B5EF4-FFF2-40B4-BE49-F238E27FC236}">
                        <a16:creationId xmlns:a16="http://schemas.microsoft.com/office/drawing/2014/main" id="{AA63D35D-18F3-4B77-B700-6157448DAB3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80" cy="363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914"/>
    <w:multiLevelType w:val="hybridMultilevel"/>
    <w:tmpl w:val="C2583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3678E"/>
    <w:multiLevelType w:val="hybridMultilevel"/>
    <w:tmpl w:val="5A12FFF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44D8"/>
    <w:multiLevelType w:val="hybridMultilevel"/>
    <w:tmpl w:val="9F8654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03B7F"/>
    <w:multiLevelType w:val="hybridMultilevel"/>
    <w:tmpl w:val="53C8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42AEE"/>
    <w:multiLevelType w:val="hybridMultilevel"/>
    <w:tmpl w:val="3EE8C3D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D8C11EA"/>
    <w:multiLevelType w:val="hybridMultilevel"/>
    <w:tmpl w:val="E862A0A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3416D"/>
    <w:multiLevelType w:val="hybridMultilevel"/>
    <w:tmpl w:val="75C43C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B14752"/>
    <w:multiLevelType w:val="hybridMultilevel"/>
    <w:tmpl w:val="42121D76"/>
    <w:lvl w:ilvl="0" w:tplc="BDD40A66">
      <w:start w:val="1"/>
      <w:numFmt w:val="decimal"/>
      <w:lvlText w:val="%1)"/>
      <w:lvlJc w:val="left"/>
      <w:pPr>
        <w:ind w:left="1305" w:hanging="360"/>
      </w:pPr>
    </w:lvl>
    <w:lvl w:ilvl="1" w:tplc="04090019">
      <w:start w:val="1"/>
      <w:numFmt w:val="lowerLetter"/>
      <w:lvlText w:val="%2."/>
      <w:lvlJc w:val="left"/>
      <w:pPr>
        <w:ind w:left="2025" w:hanging="360"/>
      </w:pPr>
    </w:lvl>
    <w:lvl w:ilvl="2" w:tplc="0409001B">
      <w:start w:val="1"/>
      <w:numFmt w:val="lowerRoman"/>
      <w:lvlText w:val="%3."/>
      <w:lvlJc w:val="right"/>
      <w:pPr>
        <w:ind w:left="2745" w:hanging="180"/>
      </w:pPr>
    </w:lvl>
    <w:lvl w:ilvl="3" w:tplc="0409000F">
      <w:start w:val="1"/>
      <w:numFmt w:val="decimal"/>
      <w:lvlText w:val="%4."/>
      <w:lvlJc w:val="left"/>
      <w:pPr>
        <w:ind w:left="3465" w:hanging="360"/>
      </w:pPr>
    </w:lvl>
    <w:lvl w:ilvl="4" w:tplc="04090019">
      <w:start w:val="1"/>
      <w:numFmt w:val="lowerLetter"/>
      <w:lvlText w:val="%5."/>
      <w:lvlJc w:val="left"/>
      <w:pPr>
        <w:ind w:left="4185" w:hanging="360"/>
      </w:pPr>
    </w:lvl>
    <w:lvl w:ilvl="5" w:tplc="0409001B">
      <w:start w:val="1"/>
      <w:numFmt w:val="lowerRoman"/>
      <w:lvlText w:val="%6."/>
      <w:lvlJc w:val="right"/>
      <w:pPr>
        <w:ind w:left="4905" w:hanging="180"/>
      </w:pPr>
    </w:lvl>
    <w:lvl w:ilvl="6" w:tplc="0409000F">
      <w:start w:val="1"/>
      <w:numFmt w:val="decimal"/>
      <w:lvlText w:val="%7."/>
      <w:lvlJc w:val="left"/>
      <w:pPr>
        <w:ind w:left="5625" w:hanging="360"/>
      </w:pPr>
    </w:lvl>
    <w:lvl w:ilvl="7" w:tplc="04090019">
      <w:start w:val="1"/>
      <w:numFmt w:val="lowerLetter"/>
      <w:lvlText w:val="%8."/>
      <w:lvlJc w:val="left"/>
      <w:pPr>
        <w:ind w:left="6345" w:hanging="360"/>
      </w:pPr>
    </w:lvl>
    <w:lvl w:ilvl="8" w:tplc="0409001B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3DCE58A7"/>
    <w:multiLevelType w:val="hybridMultilevel"/>
    <w:tmpl w:val="B42454F2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40281079"/>
    <w:multiLevelType w:val="hybridMultilevel"/>
    <w:tmpl w:val="EFA2BC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823630"/>
    <w:multiLevelType w:val="hybridMultilevel"/>
    <w:tmpl w:val="FE000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52F99"/>
    <w:multiLevelType w:val="hybridMultilevel"/>
    <w:tmpl w:val="65CC9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750AB"/>
    <w:multiLevelType w:val="hybridMultilevel"/>
    <w:tmpl w:val="D876C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0647A"/>
    <w:multiLevelType w:val="hybridMultilevel"/>
    <w:tmpl w:val="B7EEA6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150A9"/>
    <w:multiLevelType w:val="hybridMultilevel"/>
    <w:tmpl w:val="6160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D2B32"/>
    <w:multiLevelType w:val="hybridMultilevel"/>
    <w:tmpl w:val="70168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658222">
    <w:abstractNumId w:val="8"/>
  </w:num>
  <w:num w:numId="2" w16cid:durableId="780416710">
    <w:abstractNumId w:val="9"/>
  </w:num>
  <w:num w:numId="3" w16cid:durableId="2039161678">
    <w:abstractNumId w:val="3"/>
  </w:num>
  <w:num w:numId="4" w16cid:durableId="820656697">
    <w:abstractNumId w:val="11"/>
  </w:num>
  <w:num w:numId="5" w16cid:durableId="286786192">
    <w:abstractNumId w:val="15"/>
  </w:num>
  <w:num w:numId="6" w16cid:durableId="355154545">
    <w:abstractNumId w:val="10"/>
  </w:num>
  <w:num w:numId="7" w16cid:durableId="6045332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3082536">
    <w:abstractNumId w:val="7"/>
  </w:num>
  <w:num w:numId="9" w16cid:durableId="1393235144">
    <w:abstractNumId w:val="14"/>
  </w:num>
  <w:num w:numId="10" w16cid:durableId="109250357">
    <w:abstractNumId w:val="2"/>
  </w:num>
  <w:num w:numId="11" w16cid:durableId="20776992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831175">
    <w:abstractNumId w:val="6"/>
  </w:num>
  <w:num w:numId="13" w16cid:durableId="541334288">
    <w:abstractNumId w:val="13"/>
  </w:num>
  <w:num w:numId="14" w16cid:durableId="1390688113">
    <w:abstractNumId w:val="5"/>
  </w:num>
  <w:num w:numId="15" w16cid:durableId="375932672">
    <w:abstractNumId w:val="0"/>
  </w:num>
  <w:num w:numId="16" w16cid:durableId="1002394259">
    <w:abstractNumId w:val="4"/>
  </w:num>
  <w:num w:numId="17" w16cid:durableId="175703519">
    <w:abstractNumId w:val="12"/>
  </w:num>
  <w:num w:numId="18" w16cid:durableId="180893315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F2"/>
    <w:rsid w:val="0000253A"/>
    <w:rsid w:val="0000456D"/>
    <w:rsid w:val="00014926"/>
    <w:rsid w:val="000234CC"/>
    <w:rsid w:val="000242A5"/>
    <w:rsid w:val="00025887"/>
    <w:rsid w:val="00034110"/>
    <w:rsid w:val="0003459B"/>
    <w:rsid w:val="0004064C"/>
    <w:rsid w:val="00046BF4"/>
    <w:rsid w:val="0005211F"/>
    <w:rsid w:val="00060A70"/>
    <w:rsid w:val="00063728"/>
    <w:rsid w:val="00070799"/>
    <w:rsid w:val="00071623"/>
    <w:rsid w:val="00071FAA"/>
    <w:rsid w:val="000760F1"/>
    <w:rsid w:val="00076F57"/>
    <w:rsid w:val="00086092"/>
    <w:rsid w:val="00086673"/>
    <w:rsid w:val="0009187D"/>
    <w:rsid w:val="000A021C"/>
    <w:rsid w:val="000A2767"/>
    <w:rsid w:val="000A4F04"/>
    <w:rsid w:val="000A553E"/>
    <w:rsid w:val="000A66C0"/>
    <w:rsid w:val="000B51C7"/>
    <w:rsid w:val="000C4E9B"/>
    <w:rsid w:val="000D71FF"/>
    <w:rsid w:val="000E21C3"/>
    <w:rsid w:val="000E2EE4"/>
    <w:rsid w:val="000E6BC5"/>
    <w:rsid w:val="000E7B38"/>
    <w:rsid w:val="000F0DD6"/>
    <w:rsid w:val="000F4154"/>
    <w:rsid w:val="000F52DE"/>
    <w:rsid w:val="000F57B0"/>
    <w:rsid w:val="000F68FB"/>
    <w:rsid w:val="00103648"/>
    <w:rsid w:val="00107AB1"/>
    <w:rsid w:val="00111995"/>
    <w:rsid w:val="00113CF7"/>
    <w:rsid w:val="001149FB"/>
    <w:rsid w:val="001172EB"/>
    <w:rsid w:val="00123C36"/>
    <w:rsid w:val="00131C9F"/>
    <w:rsid w:val="0013494E"/>
    <w:rsid w:val="00137B05"/>
    <w:rsid w:val="00137C29"/>
    <w:rsid w:val="00143879"/>
    <w:rsid w:val="00145366"/>
    <w:rsid w:val="00150E05"/>
    <w:rsid w:val="001520C6"/>
    <w:rsid w:val="00160F00"/>
    <w:rsid w:val="00161AD0"/>
    <w:rsid w:val="00161C7A"/>
    <w:rsid w:val="0017573F"/>
    <w:rsid w:val="00175A98"/>
    <w:rsid w:val="00192B5D"/>
    <w:rsid w:val="0019323E"/>
    <w:rsid w:val="001935E5"/>
    <w:rsid w:val="001A42AE"/>
    <w:rsid w:val="001B71AF"/>
    <w:rsid w:val="001C1791"/>
    <w:rsid w:val="001C2AF0"/>
    <w:rsid w:val="001C5B56"/>
    <w:rsid w:val="001C6F8A"/>
    <w:rsid w:val="001D341A"/>
    <w:rsid w:val="001E227B"/>
    <w:rsid w:val="001E5CD2"/>
    <w:rsid w:val="001F421B"/>
    <w:rsid w:val="00202FB7"/>
    <w:rsid w:val="00207BAF"/>
    <w:rsid w:val="00217226"/>
    <w:rsid w:val="00223801"/>
    <w:rsid w:val="002259F5"/>
    <w:rsid w:val="00236956"/>
    <w:rsid w:val="00242C0F"/>
    <w:rsid w:val="00254075"/>
    <w:rsid w:val="0025451F"/>
    <w:rsid w:val="002549C2"/>
    <w:rsid w:val="0025525D"/>
    <w:rsid w:val="002613A2"/>
    <w:rsid w:val="00273CD3"/>
    <w:rsid w:val="002753CB"/>
    <w:rsid w:val="00275940"/>
    <w:rsid w:val="00277751"/>
    <w:rsid w:val="00283757"/>
    <w:rsid w:val="0029590B"/>
    <w:rsid w:val="002A2B9D"/>
    <w:rsid w:val="002B235C"/>
    <w:rsid w:val="002B7AA2"/>
    <w:rsid w:val="002C4FC9"/>
    <w:rsid w:val="002D3175"/>
    <w:rsid w:val="002D3BE2"/>
    <w:rsid w:val="002F0720"/>
    <w:rsid w:val="002F6AFC"/>
    <w:rsid w:val="002F7BDB"/>
    <w:rsid w:val="0030513F"/>
    <w:rsid w:val="00313CD4"/>
    <w:rsid w:val="00316414"/>
    <w:rsid w:val="00316FE3"/>
    <w:rsid w:val="003171A4"/>
    <w:rsid w:val="00335136"/>
    <w:rsid w:val="00341234"/>
    <w:rsid w:val="003412B3"/>
    <w:rsid w:val="00345002"/>
    <w:rsid w:val="003450DE"/>
    <w:rsid w:val="00350203"/>
    <w:rsid w:val="0035669A"/>
    <w:rsid w:val="003668A5"/>
    <w:rsid w:val="003679D5"/>
    <w:rsid w:val="00377EF4"/>
    <w:rsid w:val="00383E89"/>
    <w:rsid w:val="00385914"/>
    <w:rsid w:val="00391C76"/>
    <w:rsid w:val="00393C65"/>
    <w:rsid w:val="003962D6"/>
    <w:rsid w:val="003A16E3"/>
    <w:rsid w:val="003A5E75"/>
    <w:rsid w:val="003A6437"/>
    <w:rsid w:val="003A7D56"/>
    <w:rsid w:val="003B68FD"/>
    <w:rsid w:val="003D04AE"/>
    <w:rsid w:val="003D1BD2"/>
    <w:rsid w:val="003D6697"/>
    <w:rsid w:val="003D6F9B"/>
    <w:rsid w:val="003D70A4"/>
    <w:rsid w:val="003E01E3"/>
    <w:rsid w:val="003E5DD8"/>
    <w:rsid w:val="003E60D3"/>
    <w:rsid w:val="003F35BD"/>
    <w:rsid w:val="003F6DE0"/>
    <w:rsid w:val="004043C7"/>
    <w:rsid w:val="0040730E"/>
    <w:rsid w:val="004101E2"/>
    <w:rsid w:val="0041448D"/>
    <w:rsid w:val="004273B1"/>
    <w:rsid w:val="00432EE6"/>
    <w:rsid w:val="0043430B"/>
    <w:rsid w:val="004343D1"/>
    <w:rsid w:val="004457AC"/>
    <w:rsid w:val="00447E71"/>
    <w:rsid w:val="00452446"/>
    <w:rsid w:val="004566CC"/>
    <w:rsid w:val="0046165B"/>
    <w:rsid w:val="004700F2"/>
    <w:rsid w:val="0047045B"/>
    <w:rsid w:val="00483D86"/>
    <w:rsid w:val="00496095"/>
    <w:rsid w:val="00496B88"/>
    <w:rsid w:val="004A27B2"/>
    <w:rsid w:val="004A28BD"/>
    <w:rsid w:val="004A5147"/>
    <w:rsid w:val="004B67A1"/>
    <w:rsid w:val="004B740F"/>
    <w:rsid w:val="004C2B22"/>
    <w:rsid w:val="004D0635"/>
    <w:rsid w:val="004D08EC"/>
    <w:rsid w:val="004E054E"/>
    <w:rsid w:val="004E42CA"/>
    <w:rsid w:val="004E70B3"/>
    <w:rsid w:val="004F130A"/>
    <w:rsid w:val="004F1A37"/>
    <w:rsid w:val="00503691"/>
    <w:rsid w:val="005050E5"/>
    <w:rsid w:val="005056F3"/>
    <w:rsid w:val="00515CB3"/>
    <w:rsid w:val="00516E8C"/>
    <w:rsid w:val="005171A0"/>
    <w:rsid w:val="00527B71"/>
    <w:rsid w:val="00532600"/>
    <w:rsid w:val="00533948"/>
    <w:rsid w:val="0053701D"/>
    <w:rsid w:val="00540378"/>
    <w:rsid w:val="005406C7"/>
    <w:rsid w:val="005771B7"/>
    <w:rsid w:val="00577CF7"/>
    <w:rsid w:val="00584EDC"/>
    <w:rsid w:val="00587CBC"/>
    <w:rsid w:val="00595804"/>
    <w:rsid w:val="005A7595"/>
    <w:rsid w:val="005B3C33"/>
    <w:rsid w:val="005B6E15"/>
    <w:rsid w:val="005C0428"/>
    <w:rsid w:val="005C60C2"/>
    <w:rsid w:val="005D1A52"/>
    <w:rsid w:val="005D6BC7"/>
    <w:rsid w:val="005E067C"/>
    <w:rsid w:val="005E5599"/>
    <w:rsid w:val="005E71AB"/>
    <w:rsid w:val="005F3F06"/>
    <w:rsid w:val="005F440A"/>
    <w:rsid w:val="005F7710"/>
    <w:rsid w:val="00602B22"/>
    <w:rsid w:val="00602C0F"/>
    <w:rsid w:val="00605324"/>
    <w:rsid w:val="00611E93"/>
    <w:rsid w:val="00616353"/>
    <w:rsid w:val="0062057C"/>
    <w:rsid w:val="00620E30"/>
    <w:rsid w:val="00626FE4"/>
    <w:rsid w:val="006311FD"/>
    <w:rsid w:val="00632AC9"/>
    <w:rsid w:val="006470AD"/>
    <w:rsid w:val="00651D88"/>
    <w:rsid w:val="006524D2"/>
    <w:rsid w:val="006548D0"/>
    <w:rsid w:val="006559A3"/>
    <w:rsid w:val="0066116A"/>
    <w:rsid w:val="00663E5F"/>
    <w:rsid w:val="00675B1F"/>
    <w:rsid w:val="00680A50"/>
    <w:rsid w:val="00682A21"/>
    <w:rsid w:val="00682E66"/>
    <w:rsid w:val="0068337B"/>
    <w:rsid w:val="00683FC0"/>
    <w:rsid w:val="0069108C"/>
    <w:rsid w:val="00694F8C"/>
    <w:rsid w:val="006A2D68"/>
    <w:rsid w:val="006A3E99"/>
    <w:rsid w:val="006B47CB"/>
    <w:rsid w:val="006C0F15"/>
    <w:rsid w:val="006C1968"/>
    <w:rsid w:val="006C1A90"/>
    <w:rsid w:val="006C1E5C"/>
    <w:rsid w:val="006C4318"/>
    <w:rsid w:val="006D02FE"/>
    <w:rsid w:val="006D6F09"/>
    <w:rsid w:val="006E10F1"/>
    <w:rsid w:val="006E3EF3"/>
    <w:rsid w:val="006E5A75"/>
    <w:rsid w:val="006E666E"/>
    <w:rsid w:val="006E7BD5"/>
    <w:rsid w:val="006F268A"/>
    <w:rsid w:val="006F7832"/>
    <w:rsid w:val="00703366"/>
    <w:rsid w:val="00714F75"/>
    <w:rsid w:val="007255C4"/>
    <w:rsid w:val="00731416"/>
    <w:rsid w:val="00733869"/>
    <w:rsid w:val="00736598"/>
    <w:rsid w:val="00740752"/>
    <w:rsid w:val="00750FB9"/>
    <w:rsid w:val="00752C60"/>
    <w:rsid w:val="00754F5F"/>
    <w:rsid w:val="00755A0B"/>
    <w:rsid w:val="00761CBA"/>
    <w:rsid w:val="007655CA"/>
    <w:rsid w:val="0078279E"/>
    <w:rsid w:val="00784827"/>
    <w:rsid w:val="00793C47"/>
    <w:rsid w:val="007961C3"/>
    <w:rsid w:val="007A3674"/>
    <w:rsid w:val="007B29D4"/>
    <w:rsid w:val="007C069F"/>
    <w:rsid w:val="007C3E1D"/>
    <w:rsid w:val="007D122C"/>
    <w:rsid w:val="007D4328"/>
    <w:rsid w:val="007E1E6C"/>
    <w:rsid w:val="007E71A5"/>
    <w:rsid w:val="00802770"/>
    <w:rsid w:val="008062B8"/>
    <w:rsid w:val="00816D64"/>
    <w:rsid w:val="00820FB0"/>
    <w:rsid w:val="00822763"/>
    <w:rsid w:val="00845749"/>
    <w:rsid w:val="00846011"/>
    <w:rsid w:val="008547EB"/>
    <w:rsid w:val="0086113E"/>
    <w:rsid w:val="00873BBA"/>
    <w:rsid w:val="0087558B"/>
    <w:rsid w:val="0087726D"/>
    <w:rsid w:val="00882A4D"/>
    <w:rsid w:val="00882ED8"/>
    <w:rsid w:val="00893A13"/>
    <w:rsid w:val="00894FA6"/>
    <w:rsid w:val="008A0268"/>
    <w:rsid w:val="008A2C17"/>
    <w:rsid w:val="008A7B4D"/>
    <w:rsid w:val="008B15B5"/>
    <w:rsid w:val="008B1D48"/>
    <w:rsid w:val="008B42A8"/>
    <w:rsid w:val="008C5A1A"/>
    <w:rsid w:val="008C70F2"/>
    <w:rsid w:val="008D2335"/>
    <w:rsid w:val="008D2C7D"/>
    <w:rsid w:val="008D4B47"/>
    <w:rsid w:val="008D511A"/>
    <w:rsid w:val="008E4EA3"/>
    <w:rsid w:val="008E5F0C"/>
    <w:rsid w:val="008F20BC"/>
    <w:rsid w:val="008F60D6"/>
    <w:rsid w:val="00923728"/>
    <w:rsid w:val="00926C52"/>
    <w:rsid w:val="00930464"/>
    <w:rsid w:val="00930974"/>
    <w:rsid w:val="0093168F"/>
    <w:rsid w:val="009318CC"/>
    <w:rsid w:val="00931CDC"/>
    <w:rsid w:val="00942A68"/>
    <w:rsid w:val="00951B64"/>
    <w:rsid w:val="009722D0"/>
    <w:rsid w:val="00974FA3"/>
    <w:rsid w:val="0097572B"/>
    <w:rsid w:val="00977FBA"/>
    <w:rsid w:val="0098056E"/>
    <w:rsid w:val="00990281"/>
    <w:rsid w:val="00995168"/>
    <w:rsid w:val="00996B45"/>
    <w:rsid w:val="009979DB"/>
    <w:rsid w:val="009A2968"/>
    <w:rsid w:val="009A4802"/>
    <w:rsid w:val="009A5933"/>
    <w:rsid w:val="009B158B"/>
    <w:rsid w:val="009B2D8E"/>
    <w:rsid w:val="009B35E7"/>
    <w:rsid w:val="009B4136"/>
    <w:rsid w:val="009C1439"/>
    <w:rsid w:val="009C1FE2"/>
    <w:rsid w:val="009C569D"/>
    <w:rsid w:val="009C75AF"/>
    <w:rsid w:val="009D1BDA"/>
    <w:rsid w:val="009D41B0"/>
    <w:rsid w:val="009E1747"/>
    <w:rsid w:val="009F3509"/>
    <w:rsid w:val="009F422A"/>
    <w:rsid w:val="009F646F"/>
    <w:rsid w:val="00A00F8B"/>
    <w:rsid w:val="00A034B2"/>
    <w:rsid w:val="00A05387"/>
    <w:rsid w:val="00A05C0F"/>
    <w:rsid w:val="00A123B0"/>
    <w:rsid w:val="00A26D12"/>
    <w:rsid w:val="00A436C3"/>
    <w:rsid w:val="00A45725"/>
    <w:rsid w:val="00A513F2"/>
    <w:rsid w:val="00A605E1"/>
    <w:rsid w:val="00A60D85"/>
    <w:rsid w:val="00A92588"/>
    <w:rsid w:val="00A926E4"/>
    <w:rsid w:val="00A977C1"/>
    <w:rsid w:val="00AA385F"/>
    <w:rsid w:val="00AC1AA9"/>
    <w:rsid w:val="00AC3E5C"/>
    <w:rsid w:val="00AD0D73"/>
    <w:rsid w:val="00AD33F3"/>
    <w:rsid w:val="00AE61FA"/>
    <w:rsid w:val="00AF254B"/>
    <w:rsid w:val="00AF3F9C"/>
    <w:rsid w:val="00B02C01"/>
    <w:rsid w:val="00B02F9B"/>
    <w:rsid w:val="00B046ED"/>
    <w:rsid w:val="00B0589F"/>
    <w:rsid w:val="00B16C07"/>
    <w:rsid w:val="00B16ECB"/>
    <w:rsid w:val="00B17E12"/>
    <w:rsid w:val="00B23F02"/>
    <w:rsid w:val="00B24921"/>
    <w:rsid w:val="00B25A86"/>
    <w:rsid w:val="00B2668C"/>
    <w:rsid w:val="00B26EFE"/>
    <w:rsid w:val="00B31D20"/>
    <w:rsid w:val="00B45F3B"/>
    <w:rsid w:val="00B46E19"/>
    <w:rsid w:val="00B57ED0"/>
    <w:rsid w:val="00B609D7"/>
    <w:rsid w:val="00B66B5F"/>
    <w:rsid w:val="00B710C8"/>
    <w:rsid w:val="00B73D47"/>
    <w:rsid w:val="00B80CEF"/>
    <w:rsid w:val="00B81AE7"/>
    <w:rsid w:val="00B8621D"/>
    <w:rsid w:val="00B95CD7"/>
    <w:rsid w:val="00BA34CD"/>
    <w:rsid w:val="00BB27A9"/>
    <w:rsid w:val="00BC31B5"/>
    <w:rsid w:val="00BC5485"/>
    <w:rsid w:val="00BC5937"/>
    <w:rsid w:val="00BE6EEE"/>
    <w:rsid w:val="00BF2289"/>
    <w:rsid w:val="00BF51C9"/>
    <w:rsid w:val="00C16BD7"/>
    <w:rsid w:val="00C17709"/>
    <w:rsid w:val="00C179DF"/>
    <w:rsid w:val="00C258DE"/>
    <w:rsid w:val="00C3002B"/>
    <w:rsid w:val="00C3250D"/>
    <w:rsid w:val="00C34B16"/>
    <w:rsid w:val="00C400EB"/>
    <w:rsid w:val="00C50DBE"/>
    <w:rsid w:val="00C519A0"/>
    <w:rsid w:val="00C644D0"/>
    <w:rsid w:val="00C6729D"/>
    <w:rsid w:val="00C724B9"/>
    <w:rsid w:val="00C75450"/>
    <w:rsid w:val="00C76AD0"/>
    <w:rsid w:val="00C80960"/>
    <w:rsid w:val="00C82B8D"/>
    <w:rsid w:val="00C85C8D"/>
    <w:rsid w:val="00C91815"/>
    <w:rsid w:val="00CA5401"/>
    <w:rsid w:val="00CA768D"/>
    <w:rsid w:val="00CB2DA8"/>
    <w:rsid w:val="00CB7B55"/>
    <w:rsid w:val="00CC2A88"/>
    <w:rsid w:val="00CD324F"/>
    <w:rsid w:val="00CD3B9C"/>
    <w:rsid w:val="00CD53C7"/>
    <w:rsid w:val="00CE2BF4"/>
    <w:rsid w:val="00CE5071"/>
    <w:rsid w:val="00CE63DE"/>
    <w:rsid w:val="00CF03F9"/>
    <w:rsid w:val="00D017AB"/>
    <w:rsid w:val="00D02DCF"/>
    <w:rsid w:val="00D05769"/>
    <w:rsid w:val="00D12639"/>
    <w:rsid w:val="00D15F5D"/>
    <w:rsid w:val="00D2219F"/>
    <w:rsid w:val="00D300AA"/>
    <w:rsid w:val="00D33D47"/>
    <w:rsid w:val="00D53F2F"/>
    <w:rsid w:val="00D54642"/>
    <w:rsid w:val="00D620D6"/>
    <w:rsid w:val="00D62BA4"/>
    <w:rsid w:val="00D6692A"/>
    <w:rsid w:val="00D669A1"/>
    <w:rsid w:val="00D76138"/>
    <w:rsid w:val="00D8309A"/>
    <w:rsid w:val="00D84A2D"/>
    <w:rsid w:val="00D85FF4"/>
    <w:rsid w:val="00D93291"/>
    <w:rsid w:val="00DB0299"/>
    <w:rsid w:val="00DD2DC5"/>
    <w:rsid w:val="00DE1677"/>
    <w:rsid w:val="00DF5EF1"/>
    <w:rsid w:val="00E00564"/>
    <w:rsid w:val="00E0112B"/>
    <w:rsid w:val="00E050D9"/>
    <w:rsid w:val="00E05814"/>
    <w:rsid w:val="00E127F4"/>
    <w:rsid w:val="00E15BD0"/>
    <w:rsid w:val="00E2134D"/>
    <w:rsid w:val="00E25DB0"/>
    <w:rsid w:val="00E274EE"/>
    <w:rsid w:val="00E27F37"/>
    <w:rsid w:val="00E327D5"/>
    <w:rsid w:val="00E34B0A"/>
    <w:rsid w:val="00E373D6"/>
    <w:rsid w:val="00E4053E"/>
    <w:rsid w:val="00E506BC"/>
    <w:rsid w:val="00E56E0A"/>
    <w:rsid w:val="00E63D98"/>
    <w:rsid w:val="00E65534"/>
    <w:rsid w:val="00E6570C"/>
    <w:rsid w:val="00E712C4"/>
    <w:rsid w:val="00E7223D"/>
    <w:rsid w:val="00E76B99"/>
    <w:rsid w:val="00E8108D"/>
    <w:rsid w:val="00E813DF"/>
    <w:rsid w:val="00E833C5"/>
    <w:rsid w:val="00EA01B2"/>
    <w:rsid w:val="00EA6EAF"/>
    <w:rsid w:val="00EB194E"/>
    <w:rsid w:val="00EB590A"/>
    <w:rsid w:val="00EC49D5"/>
    <w:rsid w:val="00ED1392"/>
    <w:rsid w:val="00EE7070"/>
    <w:rsid w:val="00EF7D4F"/>
    <w:rsid w:val="00F115DF"/>
    <w:rsid w:val="00F15C58"/>
    <w:rsid w:val="00F21D5D"/>
    <w:rsid w:val="00F221A3"/>
    <w:rsid w:val="00F30CD7"/>
    <w:rsid w:val="00F34108"/>
    <w:rsid w:val="00F3561C"/>
    <w:rsid w:val="00F4174A"/>
    <w:rsid w:val="00F53C43"/>
    <w:rsid w:val="00F54ED2"/>
    <w:rsid w:val="00F64B4F"/>
    <w:rsid w:val="00F67D08"/>
    <w:rsid w:val="00F745E6"/>
    <w:rsid w:val="00F7600B"/>
    <w:rsid w:val="00F766CB"/>
    <w:rsid w:val="00F82E00"/>
    <w:rsid w:val="00F914C0"/>
    <w:rsid w:val="00F914EC"/>
    <w:rsid w:val="00F92237"/>
    <w:rsid w:val="00F95FDD"/>
    <w:rsid w:val="00FA2DD0"/>
    <w:rsid w:val="00FA38FB"/>
    <w:rsid w:val="00FA5CEF"/>
    <w:rsid w:val="00FA7B92"/>
    <w:rsid w:val="00FB6EBF"/>
    <w:rsid w:val="00FB71D6"/>
    <w:rsid w:val="00FB7D8B"/>
    <w:rsid w:val="00FC2FDE"/>
    <w:rsid w:val="00FC4E14"/>
    <w:rsid w:val="00FC6859"/>
    <w:rsid w:val="00FD0E65"/>
    <w:rsid w:val="00FE0213"/>
    <w:rsid w:val="00FE0BB1"/>
    <w:rsid w:val="00FE501B"/>
    <w:rsid w:val="00FF080F"/>
    <w:rsid w:val="00FF25EC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4B01"/>
  <w15:chartTrackingRefBased/>
  <w15:docId w15:val="{7972C5C4-398E-4736-A959-95FDC93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s-C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154"/>
  </w:style>
  <w:style w:type="paragraph" w:styleId="Heading1">
    <w:name w:val="heading 1"/>
    <w:basedOn w:val="Normal"/>
    <w:next w:val="Normal"/>
    <w:link w:val="Heading1Char"/>
    <w:uiPriority w:val="9"/>
    <w:qFormat/>
    <w:rsid w:val="008D511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511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51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51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51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51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511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511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511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9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2AE"/>
    <w:rPr>
      <w:color w:val="0000FF"/>
      <w:u w:val="single"/>
    </w:rPr>
  </w:style>
  <w:style w:type="table" w:styleId="TableGrid">
    <w:name w:val="Table Grid"/>
    <w:basedOn w:val="TableNormal"/>
    <w:uiPriority w:val="39"/>
    <w:rsid w:val="00632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E054E"/>
    <w:pPr>
      <w:spacing w:after="0" w:line="240" w:lineRule="auto"/>
    </w:pPr>
  </w:style>
  <w:style w:type="character" w:styleId="IntenseEmphasis">
    <w:name w:val="Intense Emphasis"/>
    <w:basedOn w:val="DefaultParagraphFont"/>
    <w:uiPriority w:val="21"/>
    <w:qFormat/>
    <w:rsid w:val="008D511A"/>
    <w:rPr>
      <w:b/>
      <w:bCs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D5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511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511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511A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511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511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511A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511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511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511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8D511A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511A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511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511A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8D511A"/>
    <w:rPr>
      <w:b/>
      <w:bCs/>
    </w:rPr>
  </w:style>
  <w:style w:type="character" w:styleId="Emphasis">
    <w:name w:val="Emphasis"/>
    <w:basedOn w:val="DefaultParagraphFont"/>
    <w:uiPriority w:val="20"/>
    <w:qFormat/>
    <w:rsid w:val="008D511A"/>
    <w:rPr>
      <w:i/>
      <w:iCs/>
    </w:rPr>
  </w:style>
  <w:style w:type="paragraph" w:styleId="NoSpacing">
    <w:name w:val="No Spacing"/>
    <w:uiPriority w:val="1"/>
    <w:qFormat/>
    <w:rsid w:val="008D511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511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511A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511A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511A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8D51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D511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D511A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511A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8D511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D511A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D9329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4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921"/>
  </w:style>
  <w:style w:type="paragraph" w:styleId="Footer">
    <w:name w:val="footer"/>
    <w:basedOn w:val="Normal"/>
    <w:link w:val="FooterChar"/>
    <w:uiPriority w:val="99"/>
    <w:unhideWhenUsed/>
    <w:rsid w:val="00B249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921"/>
  </w:style>
  <w:style w:type="character" w:styleId="FollowedHyperlink">
    <w:name w:val="FollowedHyperlink"/>
    <w:basedOn w:val="DefaultParagraphFont"/>
    <w:uiPriority w:val="99"/>
    <w:semiHidden/>
    <w:unhideWhenUsed/>
    <w:rsid w:val="002C4FC9"/>
    <w:rPr>
      <w:color w:val="954F72" w:themeColor="followedHyperlink"/>
      <w:u w:val="single"/>
    </w:rPr>
  </w:style>
  <w:style w:type="paragraph" w:customStyle="1" w:styleId="xxmsonormal">
    <w:name w:val="xxmsonormal"/>
    <w:basedOn w:val="Normal"/>
    <w:rsid w:val="005E5599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ton.com/en/attend-my-event/altaleadersforum2022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jguerrero@alta.ae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ltaairlineleaders.com/es/registro-categoria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CAE2D-CF08-4FDE-9D1B-02441A1D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Camilo Guerrero Cogollo</dc:creator>
  <cp:keywords/>
  <dc:description/>
  <cp:lastModifiedBy>Juan Camilo Guerrero Cogollo</cp:lastModifiedBy>
  <cp:revision>33</cp:revision>
  <dcterms:created xsi:type="dcterms:W3CDTF">2022-09-12T22:15:00Z</dcterms:created>
  <dcterms:modified xsi:type="dcterms:W3CDTF">2022-09-27T19:54:00Z</dcterms:modified>
</cp:coreProperties>
</file>