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F15DB" w14:textId="7BE4987A" w:rsidR="00841AF5" w:rsidRDefault="00841AF5">
      <w:pPr>
        <w:jc w:val="center"/>
        <w:rPr>
          <w:b/>
        </w:rPr>
      </w:pPr>
    </w:p>
    <w:p w14:paraId="2D53684F" w14:textId="77777777" w:rsidR="002A50BA" w:rsidRPr="001B6B0C" w:rsidRDefault="002A50BA" w:rsidP="002F77B8">
      <w:pPr>
        <w:spacing w:line="240" w:lineRule="auto"/>
        <w:jc w:val="center"/>
        <w:rPr>
          <w:rFonts w:eastAsia="Times New Roman"/>
          <w:b/>
          <w:bCs/>
          <w:color w:val="000000"/>
          <w:sz w:val="20"/>
          <w:szCs w:val="20"/>
          <w:lang w:val="es-PE"/>
        </w:rPr>
      </w:pPr>
    </w:p>
    <w:p w14:paraId="75925530" w14:textId="77777777" w:rsidR="00B85134" w:rsidRPr="0008137A" w:rsidRDefault="00B85134" w:rsidP="002F77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1"/>
          <w:szCs w:val="21"/>
        </w:rPr>
      </w:pPr>
    </w:p>
    <w:p w14:paraId="790612A1" w14:textId="77777777" w:rsidR="00020F57" w:rsidRDefault="00020F57" w:rsidP="00C565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20"/>
          <w:szCs w:val="20"/>
        </w:rPr>
      </w:pPr>
    </w:p>
    <w:p w14:paraId="5D15AA4B" w14:textId="4B4389B0" w:rsidR="00C56523" w:rsidRDefault="00964261" w:rsidP="00C565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0"/>
          <w:szCs w:val="20"/>
        </w:rPr>
      </w:pPr>
      <w:r w:rsidRPr="00964261">
        <w:rPr>
          <w:b/>
          <w:sz w:val="20"/>
          <w:szCs w:val="20"/>
        </w:rPr>
        <w:t>INCREMENTO DE TA</w:t>
      </w:r>
      <w:r>
        <w:rPr>
          <w:b/>
          <w:sz w:val="20"/>
          <w:szCs w:val="20"/>
        </w:rPr>
        <w:t>RIFAS</w:t>
      </w:r>
      <w:r w:rsidRPr="00964261">
        <w:rPr>
          <w:b/>
          <w:sz w:val="20"/>
          <w:szCs w:val="20"/>
        </w:rPr>
        <w:t xml:space="preserve"> AEROPORTUARIAS PERJUDICARÍA A LOS USUARIOS Y LA COMPETITIVIDAD DEL A</w:t>
      </w:r>
      <w:r>
        <w:rPr>
          <w:b/>
          <w:sz w:val="20"/>
          <w:szCs w:val="20"/>
        </w:rPr>
        <w:t>EROPUERTO INTERNACIONAL JORGE CHÁVEZ</w:t>
      </w:r>
    </w:p>
    <w:p w14:paraId="1F862E6A" w14:textId="5DEEB327" w:rsidR="009E416F" w:rsidRPr="00961717" w:rsidRDefault="009E416F" w:rsidP="002F77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0"/>
          <w:szCs w:val="20"/>
        </w:rPr>
      </w:pPr>
    </w:p>
    <w:p w14:paraId="58EB2736" w14:textId="457FA485" w:rsidR="009E416F" w:rsidRPr="00961717" w:rsidRDefault="0085560E" w:rsidP="002F77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0"/>
          <w:szCs w:val="20"/>
          <w:lang w:val="es-US"/>
        </w:rPr>
      </w:pPr>
      <w:r w:rsidRPr="00961717">
        <w:rPr>
          <w:sz w:val="20"/>
          <w:szCs w:val="20"/>
          <w:lang w:val="es-US"/>
        </w:rPr>
        <w:t xml:space="preserve">A pocos meses del esperado inicio de operaciones del nuevo </w:t>
      </w:r>
      <w:r w:rsidR="003F3813">
        <w:rPr>
          <w:sz w:val="20"/>
          <w:szCs w:val="20"/>
          <w:lang w:val="es-US"/>
        </w:rPr>
        <w:t xml:space="preserve">terminal del </w:t>
      </w:r>
      <w:r w:rsidRPr="00961717">
        <w:rPr>
          <w:sz w:val="20"/>
          <w:szCs w:val="20"/>
          <w:lang w:val="es-US"/>
        </w:rPr>
        <w:t>Aeropuerto Internacional Jorge Chávez (</w:t>
      </w:r>
      <w:r w:rsidR="00A22BDD">
        <w:rPr>
          <w:sz w:val="20"/>
          <w:szCs w:val="20"/>
          <w:lang w:val="es-US"/>
        </w:rPr>
        <w:t>“</w:t>
      </w:r>
      <w:r w:rsidRPr="00961717">
        <w:rPr>
          <w:sz w:val="20"/>
          <w:szCs w:val="20"/>
          <w:lang w:val="es-US"/>
        </w:rPr>
        <w:t>AIJCH</w:t>
      </w:r>
      <w:r w:rsidR="00A22BDD">
        <w:rPr>
          <w:sz w:val="20"/>
          <w:szCs w:val="20"/>
          <w:lang w:val="es-US"/>
        </w:rPr>
        <w:t>”</w:t>
      </w:r>
      <w:r w:rsidRPr="00961717">
        <w:rPr>
          <w:sz w:val="20"/>
          <w:szCs w:val="20"/>
          <w:lang w:val="es-US"/>
        </w:rPr>
        <w:t xml:space="preserve">), los representantes de los sectores aeronáutico, turístico y comercio nos unimos para manifestar nuestra </w:t>
      </w:r>
      <w:r w:rsidR="00020F57">
        <w:rPr>
          <w:sz w:val="20"/>
          <w:szCs w:val="20"/>
          <w:lang w:val="es-US"/>
        </w:rPr>
        <w:t>profunda</w:t>
      </w:r>
      <w:r w:rsidR="00020F57" w:rsidRPr="00961717">
        <w:rPr>
          <w:sz w:val="20"/>
          <w:szCs w:val="20"/>
          <w:lang w:val="es-US"/>
        </w:rPr>
        <w:t xml:space="preserve"> </w:t>
      </w:r>
      <w:r w:rsidRPr="00961717">
        <w:rPr>
          <w:sz w:val="20"/>
          <w:szCs w:val="20"/>
          <w:lang w:val="es-US"/>
        </w:rPr>
        <w:t xml:space="preserve">preocupación por </w:t>
      </w:r>
      <w:r w:rsidR="004C2CBB" w:rsidRPr="00961717">
        <w:rPr>
          <w:b/>
          <w:bCs/>
          <w:sz w:val="20"/>
          <w:szCs w:val="20"/>
          <w:lang w:val="es-US"/>
        </w:rPr>
        <w:t>este asunto que debe considerarse una</w:t>
      </w:r>
      <w:r w:rsidRPr="00961717">
        <w:rPr>
          <w:b/>
          <w:bCs/>
          <w:sz w:val="20"/>
          <w:szCs w:val="20"/>
          <w:lang w:val="es-US"/>
        </w:rPr>
        <w:t xml:space="preserve"> prioridad nacional</w:t>
      </w:r>
      <w:r w:rsidR="0082357E" w:rsidRPr="00961717">
        <w:rPr>
          <w:sz w:val="20"/>
          <w:szCs w:val="20"/>
          <w:lang w:val="es-US"/>
        </w:rPr>
        <w:t>.</w:t>
      </w:r>
    </w:p>
    <w:p w14:paraId="5CF1785C" w14:textId="36A34B12" w:rsidR="003A0C82" w:rsidRPr="00961717" w:rsidRDefault="003A0C82" w:rsidP="002F77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  <w:lang w:val="es-US"/>
        </w:rPr>
      </w:pPr>
    </w:p>
    <w:p w14:paraId="32E9846F" w14:textId="4CD762C0" w:rsidR="00F01907" w:rsidRPr="00961717" w:rsidRDefault="0082357E" w:rsidP="002F77B8">
      <w:pPr>
        <w:spacing w:line="240" w:lineRule="auto"/>
        <w:jc w:val="both"/>
        <w:rPr>
          <w:sz w:val="20"/>
          <w:szCs w:val="20"/>
          <w:lang w:val="es-US"/>
        </w:rPr>
      </w:pPr>
      <w:r w:rsidRPr="00961717">
        <w:rPr>
          <w:sz w:val="20"/>
          <w:szCs w:val="20"/>
          <w:lang w:val="es-US"/>
        </w:rPr>
        <w:t>Al respecto</w:t>
      </w:r>
      <w:r w:rsidR="0040418D" w:rsidRPr="00961717">
        <w:rPr>
          <w:sz w:val="20"/>
          <w:szCs w:val="20"/>
          <w:lang w:val="es-US"/>
        </w:rPr>
        <w:t xml:space="preserve">, </w:t>
      </w:r>
      <w:r w:rsidR="00961717" w:rsidRPr="00961717">
        <w:rPr>
          <w:sz w:val="20"/>
          <w:szCs w:val="20"/>
          <w:lang w:val="es-US"/>
        </w:rPr>
        <w:t xml:space="preserve">en el marco de las negociaciones para la firma de una nueva adenda </w:t>
      </w:r>
      <w:r w:rsidR="00961717">
        <w:rPr>
          <w:sz w:val="20"/>
          <w:szCs w:val="20"/>
          <w:lang w:val="es-US"/>
        </w:rPr>
        <w:t xml:space="preserve">al Contrato de Concesión del AIJCH </w:t>
      </w:r>
      <w:r w:rsidR="00961717" w:rsidRPr="00961717">
        <w:rPr>
          <w:sz w:val="20"/>
          <w:szCs w:val="20"/>
          <w:lang w:val="es-US"/>
        </w:rPr>
        <w:t>(la Octava Adenda), amparada en el Decreto de Urgencia Nº 009-2024</w:t>
      </w:r>
      <w:r w:rsidR="00961717">
        <w:rPr>
          <w:sz w:val="20"/>
          <w:szCs w:val="20"/>
          <w:lang w:val="es-US"/>
        </w:rPr>
        <w:t>, a fin de solucionar</w:t>
      </w:r>
      <w:r w:rsidR="006A0A9D" w:rsidRPr="00961717">
        <w:rPr>
          <w:sz w:val="20"/>
          <w:szCs w:val="20"/>
          <w:lang w:val="es-US"/>
        </w:rPr>
        <w:t xml:space="preserve"> l</w:t>
      </w:r>
      <w:r w:rsidR="00961717">
        <w:rPr>
          <w:sz w:val="20"/>
          <w:szCs w:val="20"/>
          <w:lang w:val="es-US"/>
        </w:rPr>
        <w:t>os problemas de accesibilidad a</w:t>
      </w:r>
      <w:r w:rsidR="005F3F52">
        <w:rPr>
          <w:sz w:val="20"/>
          <w:szCs w:val="20"/>
          <w:lang w:val="es-US"/>
        </w:rPr>
        <w:t xml:space="preserve"> </w:t>
      </w:r>
      <w:r w:rsidR="006A0A9D" w:rsidRPr="00961717">
        <w:rPr>
          <w:sz w:val="20"/>
          <w:szCs w:val="20"/>
          <w:lang w:val="es-US"/>
        </w:rPr>
        <w:t>l</w:t>
      </w:r>
      <w:r w:rsidR="005F3F52">
        <w:rPr>
          <w:sz w:val="20"/>
          <w:szCs w:val="20"/>
          <w:lang w:val="es-US"/>
        </w:rPr>
        <w:t>a</w:t>
      </w:r>
      <w:r w:rsidR="006A0A9D" w:rsidRPr="00961717">
        <w:rPr>
          <w:sz w:val="20"/>
          <w:szCs w:val="20"/>
          <w:lang w:val="es-US"/>
        </w:rPr>
        <w:t xml:space="preserve"> nuev</w:t>
      </w:r>
      <w:r w:rsidR="005F3F52">
        <w:rPr>
          <w:sz w:val="20"/>
          <w:szCs w:val="20"/>
          <w:lang w:val="es-US"/>
        </w:rPr>
        <w:t>a infraestructura</w:t>
      </w:r>
      <w:r w:rsidR="006A0A9D" w:rsidRPr="00961717">
        <w:rPr>
          <w:sz w:val="20"/>
          <w:szCs w:val="20"/>
          <w:lang w:val="es-US"/>
        </w:rPr>
        <w:t xml:space="preserve">, </w:t>
      </w:r>
      <w:r w:rsidR="005F3F52">
        <w:rPr>
          <w:sz w:val="20"/>
          <w:szCs w:val="20"/>
          <w:lang w:val="es-US"/>
        </w:rPr>
        <w:t xml:space="preserve">creemos que </w:t>
      </w:r>
      <w:r w:rsidR="00FD239E" w:rsidRPr="00961717">
        <w:rPr>
          <w:sz w:val="20"/>
          <w:szCs w:val="20"/>
          <w:lang w:val="es-US"/>
        </w:rPr>
        <w:t xml:space="preserve">resulta igual </w:t>
      </w:r>
      <w:r w:rsidR="007522AF" w:rsidRPr="00961717">
        <w:rPr>
          <w:sz w:val="20"/>
          <w:szCs w:val="20"/>
          <w:lang w:val="es-US"/>
        </w:rPr>
        <w:t>de</w:t>
      </w:r>
      <w:r w:rsidR="00FD239E" w:rsidRPr="00961717">
        <w:rPr>
          <w:sz w:val="20"/>
          <w:szCs w:val="20"/>
          <w:lang w:val="es-US"/>
        </w:rPr>
        <w:t xml:space="preserve"> </w:t>
      </w:r>
      <w:r w:rsidR="005F3F52">
        <w:rPr>
          <w:sz w:val="20"/>
          <w:szCs w:val="20"/>
          <w:lang w:val="es-US"/>
        </w:rPr>
        <w:t>urgente</w:t>
      </w:r>
      <w:r w:rsidR="00FD239E" w:rsidRPr="00961717">
        <w:rPr>
          <w:sz w:val="20"/>
          <w:szCs w:val="20"/>
          <w:lang w:val="es-US"/>
        </w:rPr>
        <w:t xml:space="preserve"> que se </w:t>
      </w:r>
      <w:r w:rsidR="00FD239E" w:rsidRPr="00961717">
        <w:rPr>
          <w:b/>
          <w:bCs/>
          <w:sz w:val="20"/>
          <w:szCs w:val="20"/>
          <w:lang w:val="es-US"/>
        </w:rPr>
        <w:t xml:space="preserve">garantice que </w:t>
      </w:r>
      <w:r w:rsidR="00FD239E" w:rsidRPr="00961717">
        <w:rPr>
          <w:rFonts w:eastAsia="Verdana"/>
          <w:b/>
          <w:bCs/>
          <w:sz w:val="20"/>
          <w:szCs w:val="20"/>
        </w:rPr>
        <w:t>los usuarios</w:t>
      </w:r>
      <w:r w:rsidR="007522AF" w:rsidRPr="00961717">
        <w:rPr>
          <w:rFonts w:eastAsia="Verdana"/>
          <w:b/>
          <w:bCs/>
          <w:sz w:val="20"/>
          <w:szCs w:val="20"/>
        </w:rPr>
        <w:t xml:space="preserve"> </w:t>
      </w:r>
      <w:r w:rsidR="00FD239E" w:rsidRPr="00961717">
        <w:rPr>
          <w:rFonts w:eastAsia="Verdana"/>
          <w:b/>
          <w:bCs/>
          <w:sz w:val="20"/>
          <w:szCs w:val="20"/>
        </w:rPr>
        <w:t xml:space="preserve">no </w:t>
      </w:r>
      <w:r w:rsidR="007522AF" w:rsidRPr="00961717">
        <w:rPr>
          <w:rFonts w:eastAsia="Verdana"/>
          <w:b/>
          <w:bCs/>
          <w:sz w:val="20"/>
          <w:szCs w:val="20"/>
        </w:rPr>
        <w:t xml:space="preserve">se verán afectados con </w:t>
      </w:r>
      <w:r w:rsidR="004C2CBB" w:rsidRPr="00961717">
        <w:rPr>
          <w:rFonts w:eastAsia="Verdana"/>
          <w:b/>
          <w:bCs/>
          <w:sz w:val="20"/>
          <w:szCs w:val="20"/>
        </w:rPr>
        <w:t>el</w:t>
      </w:r>
      <w:r w:rsidR="007522AF" w:rsidRPr="00961717">
        <w:rPr>
          <w:rFonts w:eastAsia="Verdana"/>
          <w:b/>
          <w:bCs/>
          <w:sz w:val="20"/>
          <w:szCs w:val="20"/>
        </w:rPr>
        <w:t xml:space="preserve"> </w:t>
      </w:r>
      <w:r w:rsidR="004C2CBB" w:rsidRPr="00961717">
        <w:rPr>
          <w:rFonts w:eastAsia="Verdana"/>
          <w:b/>
          <w:bCs/>
          <w:sz w:val="20"/>
          <w:szCs w:val="20"/>
        </w:rPr>
        <w:t xml:space="preserve">incremento de las </w:t>
      </w:r>
      <w:r w:rsidR="007522AF" w:rsidRPr="00961717">
        <w:rPr>
          <w:rFonts w:eastAsia="Verdana"/>
          <w:b/>
          <w:bCs/>
          <w:sz w:val="20"/>
          <w:szCs w:val="20"/>
        </w:rPr>
        <w:t>tarifas</w:t>
      </w:r>
      <w:r w:rsidR="00FD239E" w:rsidRPr="00961717">
        <w:rPr>
          <w:rFonts w:eastAsia="Verdana"/>
          <w:b/>
          <w:bCs/>
          <w:sz w:val="20"/>
          <w:szCs w:val="20"/>
        </w:rPr>
        <w:t xml:space="preserve"> por el uso</w:t>
      </w:r>
      <w:r w:rsidR="0040418D" w:rsidRPr="00961717">
        <w:rPr>
          <w:rFonts w:eastAsia="Verdana"/>
          <w:b/>
          <w:bCs/>
          <w:sz w:val="20"/>
          <w:szCs w:val="20"/>
        </w:rPr>
        <w:t xml:space="preserve"> de</w:t>
      </w:r>
      <w:r w:rsidR="00FD239E" w:rsidRPr="00961717">
        <w:rPr>
          <w:rFonts w:eastAsia="Verdana"/>
          <w:b/>
          <w:bCs/>
          <w:sz w:val="20"/>
          <w:szCs w:val="20"/>
        </w:rPr>
        <w:t xml:space="preserve"> </w:t>
      </w:r>
      <w:r w:rsidR="005F3F52">
        <w:rPr>
          <w:rFonts w:eastAsia="Verdana"/>
          <w:b/>
          <w:bCs/>
          <w:sz w:val="20"/>
          <w:szCs w:val="20"/>
        </w:rPr>
        <w:t>la misma</w:t>
      </w:r>
      <w:r w:rsidR="004C2CBB" w:rsidRPr="00961717">
        <w:rPr>
          <w:rFonts w:eastAsia="Verdana"/>
          <w:sz w:val="20"/>
          <w:szCs w:val="20"/>
        </w:rPr>
        <w:t xml:space="preserve">, </w:t>
      </w:r>
      <w:r w:rsidR="00F01907" w:rsidRPr="00961717">
        <w:rPr>
          <w:rFonts w:eastAsia="Verdana"/>
          <w:sz w:val="20"/>
          <w:szCs w:val="20"/>
        </w:rPr>
        <w:t xml:space="preserve">ya que, </w:t>
      </w:r>
      <w:r w:rsidR="00E02F4F" w:rsidRPr="00961717">
        <w:rPr>
          <w:rFonts w:eastAsia="Verdana"/>
          <w:sz w:val="20"/>
          <w:szCs w:val="20"/>
        </w:rPr>
        <w:t>conforme</w:t>
      </w:r>
      <w:r w:rsidR="004C2CBB" w:rsidRPr="00961717">
        <w:rPr>
          <w:rFonts w:eastAsia="Verdana"/>
          <w:sz w:val="20"/>
          <w:szCs w:val="20"/>
        </w:rPr>
        <w:t xml:space="preserve"> </w:t>
      </w:r>
      <w:r w:rsidR="00E02F4F" w:rsidRPr="00961717">
        <w:rPr>
          <w:rFonts w:eastAsia="Verdana"/>
          <w:sz w:val="20"/>
          <w:szCs w:val="20"/>
        </w:rPr>
        <w:t>a</w:t>
      </w:r>
      <w:r w:rsidR="000229B8">
        <w:rPr>
          <w:rFonts w:eastAsia="Verdana"/>
          <w:sz w:val="20"/>
          <w:szCs w:val="20"/>
        </w:rPr>
        <w:t>l</w:t>
      </w:r>
      <w:r w:rsidR="004C2CBB" w:rsidRPr="00961717">
        <w:rPr>
          <w:rFonts w:eastAsia="Verdana"/>
          <w:sz w:val="20"/>
          <w:szCs w:val="20"/>
        </w:rPr>
        <w:t xml:space="preserve"> </w:t>
      </w:r>
      <w:r w:rsidR="004C2CBB" w:rsidRPr="00961717">
        <w:rPr>
          <w:sz w:val="20"/>
          <w:szCs w:val="20"/>
          <w:lang w:val="es-US"/>
        </w:rPr>
        <w:t>modelo regulatorio</w:t>
      </w:r>
      <w:r w:rsidR="004C2CBB" w:rsidRPr="00961717">
        <w:rPr>
          <w:rFonts w:eastAsia="Verdana"/>
          <w:sz w:val="20"/>
          <w:szCs w:val="20"/>
        </w:rPr>
        <w:t xml:space="preserve">, </w:t>
      </w:r>
      <w:r w:rsidR="004C2CBB" w:rsidRPr="00961717">
        <w:rPr>
          <w:rFonts w:eastAsia="Verdana"/>
          <w:b/>
          <w:bCs/>
          <w:sz w:val="20"/>
          <w:szCs w:val="20"/>
        </w:rPr>
        <w:t xml:space="preserve">los </w:t>
      </w:r>
      <w:r w:rsidR="004C2CBB" w:rsidRPr="00961717">
        <w:rPr>
          <w:b/>
          <w:bCs/>
          <w:sz w:val="20"/>
          <w:szCs w:val="20"/>
          <w:lang w:val="es-US"/>
        </w:rPr>
        <w:t xml:space="preserve">costos de las inversiones realizadas por </w:t>
      </w:r>
      <w:r w:rsidRPr="00961717">
        <w:rPr>
          <w:b/>
          <w:bCs/>
          <w:sz w:val="20"/>
          <w:szCs w:val="20"/>
          <w:lang w:val="es-US"/>
        </w:rPr>
        <w:t>Lima Airport Partners (“LAP”)</w:t>
      </w:r>
      <w:r w:rsidR="004D7F68" w:rsidRPr="00961717">
        <w:rPr>
          <w:b/>
          <w:bCs/>
          <w:sz w:val="20"/>
          <w:szCs w:val="20"/>
          <w:lang w:val="es-US"/>
        </w:rPr>
        <w:t xml:space="preserve"> s</w:t>
      </w:r>
      <w:r w:rsidR="00C06C6C" w:rsidRPr="00961717">
        <w:rPr>
          <w:b/>
          <w:bCs/>
          <w:sz w:val="20"/>
          <w:szCs w:val="20"/>
          <w:lang w:val="es-US"/>
        </w:rPr>
        <w:t xml:space="preserve">on </w:t>
      </w:r>
      <w:r w:rsidR="00773157" w:rsidRPr="00961717">
        <w:rPr>
          <w:b/>
          <w:bCs/>
          <w:sz w:val="20"/>
          <w:szCs w:val="20"/>
          <w:lang w:val="es-US"/>
        </w:rPr>
        <w:t>trasladados</w:t>
      </w:r>
      <w:r w:rsidR="004D7F68" w:rsidRPr="00961717">
        <w:rPr>
          <w:b/>
          <w:bCs/>
          <w:sz w:val="20"/>
          <w:szCs w:val="20"/>
          <w:lang w:val="es-US"/>
        </w:rPr>
        <w:t xml:space="preserve"> a </w:t>
      </w:r>
      <w:r w:rsidR="00F01907" w:rsidRPr="00961717">
        <w:rPr>
          <w:b/>
          <w:bCs/>
          <w:sz w:val="20"/>
          <w:szCs w:val="20"/>
          <w:lang w:val="es-US"/>
        </w:rPr>
        <w:t xml:space="preserve">los precios de los servicios regulados que se brindan en el </w:t>
      </w:r>
      <w:r w:rsidR="005F3F52">
        <w:rPr>
          <w:b/>
          <w:bCs/>
          <w:sz w:val="20"/>
          <w:szCs w:val="20"/>
          <w:lang w:val="es-US"/>
        </w:rPr>
        <w:t>aeropuerto</w:t>
      </w:r>
      <w:r w:rsidR="00F01907" w:rsidRPr="00961717">
        <w:rPr>
          <w:sz w:val="20"/>
          <w:szCs w:val="20"/>
          <w:lang w:val="es-US"/>
        </w:rPr>
        <w:t>.</w:t>
      </w:r>
    </w:p>
    <w:p w14:paraId="2CAB1EB9" w14:textId="77777777" w:rsidR="00F01907" w:rsidRPr="00961717" w:rsidRDefault="00F01907" w:rsidP="002F77B8">
      <w:pPr>
        <w:spacing w:line="240" w:lineRule="auto"/>
        <w:jc w:val="both"/>
        <w:rPr>
          <w:sz w:val="20"/>
          <w:szCs w:val="20"/>
          <w:lang w:val="es-US"/>
        </w:rPr>
      </w:pPr>
    </w:p>
    <w:p w14:paraId="0D852BB8" w14:textId="1927F47E" w:rsidR="00686B1A" w:rsidRPr="00961717" w:rsidRDefault="005F3F52" w:rsidP="00DE6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bCs/>
          <w:sz w:val="20"/>
          <w:szCs w:val="20"/>
          <w:lang w:val="es-US"/>
        </w:rPr>
      </w:pPr>
      <w:r>
        <w:rPr>
          <w:sz w:val="20"/>
          <w:szCs w:val="20"/>
          <w:lang w:val="es-US"/>
        </w:rPr>
        <w:t>E</w:t>
      </w:r>
      <w:r w:rsidR="006243CE" w:rsidRPr="00961717">
        <w:rPr>
          <w:sz w:val="20"/>
          <w:szCs w:val="20"/>
          <w:lang w:val="es-US"/>
        </w:rPr>
        <w:t xml:space="preserve">n </w:t>
      </w:r>
      <w:r>
        <w:rPr>
          <w:sz w:val="20"/>
          <w:szCs w:val="20"/>
          <w:lang w:val="es-US"/>
        </w:rPr>
        <w:t>ese sentido, consideramos</w:t>
      </w:r>
      <w:r w:rsidR="006243CE" w:rsidRPr="00961717">
        <w:rPr>
          <w:sz w:val="20"/>
          <w:szCs w:val="20"/>
          <w:lang w:val="es-US"/>
        </w:rPr>
        <w:t xml:space="preserve"> </w:t>
      </w:r>
      <w:r w:rsidR="0040418D" w:rsidRPr="00961717">
        <w:rPr>
          <w:sz w:val="20"/>
          <w:szCs w:val="20"/>
          <w:lang w:val="es-US"/>
        </w:rPr>
        <w:t>que esta</w:t>
      </w:r>
      <w:r>
        <w:rPr>
          <w:sz w:val="20"/>
          <w:szCs w:val="20"/>
          <w:lang w:val="es-US"/>
        </w:rPr>
        <w:t xml:space="preserve"> oportunidad</w:t>
      </w:r>
      <w:r w:rsidR="0040418D" w:rsidRPr="00961717">
        <w:rPr>
          <w:sz w:val="20"/>
          <w:szCs w:val="20"/>
          <w:lang w:val="es-US"/>
        </w:rPr>
        <w:t xml:space="preserve"> </w:t>
      </w:r>
      <w:r w:rsidR="00043AC0" w:rsidRPr="00961717">
        <w:rPr>
          <w:sz w:val="20"/>
          <w:szCs w:val="20"/>
          <w:lang w:val="es-US"/>
        </w:rPr>
        <w:t xml:space="preserve">también </w:t>
      </w:r>
      <w:r w:rsidR="0040418D" w:rsidRPr="00961717">
        <w:rPr>
          <w:sz w:val="20"/>
          <w:szCs w:val="20"/>
          <w:lang w:val="es-US"/>
        </w:rPr>
        <w:t xml:space="preserve">debe servir para </w:t>
      </w:r>
      <w:r w:rsidR="006243CE" w:rsidRPr="00961717">
        <w:rPr>
          <w:sz w:val="20"/>
          <w:szCs w:val="20"/>
          <w:lang w:val="es-US"/>
        </w:rPr>
        <w:t>enmendar errores de administraciones pasadas</w:t>
      </w:r>
      <w:r w:rsidR="00BA0250" w:rsidRPr="00961717">
        <w:rPr>
          <w:sz w:val="20"/>
          <w:szCs w:val="20"/>
          <w:lang w:val="es-US"/>
        </w:rPr>
        <w:t xml:space="preserve">, </w:t>
      </w:r>
      <w:r w:rsidR="00BA0250" w:rsidRPr="00961717">
        <w:rPr>
          <w:b/>
          <w:bCs/>
          <w:sz w:val="20"/>
          <w:szCs w:val="20"/>
          <w:lang w:val="es-US"/>
        </w:rPr>
        <w:t xml:space="preserve">asumiendo </w:t>
      </w:r>
      <w:r w:rsidR="00EE245F" w:rsidRPr="00961717">
        <w:rPr>
          <w:b/>
          <w:bCs/>
          <w:sz w:val="20"/>
          <w:szCs w:val="20"/>
          <w:lang w:val="es-US"/>
        </w:rPr>
        <w:t>los más de 15 años de retraso en la entrega de la obra</w:t>
      </w:r>
      <w:r w:rsidR="008006AC" w:rsidRPr="00961717">
        <w:rPr>
          <w:b/>
          <w:bCs/>
          <w:sz w:val="20"/>
          <w:szCs w:val="20"/>
          <w:lang w:val="es-US"/>
        </w:rPr>
        <w:t xml:space="preserve"> que </w:t>
      </w:r>
      <w:r w:rsidR="00EE43CC" w:rsidRPr="00961717">
        <w:rPr>
          <w:b/>
          <w:bCs/>
          <w:sz w:val="20"/>
          <w:szCs w:val="20"/>
          <w:lang w:val="es-US"/>
        </w:rPr>
        <w:t>han</w:t>
      </w:r>
      <w:r w:rsidR="008006AC" w:rsidRPr="00961717">
        <w:rPr>
          <w:b/>
          <w:bCs/>
          <w:sz w:val="20"/>
          <w:szCs w:val="20"/>
          <w:lang w:val="es-US"/>
        </w:rPr>
        <w:t xml:space="preserve"> desnaturaliza</w:t>
      </w:r>
      <w:r w:rsidR="00EE43CC" w:rsidRPr="00961717">
        <w:rPr>
          <w:b/>
          <w:bCs/>
          <w:sz w:val="20"/>
          <w:szCs w:val="20"/>
          <w:lang w:val="es-US"/>
        </w:rPr>
        <w:t>do</w:t>
      </w:r>
      <w:r w:rsidR="00DE6E25" w:rsidRPr="00961717">
        <w:rPr>
          <w:b/>
          <w:bCs/>
          <w:sz w:val="20"/>
          <w:szCs w:val="20"/>
          <w:lang w:val="es-US"/>
        </w:rPr>
        <w:t xml:space="preserve"> los precios de los servicios aeroportuarios</w:t>
      </w:r>
      <w:r w:rsidR="00686B1A" w:rsidRPr="00961717">
        <w:rPr>
          <w:sz w:val="20"/>
          <w:szCs w:val="20"/>
          <w:lang w:val="es-US"/>
        </w:rPr>
        <w:t>,</w:t>
      </w:r>
      <w:r w:rsidR="00686B1A" w:rsidRPr="00961717">
        <w:rPr>
          <w:b/>
          <w:bCs/>
          <w:sz w:val="20"/>
          <w:szCs w:val="20"/>
          <w:lang w:val="es-US"/>
        </w:rPr>
        <w:t xml:space="preserve"> </w:t>
      </w:r>
      <w:r w:rsidR="00686B1A" w:rsidRPr="00961717">
        <w:rPr>
          <w:sz w:val="20"/>
          <w:szCs w:val="20"/>
          <w:lang w:val="es-US"/>
        </w:rPr>
        <w:t>en los que principalmente se ha beneficiado el concesionario -incluso con 10 años adicionales de operación-,</w:t>
      </w:r>
      <w:r w:rsidR="00686B1A" w:rsidRPr="00961717">
        <w:rPr>
          <w:b/>
          <w:bCs/>
          <w:sz w:val="20"/>
          <w:szCs w:val="20"/>
          <w:lang w:val="es-US"/>
        </w:rPr>
        <w:t xml:space="preserve"> y realiz</w:t>
      </w:r>
      <w:r w:rsidR="004742D1">
        <w:rPr>
          <w:b/>
          <w:bCs/>
          <w:sz w:val="20"/>
          <w:szCs w:val="20"/>
          <w:lang w:val="es-US"/>
        </w:rPr>
        <w:t>a</w:t>
      </w:r>
      <w:r w:rsidR="002618C4">
        <w:rPr>
          <w:b/>
          <w:bCs/>
          <w:sz w:val="20"/>
          <w:szCs w:val="20"/>
          <w:lang w:val="es-US"/>
        </w:rPr>
        <w:t>r</w:t>
      </w:r>
      <w:r w:rsidR="00686B1A" w:rsidRPr="00961717">
        <w:rPr>
          <w:b/>
          <w:bCs/>
          <w:sz w:val="20"/>
          <w:szCs w:val="20"/>
          <w:lang w:val="es-US"/>
        </w:rPr>
        <w:t xml:space="preserve"> un nuevo análisis del equilibrio económico-financiero de la concesión</w:t>
      </w:r>
      <w:r w:rsidR="00041300" w:rsidRPr="00961717">
        <w:rPr>
          <w:b/>
          <w:bCs/>
          <w:sz w:val="20"/>
          <w:szCs w:val="20"/>
          <w:lang w:val="es-US"/>
        </w:rPr>
        <w:t>,</w:t>
      </w:r>
      <w:r w:rsidR="00FF1C13">
        <w:rPr>
          <w:b/>
          <w:bCs/>
          <w:sz w:val="20"/>
          <w:szCs w:val="20"/>
          <w:lang w:val="es-US"/>
        </w:rPr>
        <w:t xml:space="preserve"> </w:t>
      </w:r>
      <w:r w:rsidR="00041300" w:rsidRPr="00961717">
        <w:rPr>
          <w:b/>
          <w:bCs/>
          <w:sz w:val="20"/>
          <w:szCs w:val="20"/>
          <w:lang w:val="es-US"/>
        </w:rPr>
        <w:t>para que s</w:t>
      </w:r>
      <w:r w:rsidR="00686B1A" w:rsidRPr="00961717">
        <w:rPr>
          <w:b/>
          <w:bCs/>
          <w:sz w:val="20"/>
          <w:szCs w:val="20"/>
          <w:lang w:val="es-US"/>
        </w:rPr>
        <w:t>e compense a los usuarios y pasajeros del AIJCH</w:t>
      </w:r>
      <w:r w:rsidR="00690FE4" w:rsidRPr="00961717">
        <w:rPr>
          <w:b/>
          <w:bCs/>
          <w:sz w:val="20"/>
          <w:szCs w:val="20"/>
          <w:lang w:val="es-US"/>
        </w:rPr>
        <w:t xml:space="preserve"> por </w:t>
      </w:r>
      <w:r w:rsidR="00EA6BAE">
        <w:rPr>
          <w:b/>
          <w:bCs/>
          <w:sz w:val="20"/>
          <w:szCs w:val="20"/>
          <w:lang w:val="es-US"/>
        </w:rPr>
        <w:t>los años que se  dejó  de ejecutar estas inversiones</w:t>
      </w:r>
      <w:r w:rsidR="00686B1A" w:rsidRPr="00961717">
        <w:rPr>
          <w:sz w:val="20"/>
          <w:szCs w:val="20"/>
          <w:lang w:val="es-US"/>
        </w:rPr>
        <w:t>.</w:t>
      </w:r>
      <w:r w:rsidR="00EA6BAE">
        <w:rPr>
          <w:sz w:val="20"/>
          <w:szCs w:val="20"/>
          <w:lang w:val="es-US"/>
        </w:rPr>
        <w:t xml:space="preserve"> </w:t>
      </w:r>
      <w:r w:rsidR="00FF1C13" w:rsidRPr="00FF1C13">
        <w:rPr>
          <w:sz w:val="20"/>
          <w:szCs w:val="20"/>
          <w:lang w:val="es-US"/>
        </w:rPr>
        <w:t>Ello</w:t>
      </w:r>
      <w:r w:rsidR="00FF1C13" w:rsidRPr="00FF1C13">
        <w:rPr>
          <w:sz w:val="20"/>
          <w:szCs w:val="20"/>
          <w:lang w:val="es-US"/>
        </w:rPr>
        <w:t>,</w:t>
      </w:r>
      <w:r w:rsidR="00FF1C13" w:rsidRPr="00FF1C13">
        <w:rPr>
          <w:sz w:val="20"/>
          <w:szCs w:val="20"/>
          <w:lang w:val="es-US"/>
        </w:rPr>
        <w:t xml:space="preserve"> además de </w:t>
      </w:r>
      <w:r w:rsidR="00FF1C13">
        <w:rPr>
          <w:b/>
          <w:bCs/>
          <w:sz w:val="20"/>
          <w:szCs w:val="20"/>
          <w:lang w:val="es-US"/>
        </w:rPr>
        <w:t>rep</w:t>
      </w:r>
      <w:r w:rsidR="00FF1C13">
        <w:rPr>
          <w:b/>
          <w:bCs/>
          <w:sz w:val="20"/>
          <w:szCs w:val="20"/>
          <w:lang w:val="es-US"/>
        </w:rPr>
        <w:t>lantearse</w:t>
      </w:r>
      <w:r w:rsidR="00FF1C13">
        <w:rPr>
          <w:b/>
          <w:bCs/>
          <w:sz w:val="20"/>
          <w:szCs w:val="20"/>
          <w:lang w:val="es-US"/>
        </w:rPr>
        <w:t xml:space="preserve"> </w:t>
      </w:r>
      <w:r w:rsidR="00440F6A">
        <w:rPr>
          <w:b/>
          <w:bCs/>
          <w:sz w:val="20"/>
          <w:szCs w:val="20"/>
          <w:lang w:val="es-US"/>
        </w:rPr>
        <w:t xml:space="preserve">-en beneficio de estos últimos- </w:t>
      </w:r>
      <w:r w:rsidR="00FF1C13">
        <w:rPr>
          <w:b/>
          <w:bCs/>
          <w:sz w:val="20"/>
          <w:szCs w:val="20"/>
          <w:lang w:val="es-US"/>
        </w:rPr>
        <w:t>la retribución</w:t>
      </w:r>
      <w:r w:rsidR="00FF1C13">
        <w:rPr>
          <w:b/>
          <w:bCs/>
          <w:sz w:val="20"/>
          <w:szCs w:val="20"/>
          <w:lang w:val="es-US"/>
        </w:rPr>
        <w:t xml:space="preserve"> </w:t>
      </w:r>
      <w:r w:rsidR="00FF1C13" w:rsidRPr="00FF1C13">
        <w:rPr>
          <w:b/>
          <w:bCs/>
          <w:sz w:val="20"/>
          <w:szCs w:val="20"/>
          <w:lang w:val="es-US"/>
        </w:rPr>
        <w:t xml:space="preserve">al Estado </w:t>
      </w:r>
      <w:r w:rsidR="00440F6A">
        <w:rPr>
          <w:b/>
          <w:bCs/>
          <w:sz w:val="20"/>
          <w:szCs w:val="20"/>
          <w:lang w:val="es-US"/>
        </w:rPr>
        <w:t>que equivale a</w:t>
      </w:r>
      <w:r w:rsidR="00440F6A">
        <w:rPr>
          <w:b/>
          <w:bCs/>
          <w:sz w:val="20"/>
          <w:szCs w:val="20"/>
          <w:lang w:val="es-US"/>
        </w:rPr>
        <w:t xml:space="preserve">l </w:t>
      </w:r>
      <w:r w:rsidR="00440F6A" w:rsidRPr="00FF1C13">
        <w:rPr>
          <w:b/>
          <w:bCs/>
          <w:sz w:val="20"/>
          <w:szCs w:val="20"/>
          <w:lang w:val="es-US"/>
        </w:rPr>
        <w:t>46,51%</w:t>
      </w:r>
      <w:r w:rsidR="00440F6A">
        <w:rPr>
          <w:b/>
          <w:bCs/>
          <w:sz w:val="20"/>
          <w:szCs w:val="20"/>
          <w:lang w:val="es-US"/>
        </w:rPr>
        <w:t xml:space="preserve"> </w:t>
      </w:r>
      <w:r w:rsidR="00FF1C13" w:rsidRPr="00FF1C13">
        <w:rPr>
          <w:b/>
          <w:bCs/>
          <w:sz w:val="20"/>
          <w:szCs w:val="20"/>
          <w:lang w:val="es-US"/>
        </w:rPr>
        <w:t>del total de los ingresos brutos percibidos por LAP.</w:t>
      </w:r>
    </w:p>
    <w:p w14:paraId="79D62525" w14:textId="77777777" w:rsidR="00686B1A" w:rsidRPr="00961717" w:rsidRDefault="00686B1A" w:rsidP="00DE6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0"/>
          <w:szCs w:val="20"/>
          <w:lang w:val="es-US"/>
        </w:rPr>
      </w:pPr>
    </w:p>
    <w:p w14:paraId="51A92CE7" w14:textId="7778F52C" w:rsidR="00DE6E25" w:rsidRPr="00961717" w:rsidRDefault="0089782D" w:rsidP="00DE6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bCs/>
          <w:sz w:val="20"/>
          <w:szCs w:val="20"/>
          <w:lang w:val="es-US"/>
        </w:rPr>
      </w:pPr>
      <w:r w:rsidRPr="00961717">
        <w:rPr>
          <w:sz w:val="20"/>
          <w:szCs w:val="20"/>
          <w:lang w:val="es-US"/>
        </w:rPr>
        <w:t>L</w:t>
      </w:r>
      <w:r w:rsidR="007F7252" w:rsidRPr="00961717">
        <w:rPr>
          <w:sz w:val="20"/>
          <w:szCs w:val="20"/>
          <w:lang w:val="es-US"/>
        </w:rPr>
        <w:t xml:space="preserve">o </w:t>
      </w:r>
      <w:r w:rsidR="00A25F10">
        <w:rPr>
          <w:sz w:val="20"/>
          <w:szCs w:val="20"/>
          <w:lang w:val="es-US"/>
        </w:rPr>
        <w:t>anterior</w:t>
      </w:r>
      <w:r w:rsidR="007F7252" w:rsidRPr="00961717">
        <w:rPr>
          <w:sz w:val="20"/>
          <w:szCs w:val="20"/>
          <w:lang w:val="es-US"/>
        </w:rPr>
        <w:t xml:space="preserve"> resulta aún más importante si se toma en cuenta que</w:t>
      </w:r>
      <w:r w:rsidRPr="00961717">
        <w:rPr>
          <w:sz w:val="20"/>
          <w:szCs w:val="20"/>
          <w:lang w:val="es-US"/>
        </w:rPr>
        <w:t xml:space="preserve"> </w:t>
      </w:r>
      <w:r w:rsidR="00041300" w:rsidRPr="00961717">
        <w:rPr>
          <w:b/>
          <w:bCs/>
          <w:sz w:val="20"/>
          <w:szCs w:val="20"/>
          <w:lang w:val="es-US"/>
        </w:rPr>
        <w:t>esta</w:t>
      </w:r>
      <w:r w:rsidR="007F7252" w:rsidRPr="00961717">
        <w:rPr>
          <w:b/>
          <w:bCs/>
          <w:sz w:val="20"/>
          <w:szCs w:val="20"/>
          <w:lang w:val="es-US"/>
        </w:rPr>
        <w:t xml:space="preserve"> </w:t>
      </w:r>
      <w:r w:rsidRPr="00961717">
        <w:rPr>
          <w:b/>
          <w:bCs/>
          <w:sz w:val="20"/>
          <w:szCs w:val="20"/>
          <w:lang w:val="es-US"/>
        </w:rPr>
        <w:t>problemática</w:t>
      </w:r>
      <w:r w:rsidRPr="00961717">
        <w:rPr>
          <w:sz w:val="20"/>
          <w:szCs w:val="20"/>
          <w:lang w:val="es-US"/>
        </w:rPr>
        <w:t xml:space="preserve"> </w:t>
      </w:r>
      <w:r w:rsidR="00686B1A" w:rsidRPr="00961717">
        <w:rPr>
          <w:b/>
          <w:bCs/>
          <w:sz w:val="20"/>
          <w:szCs w:val="20"/>
          <w:lang w:val="es-US"/>
        </w:rPr>
        <w:t xml:space="preserve">va a </w:t>
      </w:r>
      <w:r w:rsidR="007F7252" w:rsidRPr="00961717">
        <w:rPr>
          <w:b/>
          <w:bCs/>
          <w:sz w:val="20"/>
          <w:szCs w:val="20"/>
          <w:lang w:val="es-US"/>
        </w:rPr>
        <w:t>agrava</w:t>
      </w:r>
      <w:r w:rsidR="005F3F52">
        <w:rPr>
          <w:b/>
          <w:bCs/>
          <w:sz w:val="20"/>
          <w:szCs w:val="20"/>
          <w:lang w:val="es-US"/>
        </w:rPr>
        <w:t>rse</w:t>
      </w:r>
      <w:r w:rsidRPr="00961717">
        <w:rPr>
          <w:b/>
          <w:bCs/>
          <w:sz w:val="20"/>
          <w:szCs w:val="20"/>
          <w:lang w:val="es-US"/>
        </w:rPr>
        <w:t xml:space="preserve"> a partir del año 2027,</w:t>
      </w:r>
      <w:r w:rsidR="00DE6E25" w:rsidRPr="00961717">
        <w:rPr>
          <w:b/>
          <w:bCs/>
          <w:sz w:val="20"/>
          <w:szCs w:val="20"/>
          <w:lang w:val="es-US"/>
        </w:rPr>
        <w:t xml:space="preserve"> </w:t>
      </w:r>
      <w:r w:rsidR="007F7252" w:rsidRPr="00961717">
        <w:rPr>
          <w:b/>
          <w:bCs/>
          <w:sz w:val="20"/>
          <w:szCs w:val="20"/>
          <w:lang w:val="es-US"/>
        </w:rPr>
        <w:t xml:space="preserve">cuando </w:t>
      </w:r>
      <w:r w:rsidR="00DE6E25" w:rsidRPr="00961717">
        <w:rPr>
          <w:b/>
          <w:bCs/>
          <w:sz w:val="20"/>
          <w:szCs w:val="20"/>
          <w:lang w:val="es-US"/>
        </w:rPr>
        <w:t xml:space="preserve"> las tarifas</w:t>
      </w:r>
      <w:r w:rsidR="00EA6BAE">
        <w:rPr>
          <w:b/>
          <w:bCs/>
          <w:sz w:val="20"/>
          <w:szCs w:val="20"/>
          <w:lang w:val="es-US"/>
        </w:rPr>
        <w:t xml:space="preserve"> se vean afectadas</w:t>
      </w:r>
      <w:r w:rsidR="00DE6E25" w:rsidRPr="00961717">
        <w:rPr>
          <w:b/>
          <w:bCs/>
          <w:sz w:val="20"/>
          <w:szCs w:val="20"/>
          <w:lang w:val="es-US"/>
        </w:rPr>
        <w:t xml:space="preserve"> </w:t>
      </w:r>
      <w:r w:rsidR="00EA6BAE">
        <w:rPr>
          <w:b/>
          <w:bCs/>
          <w:sz w:val="20"/>
          <w:szCs w:val="20"/>
          <w:lang w:val="es-US"/>
        </w:rPr>
        <w:t xml:space="preserve">por </w:t>
      </w:r>
      <w:r w:rsidR="00A25F10">
        <w:rPr>
          <w:b/>
          <w:bCs/>
          <w:sz w:val="20"/>
          <w:szCs w:val="20"/>
          <w:lang w:val="es-US"/>
        </w:rPr>
        <w:t xml:space="preserve">los </w:t>
      </w:r>
      <w:r w:rsidR="005F3F52">
        <w:rPr>
          <w:b/>
          <w:bCs/>
          <w:sz w:val="20"/>
          <w:szCs w:val="20"/>
          <w:lang w:val="es-US"/>
        </w:rPr>
        <w:t xml:space="preserve">cerca de US$ 2 Mil Millones recientemente </w:t>
      </w:r>
      <w:r w:rsidR="00690FE4" w:rsidRPr="00961717">
        <w:rPr>
          <w:b/>
          <w:bCs/>
          <w:sz w:val="20"/>
          <w:szCs w:val="20"/>
          <w:lang w:val="es-US"/>
        </w:rPr>
        <w:t>invertidos por LAP</w:t>
      </w:r>
      <w:r w:rsidR="00DE6E25" w:rsidRPr="00961717">
        <w:rPr>
          <w:b/>
          <w:bCs/>
          <w:sz w:val="20"/>
          <w:szCs w:val="20"/>
          <w:lang w:val="es-US"/>
        </w:rPr>
        <w:t xml:space="preserve">, s. </w:t>
      </w:r>
      <w:r w:rsidR="00D0490C" w:rsidRPr="00961717">
        <w:rPr>
          <w:b/>
          <w:bCs/>
          <w:sz w:val="20"/>
          <w:szCs w:val="20"/>
          <w:lang w:val="es-US"/>
        </w:rPr>
        <w:t xml:space="preserve">Incluso la entrada en operación del </w:t>
      </w:r>
      <w:r w:rsidR="005F3F52">
        <w:rPr>
          <w:b/>
          <w:bCs/>
          <w:sz w:val="20"/>
          <w:szCs w:val="20"/>
          <w:lang w:val="es-US"/>
        </w:rPr>
        <w:t xml:space="preserve">nuevo </w:t>
      </w:r>
      <w:r w:rsidR="00DB2E60">
        <w:rPr>
          <w:b/>
          <w:bCs/>
          <w:sz w:val="20"/>
          <w:szCs w:val="20"/>
          <w:lang w:val="es-US"/>
        </w:rPr>
        <w:t xml:space="preserve">terminal del </w:t>
      </w:r>
      <w:r w:rsidR="00D0490C" w:rsidRPr="00961717">
        <w:rPr>
          <w:b/>
          <w:bCs/>
          <w:sz w:val="20"/>
          <w:szCs w:val="20"/>
          <w:lang w:val="es-US"/>
        </w:rPr>
        <w:t>aeropuerto en diciembre de este año</w:t>
      </w:r>
      <w:r w:rsidR="00961717" w:rsidRPr="00961717">
        <w:rPr>
          <w:b/>
          <w:bCs/>
          <w:sz w:val="20"/>
          <w:szCs w:val="20"/>
          <w:lang w:val="es-US"/>
        </w:rPr>
        <w:t>,</w:t>
      </w:r>
      <w:r w:rsidR="00D0490C" w:rsidRPr="00961717">
        <w:rPr>
          <w:b/>
          <w:bCs/>
          <w:sz w:val="20"/>
          <w:szCs w:val="20"/>
          <w:lang w:val="es-US"/>
        </w:rPr>
        <w:t xml:space="preserve"> a la cua</w:t>
      </w:r>
      <w:r w:rsidR="00961717" w:rsidRPr="00961717">
        <w:rPr>
          <w:b/>
          <w:bCs/>
          <w:sz w:val="20"/>
          <w:szCs w:val="20"/>
          <w:lang w:val="es-US"/>
        </w:rPr>
        <w:t>l</w:t>
      </w:r>
      <w:r w:rsidR="00D0490C" w:rsidRPr="00961717">
        <w:rPr>
          <w:b/>
          <w:bCs/>
          <w:sz w:val="20"/>
          <w:szCs w:val="20"/>
          <w:lang w:val="es-US"/>
        </w:rPr>
        <w:t xml:space="preserve"> nos oponemos por su cercanía a </w:t>
      </w:r>
      <w:r w:rsidR="00961717" w:rsidRPr="00961717">
        <w:rPr>
          <w:b/>
          <w:bCs/>
          <w:sz w:val="20"/>
          <w:szCs w:val="20"/>
          <w:lang w:val="es-US"/>
        </w:rPr>
        <w:t>las fiestas (</w:t>
      </w:r>
      <w:r w:rsidR="00D0490C" w:rsidRPr="00961717">
        <w:rPr>
          <w:b/>
          <w:bCs/>
          <w:sz w:val="20"/>
          <w:szCs w:val="20"/>
          <w:lang w:val="es-US"/>
        </w:rPr>
        <w:t xml:space="preserve">fechas de alta sensibilidad y poco margen de error </w:t>
      </w:r>
      <w:r w:rsidR="00961717" w:rsidRPr="00961717">
        <w:rPr>
          <w:b/>
          <w:bCs/>
          <w:sz w:val="20"/>
          <w:szCs w:val="20"/>
          <w:lang w:val="es-US"/>
        </w:rPr>
        <w:t xml:space="preserve">para los servicios aéreos), podría generar un incremento de las tarifas. </w:t>
      </w:r>
    </w:p>
    <w:p w14:paraId="288B661C" w14:textId="77777777" w:rsidR="00EE43CC" w:rsidRPr="00961717" w:rsidRDefault="00EE43CC" w:rsidP="00DC0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0"/>
          <w:szCs w:val="20"/>
          <w:lang w:val="es-US"/>
        </w:rPr>
      </w:pPr>
    </w:p>
    <w:p w14:paraId="0ED333E6" w14:textId="22239CD0" w:rsidR="0016193E" w:rsidRPr="00961717" w:rsidRDefault="0016193E" w:rsidP="001619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0"/>
          <w:szCs w:val="20"/>
          <w:lang w:val="es-US"/>
        </w:rPr>
      </w:pPr>
      <w:r w:rsidRPr="00961717">
        <w:rPr>
          <w:sz w:val="20"/>
          <w:szCs w:val="20"/>
          <w:lang w:val="es-US"/>
        </w:rPr>
        <w:t xml:space="preserve">Asimismo, </w:t>
      </w:r>
      <w:r w:rsidR="009E564D" w:rsidRPr="00961717">
        <w:rPr>
          <w:sz w:val="20"/>
          <w:szCs w:val="20"/>
          <w:lang w:val="es-US"/>
        </w:rPr>
        <w:t>esta nueva negociación</w:t>
      </w:r>
      <w:r w:rsidR="00523FF4" w:rsidRPr="00961717">
        <w:rPr>
          <w:sz w:val="20"/>
          <w:szCs w:val="20"/>
          <w:lang w:val="es-US"/>
        </w:rPr>
        <w:t xml:space="preserve"> </w:t>
      </w:r>
      <w:r w:rsidR="009E564D" w:rsidRPr="00961717">
        <w:rPr>
          <w:sz w:val="20"/>
          <w:szCs w:val="20"/>
          <w:lang w:val="es-US"/>
        </w:rPr>
        <w:t>debe ser</w:t>
      </w:r>
      <w:r w:rsidRPr="00961717">
        <w:rPr>
          <w:sz w:val="20"/>
          <w:szCs w:val="20"/>
          <w:lang w:val="es-US"/>
        </w:rPr>
        <w:t xml:space="preserve"> aprovecha</w:t>
      </w:r>
      <w:r w:rsidR="009E564D" w:rsidRPr="00961717">
        <w:rPr>
          <w:sz w:val="20"/>
          <w:szCs w:val="20"/>
          <w:lang w:val="es-US"/>
        </w:rPr>
        <w:t>da</w:t>
      </w:r>
      <w:r w:rsidR="00902549" w:rsidRPr="00961717">
        <w:rPr>
          <w:sz w:val="20"/>
          <w:szCs w:val="20"/>
          <w:lang w:val="es-US"/>
        </w:rPr>
        <w:t xml:space="preserve"> </w:t>
      </w:r>
      <w:r w:rsidRPr="00961717">
        <w:rPr>
          <w:sz w:val="20"/>
          <w:szCs w:val="20"/>
          <w:lang w:val="es-US"/>
        </w:rPr>
        <w:t>para</w:t>
      </w:r>
      <w:r w:rsidR="009E564D" w:rsidRPr="00961717">
        <w:rPr>
          <w:sz w:val="20"/>
          <w:szCs w:val="20"/>
          <w:lang w:val="es-US"/>
        </w:rPr>
        <w:t xml:space="preserve"> que </w:t>
      </w:r>
      <w:r w:rsidR="009E564D" w:rsidRPr="00961717">
        <w:rPr>
          <w:b/>
          <w:bCs/>
          <w:sz w:val="20"/>
          <w:szCs w:val="20"/>
          <w:lang w:val="es-US"/>
        </w:rPr>
        <w:t>se</w:t>
      </w:r>
      <w:r w:rsidRPr="00961717">
        <w:rPr>
          <w:b/>
          <w:bCs/>
          <w:sz w:val="20"/>
          <w:szCs w:val="20"/>
          <w:lang w:val="es-US"/>
        </w:rPr>
        <w:t xml:space="preserve"> retroced</w:t>
      </w:r>
      <w:r w:rsidR="009E564D" w:rsidRPr="00961717">
        <w:rPr>
          <w:b/>
          <w:bCs/>
          <w:sz w:val="20"/>
          <w:szCs w:val="20"/>
          <w:lang w:val="es-US"/>
        </w:rPr>
        <w:t>a</w:t>
      </w:r>
      <w:r w:rsidRPr="00961717">
        <w:rPr>
          <w:b/>
          <w:bCs/>
          <w:sz w:val="20"/>
          <w:szCs w:val="20"/>
          <w:lang w:val="es-US"/>
        </w:rPr>
        <w:t xml:space="preserve"> con la facultad concedida</w:t>
      </w:r>
      <w:r w:rsidR="00902549" w:rsidRPr="00961717">
        <w:rPr>
          <w:b/>
          <w:bCs/>
          <w:sz w:val="20"/>
          <w:szCs w:val="20"/>
          <w:lang w:val="es-US"/>
        </w:rPr>
        <w:t xml:space="preserve"> injustificadamente</w:t>
      </w:r>
      <w:r w:rsidRPr="00961717">
        <w:rPr>
          <w:b/>
          <w:bCs/>
          <w:sz w:val="20"/>
          <w:szCs w:val="20"/>
          <w:lang w:val="es-US"/>
        </w:rPr>
        <w:t xml:space="preserve"> a</w:t>
      </w:r>
      <w:r w:rsidR="005F3F52">
        <w:rPr>
          <w:b/>
          <w:bCs/>
          <w:sz w:val="20"/>
          <w:szCs w:val="20"/>
          <w:lang w:val="es-US"/>
        </w:rPr>
        <w:t xml:space="preserve"> LAP</w:t>
      </w:r>
      <w:r w:rsidRPr="00961717">
        <w:rPr>
          <w:b/>
          <w:bCs/>
          <w:sz w:val="20"/>
          <w:szCs w:val="20"/>
          <w:lang w:val="es-US"/>
        </w:rPr>
        <w:t xml:space="preserve"> </w:t>
      </w:r>
      <w:r w:rsidR="009E564D" w:rsidRPr="00961717">
        <w:rPr>
          <w:b/>
          <w:bCs/>
          <w:sz w:val="20"/>
          <w:szCs w:val="20"/>
          <w:lang w:val="es-US"/>
        </w:rPr>
        <w:t xml:space="preserve">en la Sexta Adenda (firmada en el </w:t>
      </w:r>
      <w:r w:rsidR="009E564D" w:rsidRPr="00020F57">
        <w:rPr>
          <w:b/>
          <w:bCs/>
          <w:sz w:val="20"/>
          <w:szCs w:val="20"/>
          <w:lang w:val="es-US"/>
        </w:rPr>
        <w:t>20</w:t>
      </w:r>
      <w:r w:rsidR="002E7D14" w:rsidRPr="00020F57">
        <w:rPr>
          <w:b/>
          <w:bCs/>
          <w:sz w:val="20"/>
          <w:szCs w:val="20"/>
          <w:lang w:val="es-US"/>
        </w:rPr>
        <w:t>15</w:t>
      </w:r>
      <w:r w:rsidR="009E564D" w:rsidRPr="00961717">
        <w:rPr>
          <w:b/>
          <w:bCs/>
          <w:sz w:val="20"/>
          <w:szCs w:val="20"/>
          <w:lang w:val="es-US"/>
        </w:rPr>
        <w:t xml:space="preserve">) </w:t>
      </w:r>
      <w:r w:rsidRPr="00961717">
        <w:rPr>
          <w:b/>
          <w:bCs/>
          <w:sz w:val="20"/>
          <w:szCs w:val="20"/>
          <w:lang w:val="es-US"/>
        </w:rPr>
        <w:t>de cobrar</w:t>
      </w:r>
      <w:r w:rsidR="00902549" w:rsidRPr="00961717">
        <w:rPr>
          <w:b/>
          <w:bCs/>
          <w:sz w:val="20"/>
          <w:szCs w:val="20"/>
          <w:lang w:val="es-US"/>
        </w:rPr>
        <w:t xml:space="preserve"> </w:t>
      </w:r>
      <w:r w:rsidR="009E564D" w:rsidRPr="00961717">
        <w:rPr>
          <w:b/>
          <w:bCs/>
          <w:sz w:val="20"/>
          <w:szCs w:val="20"/>
          <w:lang w:val="es-US"/>
        </w:rPr>
        <w:t>un</w:t>
      </w:r>
      <w:r w:rsidRPr="00961717">
        <w:rPr>
          <w:b/>
          <w:bCs/>
          <w:sz w:val="20"/>
          <w:szCs w:val="20"/>
          <w:lang w:val="es-US"/>
        </w:rPr>
        <w:t xml:space="preserve">a </w:t>
      </w:r>
      <w:r w:rsidR="009E564D" w:rsidRPr="00961717">
        <w:rPr>
          <w:b/>
          <w:bCs/>
          <w:sz w:val="20"/>
          <w:szCs w:val="20"/>
          <w:lang w:val="es-US"/>
        </w:rPr>
        <w:t>tarifa de uso aeroportuario a los “pasajeros en</w:t>
      </w:r>
      <w:r w:rsidRPr="00961717">
        <w:rPr>
          <w:b/>
          <w:bCs/>
          <w:sz w:val="20"/>
          <w:szCs w:val="20"/>
          <w:lang w:val="es-US"/>
        </w:rPr>
        <w:t xml:space="preserve"> transferencia</w:t>
      </w:r>
      <w:r w:rsidR="009E564D" w:rsidRPr="00961717">
        <w:rPr>
          <w:b/>
          <w:bCs/>
          <w:sz w:val="20"/>
          <w:szCs w:val="20"/>
          <w:lang w:val="es-US"/>
        </w:rPr>
        <w:t xml:space="preserve">” </w:t>
      </w:r>
      <w:r w:rsidR="0022000D" w:rsidRPr="00961717">
        <w:rPr>
          <w:b/>
          <w:bCs/>
          <w:sz w:val="20"/>
          <w:szCs w:val="20"/>
          <w:lang w:val="es-US"/>
        </w:rPr>
        <w:t xml:space="preserve">que utilizarán el </w:t>
      </w:r>
      <w:r w:rsidR="005F3F52">
        <w:rPr>
          <w:b/>
          <w:bCs/>
          <w:sz w:val="20"/>
          <w:szCs w:val="20"/>
          <w:lang w:val="es-US"/>
        </w:rPr>
        <w:t xml:space="preserve">nuevo </w:t>
      </w:r>
      <w:r w:rsidR="0022000D" w:rsidRPr="00961717">
        <w:rPr>
          <w:b/>
          <w:bCs/>
          <w:sz w:val="20"/>
          <w:szCs w:val="20"/>
          <w:lang w:val="es-US"/>
        </w:rPr>
        <w:t>AIJCH solo para conectar con su destino final</w:t>
      </w:r>
      <w:r w:rsidR="0022000D" w:rsidRPr="00020F57">
        <w:rPr>
          <w:b/>
          <w:bCs/>
          <w:sz w:val="20"/>
          <w:szCs w:val="20"/>
          <w:lang w:val="es-US"/>
        </w:rPr>
        <w:t>,</w:t>
      </w:r>
      <w:r w:rsidR="00E21CB9" w:rsidRPr="00020F57">
        <w:rPr>
          <w:b/>
          <w:bCs/>
          <w:sz w:val="20"/>
          <w:szCs w:val="20"/>
          <w:lang w:val="es-US"/>
        </w:rPr>
        <w:t xml:space="preserve"> </w:t>
      </w:r>
      <w:r w:rsidR="00E21CB9" w:rsidRPr="00A25F10">
        <w:rPr>
          <w:sz w:val="20"/>
          <w:szCs w:val="20"/>
          <w:lang w:val="es-US"/>
        </w:rPr>
        <w:t>doméstico o internacional,</w:t>
      </w:r>
      <w:r w:rsidR="0022000D" w:rsidRPr="00A25F10">
        <w:rPr>
          <w:sz w:val="20"/>
          <w:szCs w:val="20"/>
          <w:lang w:val="es-US"/>
        </w:rPr>
        <w:t xml:space="preserve"> pues se trata de un</w:t>
      </w:r>
      <w:r w:rsidR="00902549" w:rsidRPr="00A25F10">
        <w:rPr>
          <w:sz w:val="20"/>
          <w:szCs w:val="20"/>
          <w:lang w:val="es-US"/>
        </w:rPr>
        <w:t xml:space="preserve"> </w:t>
      </w:r>
      <w:r w:rsidR="00902549" w:rsidRPr="00020F57">
        <w:rPr>
          <w:sz w:val="20"/>
          <w:szCs w:val="20"/>
          <w:lang w:val="es-US"/>
        </w:rPr>
        <w:t xml:space="preserve">concepto </w:t>
      </w:r>
      <w:r w:rsidR="00A25F10" w:rsidRPr="00020F57">
        <w:rPr>
          <w:sz w:val="20"/>
          <w:szCs w:val="20"/>
          <w:lang w:val="es-US"/>
        </w:rPr>
        <w:t xml:space="preserve">que jamás estuvo contemplado en el contrato inicial; además de </w:t>
      </w:r>
      <w:r w:rsidR="00902549" w:rsidRPr="00020F57">
        <w:rPr>
          <w:sz w:val="20"/>
          <w:szCs w:val="20"/>
          <w:lang w:val="es-US"/>
        </w:rPr>
        <w:t>que</w:t>
      </w:r>
      <w:r w:rsidR="00902549" w:rsidRPr="00961717">
        <w:rPr>
          <w:b/>
          <w:bCs/>
          <w:sz w:val="20"/>
          <w:szCs w:val="20"/>
          <w:lang w:val="es-US"/>
        </w:rPr>
        <w:t xml:space="preserve"> no aplica en ningún otro aeropuerto </w:t>
      </w:r>
      <w:r w:rsidR="009E564D" w:rsidRPr="00961717">
        <w:rPr>
          <w:b/>
          <w:bCs/>
          <w:sz w:val="20"/>
          <w:szCs w:val="20"/>
          <w:lang w:val="es-US"/>
        </w:rPr>
        <w:t xml:space="preserve">competidor </w:t>
      </w:r>
      <w:r w:rsidR="00902549" w:rsidRPr="00961717">
        <w:rPr>
          <w:b/>
          <w:bCs/>
          <w:sz w:val="20"/>
          <w:szCs w:val="20"/>
          <w:lang w:val="es-US"/>
        </w:rPr>
        <w:t>de la región</w:t>
      </w:r>
      <w:r w:rsidR="00A25F10" w:rsidRPr="00020F57">
        <w:rPr>
          <w:sz w:val="20"/>
          <w:szCs w:val="20"/>
          <w:lang w:val="es-US"/>
        </w:rPr>
        <w:t>, por lo que</w:t>
      </w:r>
      <w:r w:rsidR="00BC3CD3" w:rsidRPr="00020F57">
        <w:rPr>
          <w:sz w:val="20"/>
          <w:szCs w:val="20"/>
          <w:lang w:val="es-US"/>
        </w:rPr>
        <w:t xml:space="preserve"> </w:t>
      </w:r>
      <w:r w:rsidR="0022000D" w:rsidRPr="00961717">
        <w:rPr>
          <w:sz w:val="20"/>
          <w:szCs w:val="20"/>
          <w:lang w:val="es-US"/>
        </w:rPr>
        <w:t xml:space="preserve">atenta contra el objetivo país de posicionarnos como un verdadero </w:t>
      </w:r>
      <w:r w:rsidR="0022000D" w:rsidRPr="00961717">
        <w:rPr>
          <w:i/>
          <w:iCs/>
          <w:sz w:val="20"/>
          <w:szCs w:val="20"/>
          <w:lang w:val="es-US"/>
        </w:rPr>
        <w:t>hub</w:t>
      </w:r>
      <w:r w:rsidRPr="00961717">
        <w:rPr>
          <w:sz w:val="20"/>
          <w:szCs w:val="20"/>
          <w:lang w:val="es-US"/>
        </w:rPr>
        <w:t xml:space="preserve"> </w:t>
      </w:r>
      <w:r w:rsidR="0022000D" w:rsidRPr="00961717">
        <w:rPr>
          <w:sz w:val="20"/>
          <w:szCs w:val="20"/>
          <w:lang w:val="es-US"/>
        </w:rPr>
        <w:t>dentro del continente y a</w:t>
      </w:r>
      <w:r w:rsidRPr="00961717">
        <w:rPr>
          <w:sz w:val="20"/>
          <w:szCs w:val="20"/>
          <w:lang w:val="es-US"/>
        </w:rPr>
        <w:t xml:space="preserve"> nivel mundial.</w:t>
      </w:r>
    </w:p>
    <w:p w14:paraId="144230CD" w14:textId="013A8447" w:rsidR="00043AC0" w:rsidRPr="00961717" w:rsidRDefault="0040418D" w:rsidP="00DC0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0"/>
          <w:szCs w:val="20"/>
          <w:lang w:val="es-US"/>
        </w:rPr>
      </w:pPr>
      <w:r w:rsidRPr="00961717">
        <w:rPr>
          <w:sz w:val="20"/>
          <w:szCs w:val="20"/>
          <w:lang w:val="es-US"/>
        </w:rPr>
        <w:t xml:space="preserve"> </w:t>
      </w:r>
    </w:p>
    <w:p w14:paraId="218659EB" w14:textId="49D7334A" w:rsidR="00262761" w:rsidRDefault="00262761" w:rsidP="00262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0"/>
          <w:szCs w:val="20"/>
          <w:lang w:val="es-US"/>
        </w:rPr>
      </w:pPr>
      <w:r w:rsidRPr="00961717">
        <w:rPr>
          <w:sz w:val="20"/>
          <w:szCs w:val="20"/>
          <w:lang w:val="es-US"/>
        </w:rPr>
        <w:t>El Perú tiene un enorme potencial turístico y comercial que, lamentablemente, no ha podido cumplirse al máximo -en parte- por la gran cantidad de obras postergadas, por lo que saludamos la toma de decisiones ágiles y excepcionales como la planteada (prueba de que si hay voluntad se pueden encontrar soluciones)</w:t>
      </w:r>
      <w:r>
        <w:rPr>
          <w:sz w:val="20"/>
          <w:szCs w:val="20"/>
          <w:lang w:val="es-US"/>
        </w:rPr>
        <w:t>,</w:t>
      </w:r>
      <w:r w:rsidRPr="00961717">
        <w:rPr>
          <w:sz w:val="20"/>
          <w:szCs w:val="20"/>
          <w:lang w:val="es-US"/>
        </w:rPr>
        <w:t xml:space="preserve"> </w:t>
      </w:r>
      <w:r>
        <w:rPr>
          <w:sz w:val="20"/>
          <w:szCs w:val="20"/>
          <w:lang w:val="es-US"/>
        </w:rPr>
        <w:t>n</w:t>
      </w:r>
      <w:r w:rsidRPr="00961717">
        <w:rPr>
          <w:sz w:val="20"/>
          <w:szCs w:val="20"/>
          <w:lang w:val="es-US"/>
        </w:rPr>
        <w:t xml:space="preserve">o obstante, es </w:t>
      </w:r>
      <w:r w:rsidRPr="00961717">
        <w:rPr>
          <w:b/>
          <w:bCs/>
          <w:sz w:val="20"/>
          <w:szCs w:val="20"/>
          <w:lang w:val="es-US"/>
        </w:rPr>
        <w:t>fundamental que todo compromiso cumpla siempre con los requisitos de validez respectivos, como lo es el referido análisis del equilibrio de la concesión</w:t>
      </w:r>
      <w:r w:rsidRPr="00961717">
        <w:rPr>
          <w:sz w:val="20"/>
          <w:szCs w:val="20"/>
          <w:lang w:val="es-US"/>
        </w:rPr>
        <w:t>.</w:t>
      </w:r>
    </w:p>
    <w:p w14:paraId="4CF59AB4" w14:textId="77777777" w:rsidR="00262761" w:rsidRDefault="00262761" w:rsidP="00262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0"/>
          <w:szCs w:val="20"/>
          <w:lang w:val="es-US"/>
        </w:rPr>
      </w:pPr>
    </w:p>
    <w:p w14:paraId="069283AE" w14:textId="60F0C22D" w:rsidR="00262761" w:rsidRPr="00AC13A4" w:rsidRDefault="00262761" w:rsidP="00262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0"/>
          <w:szCs w:val="20"/>
          <w:lang w:val="es-US"/>
        </w:rPr>
      </w:pPr>
      <w:r w:rsidRPr="00961717">
        <w:rPr>
          <w:color w:val="000000"/>
          <w:sz w:val="20"/>
          <w:szCs w:val="20"/>
        </w:rPr>
        <w:t xml:space="preserve">Finalmente, nos mantenemos a disposición del concesionario y de las autoridades para seguir trabajando de forma conjunta en el </w:t>
      </w:r>
      <w:r>
        <w:rPr>
          <w:color w:val="000000"/>
          <w:sz w:val="20"/>
          <w:szCs w:val="20"/>
        </w:rPr>
        <w:t>fortalecimiento de la conectividad y competitividad aérea d</w:t>
      </w:r>
      <w:r w:rsidRPr="00961717">
        <w:rPr>
          <w:color w:val="000000"/>
          <w:sz w:val="20"/>
          <w:szCs w:val="20"/>
        </w:rPr>
        <w:t>e nuestro país</w:t>
      </w:r>
      <w:r>
        <w:rPr>
          <w:color w:val="000000"/>
          <w:sz w:val="20"/>
          <w:szCs w:val="20"/>
        </w:rPr>
        <w:t>, resaltando que</w:t>
      </w:r>
      <w:r w:rsidRPr="00262761">
        <w:rPr>
          <w:b/>
          <w:bCs/>
          <w:sz w:val="20"/>
          <w:szCs w:val="20"/>
          <w:lang w:val="es-US"/>
        </w:rPr>
        <w:t xml:space="preserve"> </w:t>
      </w:r>
      <w:r>
        <w:rPr>
          <w:b/>
          <w:bCs/>
          <w:sz w:val="20"/>
          <w:szCs w:val="20"/>
          <w:lang w:val="es-US"/>
        </w:rPr>
        <w:t>e</w:t>
      </w:r>
      <w:r w:rsidRPr="00262761">
        <w:rPr>
          <w:b/>
          <w:bCs/>
          <w:sz w:val="20"/>
          <w:szCs w:val="20"/>
          <w:lang w:val="es-US"/>
        </w:rPr>
        <w:t>l desarrollo de nueva infraestructura aeroportuaria debe ser sustentable y no darse a costa de los pasajeros</w:t>
      </w:r>
      <w:r>
        <w:rPr>
          <w:sz w:val="20"/>
          <w:szCs w:val="20"/>
          <w:lang w:val="es-US"/>
        </w:rPr>
        <w:t>.</w:t>
      </w:r>
    </w:p>
    <w:p w14:paraId="59EA7FBD" w14:textId="77777777" w:rsidR="009E416F" w:rsidRPr="00AC13A4" w:rsidRDefault="009E416F" w:rsidP="002F77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</w:p>
    <w:p w14:paraId="31810CEE" w14:textId="3A5003CD" w:rsidR="009E416F" w:rsidRPr="00AC13A4" w:rsidRDefault="009E416F" w:rsidP="002F77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color w:val="000000"/>
          <w:sz w:val="20"/>
          <w:szCs w:val="20"/>
        </w:rPr>
      </w:pPr>
      <w:r w:rsidRPr="00AC13A4">
        <w:rPr>
          <w:color w:val="000000"/>
          <w:sz w:val="20"/>
          <w:szCs w:val="20"/>
        </w:rPr>
        <w:t xml:space="preserve">Lima, </w:t>
      </w:r>
      <w:r w:rsidR="00262761" w:rsidRPr="00AC13A4">
        <w:rPr>
          <w:color w:val="000000"/>
          <w:sz w:val="20"/>
          <w:szCs w:val="20"/>
        </w:rPr>
        <w:t>30</w:t>
      </w:r>
      <w:r w:rsidRPr="00AC13A4">
        <w:rPr>
          <w:color w:val="000000"/>
          <w:sz w:val="20"/>
          <w:szCs w:val="20"/>
        </w:rPr>
        <w:t xml:space="preserve"> de </w:t>
      </w:r>
      <w:r w:rsidR="00262761" w:rsidRPr="00AC13A4">
        <w:rPr>
          <w:color w:val="000000"/>
          <w:sz w:val="20"/>
          <w:szCs w:val="20"/>
        </w:rPr>
        <w:t>mayo</w:t>
      </w:r>
      <w:r w:rsidRPr="00AC13A4">
        <w:rPr>
          <w:color w:val="000000"/>
          <w:sz w:val="20"/>
          <w:szCs w:val="20"/>
        </w:rPr>
        <w:t xml:space="preserve"> de 202</w:t>
      </w:r>
      <w:r w:rsidR="00262761" w:rsidRPr="00AC13A4">
        <w:rPr>
          <w:color w:val="000000"/>
          <w:sz w:val="20"/>
          <w:szCs w:val="20"/>
        </w:rPr>
        <w:t>4</w:t>
      </w:r>
    </w:p>
    <w:p w14:paraId="65CE97A0" w14:textId="77777777" w:rsidR="00020F57" w:rsidRDefault="00020F57" w:rsidP="00447906">
      <w:pPr>
        <w:spacing w:line="240" w:lineRule="auto"/>
        <w:rPr>
          <w:sz w:val="16"/>
          <w:szCs w:val="16"/>
          <w:lang w:val="es-ES"/>
        </w:rPr>
      </w:pPr>
    </w:p>
    <w:p w14:paraId="56C7964B" w14:textId="1FA85597" w:rsidR="00A16EAA" w:rsidRPr="00D509D0" w:rsidRDefault="00A16EAA" w:rsidP="00447906">
      <w:pPr>
        <w:spacing w:line="240" w:lineRule="auto"/>
        <w:rPr>
          <w:sz w:val="16"/>
          <w:szCs w:val="16"/>
          <w:lang w:val="es-ES"/>
        </w:rPr>
      </w:pPr>
      <w:r w:rsidRPr="00D509D0">
        <w:rPr>
          <w:sz w:val="16"/>
          <w:szCs w:val="16"/>
          <w:lang w:val="es-ES"/>
        </w:rPr>
        <w:t>Gremios firmantes:</w:t>
      </w:r>
    </w:p>
    <w:p w14:paraId="7FE5DFDE" w14:textId="7101607A" w:rsidR="00D509D0" w:rsidRPr="00D509D0" w:rsidRDefault="00A16EAA" w:rsidP="00D509D0">
      <w:pPr>
        <w:spacing w:line="240" w:lineRule="auto"/>
        <w:ind w:left="1080" w:hanging="360"/>
        <w:rPr>
          <w:sz w:val="16"/>
          <w:szCs w:val="16"/>
        </w:rPr>
      </w:pPr>
      <w:r w:rsidRPr="00D509D0">
        <w:rPr>
          <w:sz w:val="16"/>
          <w:szCs w:val="16"/>
          <w:lang w:val="es-ES"/>
        </w:rPr>
        <w:t>-</w:t>
      </w:r>
      <w:r w:rsidRPr="00D509D0">
        <w:rPr>
          <w:rFonts w:ascii="Times New Roman" w:eastAsia="Times New Roman" w:hAnsi="Times New Roman" w:cs="Times New Roman"/>
          <w:sz w:val="16"/>
          <w:szCs w:val="16"/>
          <w:lang w:val="es-ES"/>
        </w:rPr>
        <w:t xml:space="preserve"> </w:t>
      </w:r>
      <w:r w:rsidR="00447906" w:rsidRPr="00D509D0">
        <w:rPr>
          <w:rFonts w:ascii="Times New Roman" w:eastAsia="Times New Roman" w:hAnsi="Times New Roman" w:cs="Times New Roman"/>
          <w:sz w:val="16"/>
          <w:szCs w:val="16"/>
          <w:lang w:val="es-ES"/>
        </w:rPr>
        <w:tab/>
      </w:r>
      <w:r w:rsidR="00D509D0" w:rsidRPr="00D509D0">
        <w:rPr>
          <w:sz w:val="16"/>
          <w:szCs w:val="16"/>
        </w:rPr>
        <w:t>IATA, Asociación de Transporte Aéreo Internacional</w:t>
      </w:r>
    </w:p>
    <w:p w14:paraId="30CA350C" w14:textId="77777777" w:rsidR="00D509D0" w:rsidRPr="00D509D0" w:rsidRDefault="00D509D0" w:rsidP="00D509D0">
      <w:pPr>
        <w:ind w:left="1080" w:hanging="360"/>
        <w:rPr>
          <w:sz w:val="16"/>
          <w:szCs w:val="16"/>
        </w:rPr>
      </w:pPr>
      <w:r w:rsidRPr="00D509D0">
        <w:rPr>
          <w:sz w:val="16"/>
          <w:szCs w:val="16"/>
        </w:rPr>
        <w:t xml:space="preserve">-    </w:t>
      </w:r>
      <w:r w:rsidRPr="00D509D0">
        <w:rPr>
          <w:sz w:val="16"/>
          <w:szCs w:val="16"/>
        </w:rPr>
        <w:tab/>
        <w:t>AETAI, Asociación de Empresas de Transporte Aéreo Internacional en Perú</w:t>
      </w:r>
    </w:p>
    <w:p w14:paraId="5861C854" w14:textId="77777777" w:rsidR="00D509D0" w:rsidRPr="00D509D0" w:rsidRDefault="00D509D0" w:rsidP="00D509D0">
      <w:pPr>
        <w:ind w:left="1080" w:hanging="360"/>
        <w:rPr>
          <w:sz w:val="16"/>
          <w:szCs w:val="16"/>
        </w:rPr>
      </w:pPr>
      <w:r w:rsidRPr="00D509D0">
        <w:rPr>
          <w:sz w:val="16"/>
          <w:szCs w:val="16"/>
        </w:rPr>
        <w:t xml:space="preserve">- </w:t>
      </w:r>
      <w:r w:rsidRPr="00D509D0">
        <w:rPr>
          <w:sz w:val="16"/>
          <w:szCs w:val="16"/>
        </w:rPr>
        <w:tab/>
        <w:t>APEA, Asociación Peruana de Empresas Aéreas</w:t>
      </w:r>
    </w:p>
    <w:p w14:paraId="3A4F167B" w14:textId="77777777" w:rsidR="00D509D0" w:rsidRPr="00D509D0" w:rsidRDefault="00D509D0" w:rsidP="00D509D0">
      <w:pPr>
        <w:ind w:left="1080" w:hanging="360"/>
        <w:rPr>
          <w:sz w:val="16"/>
          <w:szCs w:val="16"/>
        </w:rPr>
      </w:pPr>
      <w:r w:rsidRPr="00D509D0">
        <w:rPr>
          <w:sz w:val="16"/>
          <w:szCs w:val="16"/>
        </w:rPr>
        <w:t>-</w:t>
      </w:r>
      <w:r w:rsidRPr="00D509D0">
        <w:rPr>
          <w:sz w:val="16"/>
          <w:szCs w:val="16"/>
        </w:rPr>
        <w:tab/>
        <w:t xml:space="preserve">ALTA, Asociación Latinoamericana y del Caribe de Transporte Aéreo </w:t>
      </w:r>
    </w:p>
    <w:p w14:paraId="071E4FF8" w14:textId="77777777" w:rsidR="00D509D0" w:rsidRPr="00D509D0" w:rsidRDefault="00D509D0" w:rsidP="00D509D0">
      <w:pPr>
        <w:ind w:left="1080" w:hanging="360"/>
        <w:rPr>
          <w:sz w:val="16"/>
          <w:szCs w:val="16"/>
        </w:rPr>
      </w:pPr>
      <w:r w:rsidRPr="00D509D0">
        <w:rPr>
          <w:sz w:val="16"/>
          <w:szCs w:val="16"/>
        </w:rPr>
        <w:t>-</w:t>
      </w:r>
      <w:r w:rsidRPr="00D509D0">
        <w:rPr>
          <w:sz w:val="16"/>
          <w:szCs w:val="16"/>
        </w:rPr>
        <w:tab/>
        <w:t>CANATUR, Cámara Nacional de Turismo del Perú</w:t>
      </w:r>
    </w:p>
    <w:p w14:paraId="30EE840F" w14:textId="77777777" w:rsidR="00D509D0" w:rsidRPr="00D509D0" w:rsidRDefault="00D509D0" w:rsidP="00D509D0">
      <w:pPr>
        <w:ind w:left="1080" w:hanging="360"/>
        <w:rPr>
          <w:sz w:val="16"/>
          <w:szCs w:val="16"/>
        </w:rPr>
      </w:pPr>
      <w:r w:rsidRPr="00D509D0">
        <w:rPr>
          <w:sz w:val="16"/>
          <w:szCs w:val="16"/>
        </w:rPr>
        <w:t>-</w:t>
      </w:r>
      <w:r w:rsidRPr="00D509D0">
        <w:rPr>
          <w:sz w:val="16"/>
          <w:szCs w:val="16"/>
        </w:rPr>
        <w:tab/>
        <w:t>COMEX, Sociedad de Comercio Exterior del Perú</w:t>
      </w:r>
    </w:p>
    <w:p w14:paraId="32E6FFB8" w14:textId="4523F7AF" w:rsidR="00447906" w:rsidRPr="00D509D0" w:rsidRDefault="00D509D0" w:rsidP="00D509D0">
      <w:pPr>
        <w:ind w:left="1080" w:hanging="360"/>
        <w:rPr>
          <w:sz w:val="16"/>
          <w:szCs w:val="16"/>
        </w:rPr>
      </w:pPr>
      <w:r w:rsidRPr="00D509D0">
        <w:rPr>
          <w:sz w:val="16"/>
          <w:szCs w:val="16"/>
        </w:rPr>
        <w:t>-</w:t>
      </w:r>
      <w:r w:rsidRPr="00D509D0">
        <w:rPr>
          <w:sz w:val="16"/>
          <w:szCs w:val="16"/>
        </w:rPr>
        <w:tab/>
        <w:t>APOTUR, Asociación Peruana de Operadores de Turismo Receptivo e Interno</w:t>
      </w:r>
    </w:p>
    <w:sectPr w:rsidR="00447906" w:rsidRPr="00D509D0" w:rsidSect="002A50BA">
      <w:headerReference w:type="default" r:id="rId8"/>
      <w:pgSz w:w="11909" w:h="16834"/>
      <w:pgMar w:top="1440" w:right="1440" w:bottom="63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98F91" w14:textId="77777777" w:rsidR="00F45437" w:rsidRDefault="00F45437" w:rsidP="00841AF5">
      <w:pPr>
        <w:spacing w:line="240" w:lineRule="auto"/>
      </w:pPr>
      <w:r>
        <w:separator/>
      </w:r>
    </w:p>
  </w:endnote>
  <w:endnote w:type="continuationSeparator" w:id="0">
    <w:p w14:paraId="2C2C495B" w14:textId="77777777" w:rsidR="00F45437" w:rsidRDefault="00F45437" w:rsidP="00841A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F844C" w14:textId="77777777" w:rsidR="00F45437" w:rsidRDefault="00F45437" w:rsidP="00841AF5">
      <w:pPr>
        <w:spacing w:line="240" w:lineRule="auto"/>
      </w:pPr>
      <w:r>
        <w:separator/>
      </w:r>
    </w:p>
  </w:footnote>
  <w:footnote w:type="continuationSeparator" w:id="0">
    <w:p w14:paraId="41F92914" w14:textId="77777777" w:rsidR="00F45437" w:rsidRDefault="00F45437" w:rsidP="00841A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02365" w14:textId="240AA413" w:rsidR="00841AF5" w:rsidRDefault="00961717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hidden="0" allowOverlap="1" wp14:anchorId="3DF0AC54" wp14:editId="176FF2CE">
          <wp:simplePos x="0" y="0"/>
          <wp:positionH relativeFrom="column">
            <wp:posOffset>4451350</wp:posOffset>
          </wp:positionH>
          <wp:positionV relativeFrom="paragraph">
            <wp:posOffset>354965</wp:posOffset>
          </wp:positionV>
          <wp:extent cx="400050" cy="509905"/>
          <wp:effectExtent l="0" t="0" r="0" b="4445"/>
          <wp:wrapNone/>
          <wp:docPr id="7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0050" cy="509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13BBF432" wp14:editId="1D927A71">
          <wp:simplePos x="0" y="0"/>
          <wp:positionH relativeFrom="column">
            <wp:posOffset>3305810</wp:posOffset>
          </wp:positionH>
          <wp:positionV relativeFrom="paragraph">
            <wp:posOffset>143510</wp:posOffset>
          </wp:positionV>
          <wp:extent cx="906780" cy="271780"/>
          <wp:effectExtent l="0" t="0" r="7620" b="0"/>
          <wp:wrapNone/>
          <wp:docPr id="72" name="image2.png" descr="A picture containing object, clock,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picture containing object, clock, drawing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6780" cy="271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54D82F2A" wp14:editId="5716B7B5">
          <wp:simplePos x="0" y="0"/>
          <wp:positionH relativeFrom="column">
            <wp:posOffset>513080</wp:posOffset>
          </wp:positionH>
          <wp:positionV relativeFrom="paragraph">
            <wp:posOffset>441325</wp:posOffset>
          </wp:positionV>
          <wp:extent cx="1441450" cy="376555"/>
          <wp:effectExtent l="0" t="0" r="6350" b="4445"/>
          <wp:wrapNone/>
          <wp:docPr id="76" name="image4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Texto&#10;&#10;Descripción generada automá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1450" cy="376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4DF37000" wp14:editId="23BAFA08">
          <wp:simplePos x="0" y="0"/>
          <wp:positionH relativeFrom="column">
            <wp:posOffset>120650</wp:posOffset>
          </wp:positionH>
          <wp:positionV relativeFrom="paragraph">
            <wp:posOffset>-69850</wp:posOffset>
          </wp:positionV>
          <wp:extent cx="730250" cy="563245"/>
          <wp:effectExtent l="0" t="0" r="0" b="0"/>
          <wp:wrapNone/>
          <wp:docPr id="75" name="image7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Logotipo&#10;&#10;Descripción generada automáticamente"/>
                  <pic:cNvPicPr preferRelativeResize="0"/>
                </pic:nvPicPr>
                <pic:blipFill>
                  <a:blip r:embed="rId4"/>
                  <a:srcRect l="11570" r="14049"/>
                  <a:stretch>
                    <a:fillRect/>
                  </a:stretch>
                </pic:blipFill>
                <pic:spPr>
                  <a:xfrm>
                    <a:off x="0" y="0"/>
                    <a:ext cx="730250" cy="563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2C56D854" wp14:editId="37005B4A">
          <wp:simplePos x="0" y="0"/>
          <wp:positionH relativeFrom="column">
            <wp:posOffset>1602740</wp:posOffset>
          </wp:positionH>
          <wp:positionV relativeFrom="paragraph">
            <wp:posOffset>95250</wp:posOffset>
          </wp:positionV>
          <wp:extent cx="864870" cy="266065"/>
          <wp:effectExtent l="0" t="0" r="0" b="635"/>
          <wp:wrapNone/>
          <wp:docPr id="78" name="image5.jpg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Logotipo, nombre de la empresa&#10;&#10;Descripción generada automáticamente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4870" cy="266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6941EA99" wp14:editId="6B1C47EE">
          <wp:simplePos x="0" y="0"/>
          <wp:positionH relativeFrom="column">
            <wp:posOffset>5058410</wp:posOffset>
          </wp:positionH>
          <wp:positionV relativeFrom="paragraph">
            <wp:posOffset>119380</wp:posOffset>
          </wp:positionV>
          <wp:extent cx="492125" cy="550545"/>
          <wp:effectExtent l="0" t="0" r="3175" b="1905"/>
          <wp:wrapNone/>
          <wp:docPr id="7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2125" cy="550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19FD8487" wp14:editId="7F5864AC">
          <wp:simplePos x="0" y="0"/>
          <wp:positionH relativeFrom="column">
            <wp:posOffset>2292350</wp:posOffset>
          </wp:positionH>
          <wp:positionV relativeFrom="paragraph">
            <wp:posOffset>386715</wp:posOffset>
          </wp:positionV>
          <wp:extent cx="1649730" cy="544195"/>
          <wp:effectExtent l="0" t="0" r="7620" b="8255"/>
          <wp:wrapNone/>
          <wp:docPr id="74" name="image1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pción generada automáticamente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9730" cy="544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5337"/>
    <w:multiLevelType w:val="multilevel"/>
    <w:tmpl w:val="641022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0843A8"/>
    <w:multiLevelType w:val="multilevel"/>
    <w:tmpl w:val="410E1DD4"/>
    <w:lvl w:ilvl="0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CC0B42"/>
    <w:multiLevelType w:val="multilevel"/>
    <w:tmpl w:val="080274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0E379F"/>
    <w:multiLevelType w:val="multilevel"/>
    <w:tmpl w:val="267E10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2774A41"/>
    <w:multiLevelType w:val="hybridMultilevel"/>
    <w:tmpl w:val="C7BAE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064551">
    <w:abstractNumId w:val="1"/>
  </w:num>
  <w:num w:numId="2" w16cid:durableId="620694024">
    <w:abstractNumId w:val="0"/>
  </w:num>
  <w:num w:numId="3" w16cid:durableId="1883441544">
    <w:abstractNumId w:val="4"/>
  </w:num>
  <w:num w:numId="4" w16cid:durableId="1623921332">
    <w:abstractNumId w:val="2"/>
  </w:num>
  <w:num w:numId="5" w16cid:durableId="436565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01F"/>
    <w:rsid w:val="000045E4"/>
    <w:rsid w:val="00020F57"/>
    <w:rsid w:val="000229B8"/>
    <w:rsid w:val="00024301"/>
    <w:rsid w:val="00041300"/>
    <w:rsid w:val="00043AC0"/>
    <w:rsid w:val="000532C2"/>
    <w:rsid w:val="000700C8"/>
    <w:rsid w:val="0008137A"/>
    <w:rsid w:val="000C7183"/>
    <w:rsid w:val="000D173A"/>
    <w:rsid w:val="00100C89"/>
    <w:rsid w:val="00100D84"/>
    <w:rsid w:val="00114146"/>
    <w:rsid w:val="001344E8"/>
    <w:rsid w:val="00134590"/>
    <w:rsid w:val="00134F26"/>
    <w:rsid w:val="00135953"/>
    <w:rsid w:val="00146EA0"/>
    <w:rsid w:val="00153829"/>
    <w:rsid w:val="0016193E"/>
    <w:rsid w:val="001B6B0C"/>
    <w:rsid w:val="001F3EFB"/>
    <w:rsid w:val="00201BB6"/>
    <w:rsid w:val="0022000D"/>
    <w:rsid w:val="002339A4"/>
    <w:rsid w:val="002618C4"/>
    <w:rsid w:val="00262761"/>
    <w:rsid w:val="00262F2C"/>
    <w:rsid w:val="00263AE3"/>
    <w:rsid w:val="0029501F"/>
    <w:rsid w:val="00295D29"/>
    <w:rsid w:val="002A50BA"/>
    <w:rsid w:val="002A78E4"/>
    <w:rsid w:val="002B3EC6"/>
    <w:rsid w:val="002E7D14"/>
    <w:rsid w:val="002F3AD1"/>
    <w:rsid w:val="002F77B8"/>
    <w:rsid w:val="00314187"/>
    <w:rsid w:val="00352CB6"/>
    <w:rsid w:val="00371D71"/>
    <w:rsid w:val="00375317"/>
    <w:rsid w:val="00394D05"/>
    <w:rsid w:val="00397D4F"/>
    <w:rsid w:val="003A0C82"/>
    <w:rsid w:val="003A67CC"/>
    <w:rsid w:val="003D3436"/>
    <w:rsid w:val="003E605A"/>
    <w:rsid w:val="003E7428"/>
    <w:rsid w:val="003F25F0"/>
    <w:rsid w:val="003F3813"/>
    <w:rsid w:val="00400D2A"/>
    <w:rsid w:val="0040418D"/>
    <w:rsid w:val="00421699"/>
    <w:rsid w:val="00424E73"/>
    <w:rsid w:val="00430CC5"/>
    <w:rsid w:val="004320A1"/>
    <w:rsid w:val="00440F6A"/>
    <w:rsid w:val="00447906"/>
    <w:rsid w:val="00455327"/>
    <w:rsid w:val="00474290"/>
    <w:rsid w:val="004742D1"/>
    <w:rsid w:val="00475685"/>
    <w:rsid w:val="00480D35"/>
    <w:rsid w:val="00483DF0"/>
    <w:rsid w:val="004B00C4"/>
    <w:rsid w:val="004B4A9D"/>
    <w:rsid w:val="004C2CBB"/>
    <w:rsid w:val="004D7F68"/>
    <w:rsid w:val="004E2878"/>
    <w:rsid w:val="00523FF4"/>
    <w:rsid w:val="00527D56"/>
    <w:rsid w:val="00536E2C"/>
    <w:rsid w:val="005871C6"/>
    <w:rsid w:val="00590035"/>
    <w:rsid w:val="005909CF"/>
    <w:rsid w:val="0059339B"/>
    <w:rsid w:val="005C1293"/>
    <w:rsid w:val="005C7D5B"/>
    <w:rsid w:val="005F3F52"/>
    <w:rsid w:val="005F706D"/>
    <w:rsid w:val="00610F98"/>
    <w:rsid w:val="006213F9"/>
    <w:rsid w:val="006243CE"/>
    <w:rsid w:val="0063533D"/>
    <w:rsid w:val="0063696D"/>
    <w:rsid w:val="00650A7D"/>
    <w:rsid w:val="00681F1A"/>
    <w:rsid w:val="006824B4"/>
    <w:rsid w:val="00686B1A"/>
    <w:rsid w:val="00690FE4"/>
    <w:rsid w:val="006A0A9D"/>
    <w:rsid w:val="006B00C8"/>
    <w:rsid w:val="006C41C2"/>
    <w:rsid w:val="006D27DE"/>
    <w:rsid w:val="006E1032"/>
    <w:rsid w:val="006F2EC3"/>
    <w:rsid w:val="007319AC"/>
    <w:rsid w:val="0073211D"/>
    <w:rsid w:val="0074444E"/>
    <w:rsid w:val="007522AF"/>
    <w:rsid w:val="00773157"/>
    <w:rsid w:val="007A2AC8"/>
    <w:rsid w:val="007B171F"/>
    <w:rsid w:val="007B65F6"/>
    <w:rsid w:val="007C3630"/>
    <w:rsid w:val="007D5B93"/>
    <w:rsid w:val="007F7252"/>
    <w:rsid w:val="008006AC"/>
    <w:rsid w:val="0082024D"/>
    <w:rsid w:val="0082357E"/>
    <w:rsid w:val="00826B02"/>
    <w:rsid w:val="00836D2F"/>
    <w:rsid w:val="00841AF5"/>
    <w:rsid w:val="0085560E"/>
    <w:rsid w:val="00860145"/>
    <w:rsid w:val="0086223B"/>
    <w:rsid w:val="0089782D"/>
    <w:rsid w:val="008A69C0"/>
    <w:rsid w:val="008B073C"/>
    <w:rsid w:val="008B4596"/>
    <w:rsid w:val="008F2EBC"/>
    <w:rsid w:val="00902549"/>
    <w:rsid w:val="009052B9"/>
    <w:rsid w:val="0093672E"/>
    <w:rsid w:val="00944D76"/>
    <w:rsid w:val="00953FE7"/>
    <w:rsid w:val="009574B3"/>
    <w:rsid w:val="00961717"/>
    <w:rsid w:val="00964261"/>
    <w:rsid w:val="009C24E9"/>
    <w:rsid w:val="009E243C"/>
    <w:rsid w:val="009E416F"/>
    <w:rsid w:val="009E564D"/>
    <w:rsid w:val="00A1649D"/>
    <w:rsid w:val="00A1686B"/>
    <w:rsid w:val="00A16EAA"/>
    <w:rsid w:val="00A22BDD"/>
    <w:rsid w:val="00A25F10"/>
    <w:rsid w:val="00A627FD"/>
    <w:rsid w:val="00A676F8"/>
    <w:rsid w:val="00A67BB8"/>
    <w:rsid w:val="00A72E83"/>
    <w:rsid w:val="00AC13A4"/>
    <w:rsid w:val="00B14F56"/>
    <w:rsid w:val="00B30029"/>
    <w:rsid w:val="00B32028"/>
    <w:rsid w:val="00B42581"/>
    <w:rsid w:val="00B85134"/>
    <w:rsid w:val="00B864A5"/>
    <w:rsid w:val="00B9668D"/>
    <w:rsid w:val="00BA0250"/>
    <w:rsid w:val="00BC3CD3"/>
    <w:rsid w:val="00BD4260"/>
    <w:rsid w:val="00BD52B5"/>
    <w:rsid w:val="00BE3F70"/>
    <w:rsid w:val="00BF07AE"/>
    <w:rsid w:val="00C06C6C"/>
    <w:rsid w:val="00C56523"/>
    <w:rsid w:val="00C62E17"/>
    <w:rsid w:val="00C91825"/>
    <w:rsid w:val="00C91F7A"/>
    <w:rsid w:val="00CB18FF"/>
    <w:rsid w:val="00CD352F"/>
    <w:rsid w:val="00CF212B"/>
    <w:rsid w:val="00CF5E1B"/>
    <w:rsid w:val="00D0490C"/>
    <w:rsid w:val="00D061F1"/>
    <w:rsid w:val="00D16D7E"/>
    <w:rsid w:val="00D22153"/>
    <w:rsid w:val="00D36599"/>
    <w:rsid w:val="00D37587"/>
    <w:rsid w:val="00D509D0"/>
    <w:rsid w:val="00D72DF5"/>
    <w:rsid w:val="00D73D93"/>
    <w:rsid w:val="00D752C6"/>
    <w:rsid w:val="00D84221"/>
    <w:rsid w:val="00DB2E60"/>
    <w:rsid w:val="00DC0E38"/>
    <w:rsid w:val="00DE6E25"/>
    <w:rsid w:val="00DF159A"/>
    <w:rsid w:val="00DF2371"/>
    <w:rsid w:val="00E02F4F"/>
    <w:rsid w:val="00E06E2F"/>
    <w:rsid w:val="00E21CB9"/>
    <w:rsid w:val="00E2247B"/>
    <w:rsid w:val="00E676AE"/>
    <w:rsid w:val="00E72A42"/>
    <w:rsid w:val="00E92DBC"/>
    <w:rsid w:val="00EA6BAE"/>
    <w:rsid w:val="00ED1EC4"/>
    <w:rsid w:val="00EE245F"/>
    <w:rsid w:val="00EE43CC"/>
    <w:rsid w:val="00EE7B75"/>
    <w:rsid w:val="00EF734E"/>
    <w:rsid w:val="00F01907"/>
    <w:rsid w:val="00F275E4"/>
    <w:rsid w:val="00F43908"/>
    <w:rsid w:val="00F45437"/>
    <w:rsid w:val="00F567A4"/>
    <w:rsid w:val="00F66246"/>
    <w:rsid w:val="00F83A6C"/>
    <w:rsid w:val="00FA5D4B"/>
    <w:rsid w:val="00FC09B8"/>
    <w:rsid w:val="00FC566C"/>
    <w:rsid w:val="00FD239E"/>
    <w:rsid w:val="00FF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3685A"/>
  <w15:docId w15:val="{8CABECEF-1E7D-4871-9467-649388C8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D061F1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D72D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1AF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AF5"/>
  </w:style>
  <w:style w:type="paragraph" w:styleId="Footer">
    <w:name w:val="footer"/>
    <w:basedOn w:val="Normal"/>
    <w:link w:val="FooterChar"/>
    <w:uiPriority w:val="99"/>
    <w:unhideWhenUsed/>
    <w:rsid w:val="00841AF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AF5"/>
  </w:style>
  <w:style w:type="paragraph" w:styleId="BalloonText">
    <w:name w:val="Balloon Text"/>
    <w:basedOn w:val="Normal"/>
    <w:link w:val="BalloonTextChar"/>
    <w:uiPriority w:val="99"/>
    <w:semiHidden/>
    <w:unhideWhenUsed/>
    <w:rsid w:val="005933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39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00D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0D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0D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D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D84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4"/>
    <w:qFormat/>
    <w:rsid w:val="0086223B"/>
    <w:pPr>
      <w:spacing w:after="240" w:line="252" w:lineRule="auto"/>
    </w:pPr>
    <w:rPr>
      <w:rFonts w:asciiTheme="minorHAnsi" w:eastAsiaTheme="majorEastAsia" w:hAnsiTheme="minorHAnsi" w:cstheme="majorBidi"/>
      <w:sz w:val="20"/>
      <w:szCs w:val="56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14"/>
    <w:rsid w:val="0086223B"/>
    <w:rPr>
      <w:rFonts w:asciiTheme="minorHAnsi" w:eastAsiaTheme="majorEastAsia" w:hAnsiTheme="minorHAnsi" w:cstheme="majorBidi"/>
      <w:sz w:val="20"/>
      <w:szCs w:val="56"/>
      <w:lang w:val="en-GB" w:eastAsia="en-US"/>
    </w:rPr>
  </w:style>
  <w:style w:type="character" w:styleId="Emphasis">
    <w:name w:val="Emphasis"/>
    <w:basedOn w:val="DefaultParagraphFont"/>
    <w:uiPriority w:val="20"/>
    <w:qFormat/>
    <w:rsid w:val="004479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5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9DDAC-CD9D-4EF1-8ECC-D17F40CD0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Loza</dc:creator>
  <cp:lastModifiedBy>Martin La Rosa Peron</cp:lastModifiedBy>
  <cp:revision>3</cp:revision>
  <cp:lastPrinted>2023-03-08T13:12:00Z</cp:lastPrinted>
  <dcterms:created xsi:type="dcterms:W3CDTF">2024-05-31T13:35:00Z</dcterms:created>
  <dcterms:modified xsi:type="dcterms:W3CDTF">2024-05-31T13:44:00Z</dcterms:modified>
</cp:coreProperties>
</file>