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B6" w14:textId="008AD316" w:rsidR="00E00F52" w:rsidRPr="00E00F52" w:rsidRDefault="0025195A" w:rsidP="00166CBA">
      <w:pPr>
        <w:widowControl w:val="0"/>
        <w:pBdr>
          <w:top w:val="nil"/>
          <w:left w:val="nil"/>
          <w:bottom w:val="nil"/>
          <w:right w:val="nil"/>
          <w:between w:val="nil"/>
        </w:pBdr>
        <w:spacing w:before="734"/>
        <w:jc w:val="right"/>
        <w:rPr>
          <w:rFonts w:ascii="Times New Roman" w:eastAsia="Times New Roman" w:hAnsi="Times New Roman" w:cs="Times New Roman"/>
          <w:b/>
          <w:color w:val="000000"/>
          <w:sz w:val="44"/>
          <w:szCs w:val="44"/>
        </w:rPr>
      </w:pPr>
      <w:r>
        <w:rPr>
          <w:rFonts w:ascii="Times New Roman" w:eastAsia="Times New Roman" w:hAnsi="Times New Roman" w:cs="Times New Roman"/>
          <w:b/>
          <w:noProof/>
          <w:sz w:val="48"/>
          <w:szCs w:val="48"/>
        </w:rPr>
        <w:drawing>
          <wp:anchor distT="114300" distB="114300" distL="114300" distR="114300" simplePos="0" relativeHeight="251658240" behindDoc="0" locked="0" layoutInCell="1" hidden="0" allowOverlap="1" wp14:anchorId="44DA1250" wp14:editId="1D507356">
            <wp:simplePos x="0" y="0"/>
            <wp:positionH relativeFrom="page">
              <wp:posOffset>895350</wp:posOffset>
            </wp:positionH>
            <wp:positionV relativeFrom="page">
              <wp:posOffset>847725</wp:posOffset>
            </wp:positionV>
            <wp:extent cx="1868993" cy="188909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68993" cy="1889090"/>
                    </a:xfrm>
                    <a:prstGeom prst="rect">
                      <a:avLst/>
                    </a:prstGeom>
                    <a:ln/>
                  </pic:spPr>
                </pic:pic>
              </a:graphicData>
            </a:graphic>
            <wp14:sizeRelH relativeFrom="margin">
              <wp14:pctWidth>0</wp14:pctWidth>
            </wp14:sizeRelH>
            <wp14:sizeRelV relativeFrom="margin">
              <wp14:pctHeight>0</wp14:pctHeight>
            </wp14:sizeRelV>
          </wp:anchor>
        </w:drawing>
      </w:r>
      <w:r w:rsidR="008B5C0A" w:rsidRPr="00E00F52">
        <w:rPr>
          <w:rFonts w:ascii="Times New Roman" w:eastAsia="Times New Roman" w:hAnsi="Times New Roman" w:cs="Times New Roman"/>
          <w:b/>
          <w:color w:val="000000"/>
          <w:sz w:val="44"/>
          <w:szCs w:val="44"/>
        </w:rPr>
        <w:t>R</w:t>
      </w:r>
      <w:r w:rsidR="00E00F52" w:rsidRPr="00E00F52">
        <w:rPr>
          <w:rFonts w:ascii="Times New Roman" w:eastAsia="Times New Roman" w:hAnsi="Times New Roman" w:cs="Times New Roman"/>
          <w:b/>
          <w:color w:val="000000"/>
          <w:sz w:val="44"/>
          <w:szCs w:val="44"/>
        </w:rPr>
        <w:t>ASG-PA SAFETY</w:t>
      </w:r>
      <w:r w:rsidR="00E00F52">
        <w:rPr>
          <w:rFonts w:ascii="Times New Roman" w:eastAsia="Times New Roman" w:hAnsi="Times New Roman" w:cs="Times New Roman"/>
          <w:b/>
          <w:color w:val="000000"/>
          <w:sz w:val="44"/>
          <w:szCs w:val="44"/>
        </w:rPr>
        <w:t xml:space="preserve"> </w:t>
      </w:r>
      <w:r w:rsidR="00E00F52" w:rsidRPr="00E00F52">
        <w:rPr>
          <w:rFonts w:ascii="Times New Roman" w:eastAsia="Times New Roman" w:hAnsi="Times New Roman" w:cs="Times New Roman"/>
          <w:b/>
          <w:color w:val="000000"/>
          <w:sz w:val="44"/>
          <w:szCs w:val="44"/>
        </w:rPr>
        <w:t>ADVISORY</w:t>
      </w:r>
    </w:p>
    <w:p w14:paraId="712DC876" w14:textId="647AC033" w:rsidR="00C44156" w:rsidRPr="00832A54" w:rsidRDefault="00E00F52" w:rsidP="00AC4BA5">
      <w:pPr>
        <w:widowControl w:val="0"/>
        <w:pBdr>
          <w:top w:val="nil"/>
          <w:left w:val="nil"/>
          <w:bottom w:val="nil"/>
          <w:right w:val="nil"/>
          <w:between w:val="nil"/>
        </w:pBdr>
        <w:spacing w:before="360"/>
        <w:jc w:val="right"/>
        <w:rPr>
          <w:rFonts w:ascii="Times New Roman" w:eastAsia="Times New Roman" w:hAnsi="Times New Roman" w:cs="Times New Roman"/>
          <w:b/>
          <w:color w:val="000000"/>
          <w:sz w:val="39"/>
          <w:szCs w:val="39"/>
          <w:lang w:val="en-US"/>
        </w:rPr>
      </w:pPr>
      <w:r w:rsidRPr="00832A54">
        <w:rPr>
          <w:rFonts w:ascii="Times New Roman" w:eastAsia="Times New Roman" w:hAnsi="Times New Roman" w:cs="Times New Roman"/>
          <w:b/>
          <w:color w:val="000000"/>
          <w:sz w:val="39"/>
          <w:szCs w:val="39"/>
          <w:lang w:val="en-US"/>
        </w:rPr>
        <w:t>RSA-</w:t>
      </w:r>
      <w:r w:rsidR="00371366" w:rsidRPr="00832A54">
        <w:rPr>
          <w:rFonts w:ascii="Times New Roman" w:eastAsia="Times New Roman" w:hAnsi="Times New Roman" w:cs="Times New Roman"/>
          <w:b/>
          <w:color w:val="000000"/>
          <w:sz w:val="39"/>
          <w:szCs w:val="39"/>
          <w:lang w:val="en-US"/>
        </w:rPr>
        <w:t>XX</w:t>
      </w:r>
    </w:p>
    <w:p w14:paraId="0CE6591F" w14:textId="4D9E63A1" w:rsidR="00E00F52" w:rsidRPr="00DC60E0" w:rsidRDefault="00262849" w:rsidP="00262849">
      <w:pPr>
        <w:widowControl w:val="0"/>
        <w:pBdr>
          <w:top w:val="nil"/>
          <w:left w:val="nil"/>
          <w:bottom w:val="nil"/>
          <w:right w:val="nil"/>
          <w:between w:val="nil"/>
        </w:pBdr>
        <w:tabs>
          <w:tab w:val="left" w:pos="6468"/>
          <w:tab w:val="right" w:pos="9356"/>
        </w:tabs>
        <w:spacing w:before="336"/>
        <w:ind w:right="4"/>
        <w:rPr>
          <w:rFonts w:ascii="Times New Roman" w:eastAsia="Times New Roman" w:hAnsi="Times New Roman" w:cs="Times New Roman"/>
          <w:b/>
          <w:color w:val="000000"/>
          <w:sz w:val="32"/>
          <w:szCs w:val="32"/>
          <w:lang w:val="en-US"/>
        </w:rPr>
      </w:pPr>
      <w:r>
        <w:rPr>
          <w:rFonts w:ascii="Times New Roman" w:eastAsia="Times New Roman" w:hAnsi="Times New Roman" w:cs="Times New Roman"/>
          <w:b/>
          <w:sz w:val="32"/>
          <w:szCs w:val="32"/>
          <w:lang w:val="en-US"/>
        </w:rPr>
        <w:tab/>
      </w:r>
      <w:r>
        <w:rPr>
          <w:rFonts w:ascii="Times New Roman" w:eastAsia="Times New Roman" w:hAnsi="Times New Roman" w:cs="Times New Roman"/>
          <w:b/>
          <w:sz w:val="32"/>
          <w:szCs w:val="32"/>
          <w:lang w:val="en-US"/>
        </w:rPr>
        <w:tab/>
      </w:r>
      <w:r w:rsidR="00963D4E">
        <w:rPr>
          <w:rFonts w:ascii="Times New Roman" w:eastAsia="Times New Roman" w:hAnsi="Times New Roman" w:cs="Times New Roman"/>
          <w:b/>
          <w:sz w:val="32"/>
          <w:szCs w:val="32"/>
          <w:lang w:val="en-US"/>
        </w:rPr>
        <w:t>x</w:t>
      </w:r>
      <w:r w:rsidR="006621B1">
        <w:rPr>
          <w:rFonts w:ascii="Times New Roman" w:eastAsia="Times New Roman" w:hAnsi="Times New Roman" w:cs="Times New Roman"/>
          <w:b/>
          <w:sz w:val="32"/>
          <w:szCs w:val="32"/>
          <w:lang w:val="en-US"/>
        </w:rPr>
        <w:t xml:space="preserve">x </w:t>
      </w:r>
      <w:r w:rsidR="005A7E39">
        <w:rPr>
          <w:rFonts w:ascii="Times New Roman" w:eastAsia="Times New Roman" w:hAnsi="Times New Roman" w:cs="Times New Roman"/>
          <w:b/>
          <w:sz w:val="32"/>
          <w:szCs w:val="32"/>
          <w:lang w:val="en-US"/>
        </w:rPr>
        <w:t>Novem</w:t>
      </w:r>
      <w:r w:rsidR="006621B1">
        <w:rPr>
          <w:rFonts w:ascii="Times New Roman" w:eastAsia="Times New Roman" w:hAnsi="Times New Roman" w:cs="Times New Roman"/>
          <w:b/>
          <w:sz w:val="32"/>
          <w:szCs w:val="32"/>
          <w:lang w:val="en-US"/>
        </w:rPr>
        <w:t>ber</w:t>
      </w:r>
      <w:r w:rsidR="00050E4F">
        <w:rPr>
          <w:rFonts w:ascii="Times New Roman" w:eastAsia="Times New Roman" w:hAnsi="Times New Roman" w:cs="Times New Roman"/>
          <w:b/>
          <w:sz w:val="32"/>
          <w:szCs w:val="32"/>
          <w:lang w:val="en-US"/>
        </w:rPr>
        <w:t xml:space="preserve"> 202</w:t>
      </w:r>
      <w:r w:rsidR="006621B1">
        <w:rPr>
          <w:rFonts w:ascii="Times New Roman" w:eastAsia="Times New Roman" w:hAnsi="Times New Roman" w:cs="Times New Roman"/>
          <w:b/>
          <w:sz w:val="32"/>
          <w:szCs w:val="32"/>
          <w:lang w:val="en-US"/>
        </w:rPr>
        <w:t>4</w:t>
      </w:r>
    </w:p>
    <w:p w14:paraId="74593B45" w14:textId="45E8BEA3" w:rsidR="00166CBA" w:rsidRPr="00E00F52" w:rsidRDefault="008B5C0A" w:rsidP="00E00F52">
      <w:pPr>
        <w:widowControl w:val="0"/>
        <w:pBdr>
          <w:top w:val="nil"/>
          <w:left w:val="nil"/>
          <w:bottom w:val="nil"/>
          <w:right w:val="nil"/>
          <w:between w:val="nil"/>
        </w:pBdr>
        <w:spacing w:before="336"/>
        <w:ind w:right="4"/>
        <w:jc w:val="center"/>
        <w:rPr>
          <w:rFonts w:ascii="Times New Roman" w:eastAsia="Times New Roman" w:hAnsi="Times New Roman" w:cs="Times New Roman"/>
          <w:b/>
          <w:color w:val="000000"/>
          <w:sz w:val="32"/>
          <w:szCs w:val="32"/>
        </w:rPr>
      </w:pPr>
      <w:r w:rsidRPr="00AC4BA5">
        <w:rPr>
          <w:rFonts w:ascii="Times New Roman" w:eastAsia="Times New Roman" w:hAnsi="Times New Roman" w:cs="Times New Roman"/>
          <w:b/>
          <w:color w:val="000000"/>
          <w:sz w:val="24"/>
          <w:szCs w:val="21"/>
        </w:rPr>
        <w:t>Regional Aviation Safety Group</w:t>
      </w:r>
      <w:r w:rsidR="00EE556C">
        <w:rPr>
          <w:rFonts w:ascii="Times New Roman" w:eastAsia="Times New Roman" w:hAnsi="Times New Roman" w:cs="Times New Roman"/>
          <w:b/>
          <w:color w:val="000000"/>
          <w:sz w:val="24"/>
          <w:szCs w:val="21"/>
        </w:rPr>
        <w:t xml:space="preserve"> – </w:t>
      </w:r>
      <w:r w:rsidRPr="00AC4BA5">
        <w:rPr>
          <w:rFonts w:ascii="Times New Roman" w:eastAsia="Times New Roman" w:hAnsi="Times New Roman" w:cs="Times New Roman"/>
          <w:b/>
          <w:color w:val="000000"/>
          <w:sz w:val="24"/>
          <w:szCs w:val="21"/>
        </w:rPr>
        <w:t>Pan</w:t>
      </w:r>
      <w:r w:rsidR="00EE556C">
        <w:rPr>
          <w:rFonts w:ascii="Times New Roman" w:eastAsia="Times New Roman" w:hAnsi="Times New Roman" w:cs="Times New Roman"/>
          <w:b/>
          <w:color w:val="000000"/>
          <w:sz w:val="24"/>
          <w:szCs w:val="21"/>
        </w:rPr>
        <w:t xml:space="preserve"> </w:t>
      </w:r>
      <w:r w:rsidRPr="00AC4BA5">
        <w:rPr>
          <w:rFonts w:ascii="Times New Roman" w:eastAsia="Times New Roman" w:hAnsi="Times New Roman" w:cs="Times New Roman"/>
          <w:b/>
          <w:color w:val="000000"/>
          <w:sz w:val="24"/>
          <w:szCs w:val="21"/>
        </w:rPr>
        <w:t>America (RASG-PA)</w:t>
      </w:r>
    </w:p>
    <w:p w14:paraId="62D7D5BB" w14:textId="02E6DAFC" w:rsidR="00C44156" w:rsidRPr="00166CBA" w:rsidRDefault="00C44156" w:rsidP="00166CBA">
      <w:pPr>
        <w:widowControl w:val="0"/>
        <w:pBdr>
          <w:top w:val="nil"/>
          <w:left w:val="nil"/>
          <w:bottom w:val="single" w:sz="12" w:space="1" w:color="auto"/>
          <w:right w:val="nil"/>
          <w:between w:val="nil"/>
        </w:pBdr>
        <w:ind w:right="11"/>
        <w:rPr>
          <w:rFonts w:ascii="Times New Roman" w:eastAsia="Times New Roman" w:hAnsi="Times New Roman" w:cs="Times New Roman"/>
          <w:color w:val="000000"/>
          <w:sz w:val="16"/>
          <w:szCs w:val="21"/>
        </w:rPr>
      </w:pPr>
    </w:p>
    <w:p w14:paraId="0D2F64AB" w14:textId="59E97862" w:rsidR="00C44156" w:rsidRDefault="006621B1" w:rsidP="00E00F52">
      <w:pPr>
        <w:widowControl w:val="0"/>
        <w:pBdr>
          <w:top w:val="nil"/>
          <w:left w:val="nil"/>
          <w:bottom w:val="nil"/>
          <w:right w:val="nil"/>
          <w:between w:val="nil"/>
        </w:pBdr>
        <w:spacing w:before="484"/>
        <w:ind w:right="552"/>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RUNWAY EXCURSION – VEER</w:t>
      </w:r>
      <w:r w:rsidR="005A7E39">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OFF</w:t>
      </w:r>
    </w:p>
    <w:p w14:paraId="407E3BA1" w14:textId="04053EB5" w:rsidR="00A6510F" w:rsidRDefault="00A6510F" w:rsidP="00A6510F">
      <w:pPr>
        <w:widowControl w:val="0"/>
        <w:pBdr>
          <w:top w:val="nil"/>
          <w:left w:val="nil"/>
          <w:bottom w:val="nil"/>
          <w:right w:val="nil"/>
          <w:between w:val="nil"/>
        </w:pBdr>
        <w:spacing w:line="240" w:lineRule="auto"/>
        <w:ind w:right="6"/>
        <w:rPr>
          <w:rFonts w:ascii="Times New Roman" w:eastAsia="Times New Roman" w:hAnsi="Times New Roman" w:cs="Times New Roman"/>
          <w:b/>
          <w:color w:val="000000"/>
          <w:sz w:val="21"/>
          <w:szCs w:val="21"/>
        </w:rPr>
      </w:pPr>
    </w:p>
    <w:tbl>
      <w:tblPr>
        <w:tblStyle w:val="TabelacomGrelha"/>
        <w:tblW w:w="0" w:type="auto"/>
        <w:tblLook w:val="04A0" w:firstRow="1" w:lastRow="0" w:firstColumn="1" w:lastColumn="0" w:noHBand="0" w:noVBand="1"/>
      </w:tblPr>
      <w:tblGrid>
        <w:gridCol w:w="2405"/>
        <w:gridCol w:w="6945"/>
      </w:tblGrid>
      <w:tr w:rsidR="001F3CE0" w14:paraId="69E25614" w14:textId="77777777" w:rsidTr="009701BB">
        <w:tc>
          <w:tcPr>
            <w:tcW w:w="2405" w:type="dxa"/>
            <w:vAlign w:val="center"/>
          </w:tcPr>
          <w:p w14:paraId="3780581A" w14:textId="680288FB" w:rsidR="001F3CE0" w:rsidRDefault="007C28C3" w:rsidP="009701BB">
            <w:pPr>
              <w:widowControl w:val="0"/>
              <w:spacing w:before="60" w:after="60"/>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Document </w:t>
            </w:r>
            <w:r w:rsidR="00123F43">
              <w:rPr>
                <w:rFonts w:ascii="Times New Roman" w:eastAsia="Times New Roman" w:hAnsi="Times New Roman" w:cs="Times New Roman"/>
                <w:b/>
                <w:color w:val="000000"/>
                <w:sz w:val="21"/>
                <w:szCs w:val="21"/>
              </w:rPr>
              <w:t xml:space="preserve">Abstract </w:t>
            </w:r>
            <w:r>
              <w:rPr>
                <w:rFonts w:ascii="Times New Roman" w:eastAsia="Times New Roman" w:hAnsi="Times New Roman" w:cs="Times New Roman"/>
                <w:b/>
                <w:color w:val="000000"/>
                <w:sz w:val="21"/>
                <w:szCs w:val="21"/>
              </w:rPr>
              <w:t xml:space="preserve">and </w:t>
            </w:r>
            <w:r w:rsidR="001F3CE0">
              <w:rPr>
                <w:rFonts w:ascii="Times New Roman" w:eastAsia="Times New Roman" w:hAnsi="Times New Roman" w:cs="Times New Roman"/>
                <w:b/>
                <w:color w:val="000000"/>
                <w:sz w:val="21"/>
                <w:szCs w:val="21"/>
              </w:rPr>
              <w:t>Target Audience</w:t>
            </w:r>
          </w:p>
        </w:tc>
        <w:tc>
          <w:tcPr>
            <w:tcW w:w="6945" w:type="dxa"/>
          </w:tcPr>
          <w:p w14:paraId="1951A053" w14:textId="42A958C7" w:rsidR="000B4DAF" w:rsidRPr="000B4DAF" w:rsidRDefault="0057192C" w:rsidP="000B4DAF">
            <w:pPr>
              <w:widowControl w:val="0"/>
              <w:spacing w:before="60" w:after="60"/>
              <w:jc w:val="both"/>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 xml:space="preserve">This </w:t>
            </w:r>
            <w:r w:rsidR="00C351E4">
              <w:rPr>
                <w:rFonts w:ascii="Times New Roman" w:eastAsia="Times New Roman" w:hAnsi="Times New Roman" w:cs="Times New Roman"/>
                <w:bCs/>
                <w:color w:val="000000"/>
                <w:sz w:val="21"/>
                <w:szCs w:val="21"/>
                <w:lang w:val="en-US"/>
              </w:rPr>
              <w:t xml:space="preserve">safety advisory </w:t>
            </w:r>
            <w:r w:rsidR="006E760D">
              <w:rPr>
                <w:rFonts w:ascii="Times New Roman" w:eastAsia="Times New Roman" w:hAnsi="Times New Roman" w:cs="Times New Roman"/>
                <w:bCs/>
                <w:color w:val="000000"/>
                <w:sz w:val="21"/>
                <w:szCs w:val="21"/>
                <w:lang w:val="en-US"/>
              </w:rPr>
              <w:t xml:space="preserve">identifies </w:t>
            </w:r>
            <w:r w:rsidR="00C351E4">
              <w:rPr>
                <w:rFonts w:ascii="Times New Roman" w:eastAsia="Times New Roman" w:hAnsi="Times New Roman" w:cs="Times New Roman"/>
                <w:bCs/>
                <w:color w:val="000000"/>
                <w:sz w:val="21"/>
                <w:szCs w:val="21"/>
                <w:lang w:val="en-US"/>
              </w:rPr>
              <w:t xml:space="preserve">key contributing </w:t>
            </w:r>
            <w:r w:rsidR="006E760D">
              <w:rPr>
                <w:rFonts w:ascii="Times New Roman" w:eastAsia="Times New Roman" w:hAnsi="Times New Roman" w:cs="Times New Roman"/>
                <w:bCs/>
                <w:color w:val="000000"/>
                <w:sz w:val="21"/>
                <w:szCs w:val="21"/>
                <w:lang w:val="en-US"/>
              </w:rPr>
              <w:t xml:space="preserve">factors </w:t>
            </w:r>
            <w:r w:rsidR="00C351E4">
              <w:rPr>
                <w:rFonts w:ascii="Times New Roman" w:eastAsia="Times New Roman" w:hAnsi="Times New Roman" w:cs="Times New Roman"/>
                <w:bCs/>
                <w:color w:val="000000"/>
                <w:sz w:val="21"/>
                <w:szCs w:val="21"/>
                <w:lang w:val="en-US"/>
              </w:rPr>
              <w:t xml:space="preserve">in </w:t>
            </w:r>
            <w:r w:rsidR="006E760D">
              <w:rPr>
                <w:rFonts w:ascii="Times New Roman" w:eastAsia="Times New Roman" w:hAnsi="Times New Roman" w:cs="Times New Roman"/>
                <w:bCs/>
                <w:color w:val="000000"/>
                <w:sz w:val="21"/>
                <w:szCs w:val="21"/>
                <w:lang w:val="en-US"/>
              </w:rPr>
              <w:t>recent Veer</w:t>
            </w:r>
            <w:r w:rsidR="005A7E39">
              <w:rPr>
                <w:rFonts w:ascii="Times New Roman" w:eastAsia="Times New Roman" w:hAnsi="Times New Roman" w:cs="Times New Roman"/>
                <w:bCs/>
                <w:color w:val="000000"/>
                <w:sz w:val="21"/>
                <w:szCs w:val="21"/>
                <w:lang w:val="en-US"/>
              </w:rPr>
              <w:t xml:space="preserve"> </w:t>
            </w:r>
            <w:r w:rsidR="006E760D">
              <w:rPr>
                <w:rFonts w:ascii="Times New Roman" w:eastAsia="Times New Roman" w:hAnsi="Times New Roman" w:cs="Times New Roman"/>
                <w:bCs/>
                <w:color w:val="000000"/>
                <w:sz w:val="21"/>
                <w:szCs w:val="21"/>
                <w:lang w:val="en-US"/>
              </w:rPr>
              <w:t xml:space="preserve">off incidents and proposes a series of </w:t>
            </w:r>
            <w:r w:rsidR="00C351E4">
              <w:rPr>
                <w:rFonts w:ascii="Times New Roman" w:eastAsia="Times New Roman" w:hAnsi="Times New Roman" w:cs="Times New Roman"/>
                <w:bCs/>
                <w:color w:val="000000"/>
                <w:sz w:val="21"/>
                <w:szCs w:val="21"/>
                <w:lang w:val="en-US"/>
              </w:rPr>
              <w:t>20 recomm</w:t>
            </w:r>
            <w:r w:rsidR="006E760D">
              <w:rPr>
                <w:rFonts w:ascii="Times New Roman" w:eastAsia="Times New Roman" w:hAnsi="Times New Roman" w:cs="Times New Roman"/>
                <w:bCs/>
                <w:color w:val="000000"/>
                <w:sz w:val="21"/>
                <w:szCs w:val="21"/>
                <w:lang w:val="en-US"/>
              </w:rPr>
              <w:t xml:space="preserve">endations intended to </w:t>
            </w:r>
            <w:r w:rsidR="00C351E4">
              <w:rPr>
                <w:rFonts w:ascii="Times New Roman" w:eastAsia="Times New Roman" w:hAnsi="Times New Roman" w:cs="Times New Roman"/>
                <w:bCs/>
                <w:color w:val="000000"/>
                <w:sz w:val="21"/>
                <w:szCs w:val="21"/>
                <w:lang w:val="en-US"/>
              </w:rPr>
              <w:t xml:space="preserve">reduce the risk of Runway excursion veer off events. The content is based on analysis performed </w:t>
            </w:r>
            <w:r w:rsidR="000B4DAF" w:rsidRPr="000B4DAF">
              <w:rPr>
                <w:rFonts w:ascii="Times New Roman" w:eastAsia="Times New Roman" w:hAnsi="Times New Roman" w:cs="Times New Roman"/>
                <w:bCs/>
                <w:color w:val="000000"/>
                <w:sz w:val="21"/>
                <w:szCs w:val="21"/>
                <w:lang w:val="en-US"/>
              </w:rPr>
              <w:t>by the Brazilian Commercial Aviation Safety Team (BCAST</w:t>
            </w:r>
            <w:r w:rsidR="005A7E39" w:rsidRPr="000B4DAF">
              <w:rPr>
                <w:rFonts w:ascii="Times New Roman" w:eastAsia="Times New Roman" w:hAnsi="Times New Roman" w:cs="Times New Roman"/>
                <w:bCs/>
                <w:color w:val="000000"/>
                <w:sz w:val="21"/>
                <w:szCs w:val="21"/>
                <w:lang w:val="en-US"/>
              </w:rPr>
              <w:t>) and</w:t>
            </w:r>
            <w:r w:rsidR="00C351E4">
              <w:rPr>
                <w:rFonts w:ascii="Times New Roman" w:eastAsia="Times New Roman" w:hAnsi="Times New Roman" w:cs="Times New Roman"/>
                <w:bCs/>
                <w:color w:val="000000"/>
                <w:sz w:val="21"/>
                <w:szCs w:val="21"/>
                <w:lang w:val="en-US"/>
              </w:rPr>
              <w:t xml:space="preserve"> </w:t>
            </w:r>
            <w:r w:rsidR="000B4DAF" w:rsidRPr="000B4DAF">
              <w:rPr>
                <w:rFonts w:ascii="Times New Roman" w:eastAsia="Times New Roman" w:hAnsi="Times New Roman" w:cs="Times New Roman"/>
                <w:bCs/>
                <w:color w:val="000000"/>
                <w:sz w:val="21"/>
                <w:szCs w:val="21"/>
                <w:lang w:val="en-US"/>
              </w:rPr>
              <w:t xml:space="preserve">is </w:t>
            </w:r>
            <w:r w:rsidR="00C351E4">
              <w:rPr>
                <w:rFonts w:ascii="Times New Roman" w:eastAsia="Times New Roman" w:hAnsi="Times New Roman" w:cs="Times New Roman"/>
                <w:bCs/>
                <w:color w:val="000000"/>
                <w:sz w:val="21"/>
                <w:szCs w:val="21"/>
                <w:lang w:val="en-US"/>
              </w:rPr>
              <w:t xml:space="preserve">recommended </w:t>
            </w:r>
            <w:r w:rsidR="000B4DAF" w:rsidRPr="000B4DAF">
              <w:rPr>
                <w:rFonts w:ascii="Times New Roman" w:eastAsia="Times New Roman" w:hAnsi="Times New Roman" w:cs="Times New Roman"/>
                <w:bCs/>
                <w:color w:val="000000"/>
                <w:sz w:val="21"/>
                <w:szCs w:val="21"/>
                <w:lang w:val="en-US"/>
              </w:rPr>
              <w:t xml:space="preserve">for </w:t>
            </w:r>
            <w:r w:rsidR="00C351E4">
              <w:rPr>
                <w:rFonts w:ascii="Times New Roman" w:eastAsia="Times New Roman" w:hAnsi="Times New Roman" w:cs="Times New Roman"/>
                <w:bCs/>
                <w:color w:val="000000"/>
                <w:sz w:val="21"/>
                <w:szCs w:val="21"/>
                <w:lang w:val="en-US"/>
              </w:rPr>
              <w:t xml:space="preserve">consideration of </w:t>
            </w:r>
            <w:r w:rsidR="000B4DAF" w:rsidRPr="000B4DAF">
              <w:rPr>
                <w:rFonts w:ascii="Times New Roman" w:eastAsia="Times New Roman" w:hAnsi="Times New Roman" w:cs="Times New Roman"/>
                <w:bCs/>
                <w:color w:val="000000"/>
                <w:sz w:val="21"/>
                <w:szCs w:val="21"/>
                <w:lang w:val="en-US"/>
              </w:rPr>
              <w:t>other regions in the Americas.</w:t>
            </w:r>
          </w:p>
          <w:p w14:paraId="426C1985" w14:textId="71FA2319" w:rsidR="006E760D" w:rsidRDefault="009701BB" w:rsidP="00B25D46">
            <w:pPr>
              <w:widowControl w:val="0"/>
              <w:spacing w:before="60" w:after="60"/>
              <w:jc w:val="both"/>
              <w:rPr>
                <w:rFonts w:ascii="Times New Roman" w:eastAsia="Times New Roman" w:hAnsi="Times New Roman" w:cs="Times New Roman"/>
                <w:bCs/>
                <w:color w:val="000000"/>
                <w:sz w:val="21"/>
                <w:szCs w:val="21"/>
              </w:rPr>
            </w:pPr>
            <w:r w:rsidRPr="009701BB">
              <w:rPr>
                <w:rFonts w:ascii="Times New Roman" w:eastAsia="Times New Roman" w:hAnsi="Times New Roman" w:cs="Times New Roman"/>
                <w:bCs/>
                <w:color w:val="000000"/>
                <w:sz w:val="21"/>
                <w:szCs w:val="21"/>
              </w:rPr>
              <w:t>This RSA has recommendations addressed to</w:t>
            </w:r>
            <w:r w:rsidR="006E760D">
              <w:rPr>
                <w:rFonts w:ascii="Times New Roman" w:eastAsia="Times New Roman" w:hAnsi="Times New Roman" w:cs="Times New Roman"/>
                <w:bCs/>
                <w:color w:val="000000"/>
                <w:sz w:val="21"/>
                <w:szCs w:val="21"/>
              </w:rPr>
              <w:t>:</w:t>
            </w:r>
          </w:p>
          <w:p w14:paraId="6432FD07" w14:textId="77777777" w:rsidR="006E760D" w:rsidRDefault="006E760D" w:rsidP="00B25D46">
            <w:pPr>
              <w:widowControl w:val="0"/>
              <w:spacing w:before="60" w:after="60"/>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w:t>
            </w:r>
            <w:r w:rsidR="00963D4E" w:rsidRPr="009701BB">
              <w:rPr>
                <w:rFonts w:ascii="Times New Roman" w:eastAsia="Times New Roman" w:hAnsi="Times New Roman" w:cs="Times New Roman"/>
                <w:bCs/>
                <w:color w:val="000000"/>
                <w:sz w:val="21"/>
                <w:szCs w:val="21"/>
              </w:rPr>
              <w:t xml:space="preserve">Aircraft </w:t>
            </w:r>
            <w:r w:rsidR="009701BB" w:rsidRPr="009701BB">
              <w:rPr>
                <w:rFonts w:ascii="Times New Roman" w:eastAsia="Times New Roman" w:hAnsi="Times New Roman" w:cs="Times New Roman"/>
                <w:bCs/>
                <w:color w:val="000000"/>
                <w:sz w:val="21"/>
                <w:szCs w:val="21"/>
              </w:rPr>
              <w:t>O</w:t>
            </w:r>
            <w:r w:rsidR="00963D4E" w:rsidRPr="009701BB">
              <w:rPr>
                <w:rFonts w:ascii="Times New Roman" w:eastAsia="Times New Roman" w:hAnsi="Times New Roman" w:cs="Times New Roman"/>
                <w:bCs/>
                <w:color w:val="000000"/>
                <w:sz w:val="21"/>
                <w:szCs w:val="21"/>
              </w:rPr>
              <w:t xml:space="preserve">perators, </w:t>
            </w:r>
          </w:p>
          <w:p w14:paraId="75490C95" w14:textId="77777777" w:rsidR="006E760D" w:rsidRDefault="006E760D" w:rsidP="00B25D46">
            <w:pPr>
              <w:widowControl w:val="0"/>
              <w:spacing w:before="60" w:after="60"/>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w:t>
            </w:r>
            <w:r w:rsidR="009701BB" w:rsidRPr="009701BB">
              <w:rPr>
                <w:rFonts w:ascii="Times New Roman" w:eastAsia="Times New Roman" w:hAnsi="Times New Roman" w:cs="Times New Roman"/>
                <w:bCs/>
                <w:color w:val="000000"/>
                <w:sz w:val="21"/>
                <w:szCs w:val="21"/>
              </w:rPr>
              <w:t xml:space="preserve">Aerodrome Operators, </w:t>
            </w:r>
          </w:p>
          <w:p w14:paraId="66040D93" w14:textId="24216B59" w:rsidR="006E760D" w:rsidRDefault="006E760D" w:rsidP="00B25D46">
            <w:pPr>
              <w:widowControl w:val="0"/>
              <w:spacing w:before="60" w:after="60"/>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w:t>
            </w:r>
            <w:r w:rsidR="009701BB" w:rsidRPr="009701BB">
              <w:rPr>
                <w:rFonts w:ascii="Times New Roman" w:eastAsia="Times New Roman" w:hAnsi="Times New Roman" w:cs="Times New Roman"/>
                <w:bCs/>
                <w:color w:val="000000"/>
                <w:sz w:val="21"/>
                <w:szCs w:val="21"/>
              </w:rPr>
              <w:t>Air Navigation Service Providers (ANSPs)</w:t>
            </w:r>
            <w:r>
              <w:rPr>
                <w:rFonts w:ascii="Times New Roman" w:eastAsia="Times New Roman" w:hAnsi="Times New Roman" w:cs="Times New Roman"/>
                <w:bCs/>
                <w:color w:val="000000"/>
                <w:sz w:val="21"/>
                <w:szCs w:val="21"/>
              </w:rPr>
              <w:t>;</w:t>
            </w:r>
            <w:r w:rsidR="009701BB" w:rsidRPr="009701BB">
              <w:rPr>
                <w:rFonts w:ascii="Times New Roman" w:eastAsia="Times New Roman" w:hAnsi="Times New Roman" w:cs="Times New Roman"/>
                <w:bCs/>
                <w:color w:val="000000"/>
                <w:sz w:val="21"/>
                <w:szCs w:val="21"/>
              </w:rPr>
              <w:t xml:space="preserve"> and</w:t>
            </w:r>
            <w:r>
              <w:rPr>
                <w:rFonts w:ascii="Times New Roman" w:eastAsia="Times New Roman" w:hAnsi="Times New Roman" w:cs="Times New Roman"/>
                <w:bCs/>
                <w:color w:val="000000"/>
                <w:sz w:val="21"/>
                <w:szCs w:val="21"/>
              </w:rPr>
              <w:t>,</w:t>
            </w:r>
            <w:r w:rsidR="009701BB" w:rsidRPr="009701BB">
              <w:rPr>
                <w:rFonts w:ascii="Times New Roman" w:eastAsia="Times New Roman" w:hAnsi="Times New Roman" w:cs="Times New Roman"/>
                <w:bCs/>
                <w:color w:val="000000"/>
                <w:sz w:val="21"/>
                <w:szCs w:val="21"/>
              </w:rPr>
              <w:t xml:space="preserve"> </w:t>
            </w:r>
          </w:p>
          <w:p w14:paraId="51C0BB68" w14:textId="19397DC7" w:rsidR="001F3CE0" w:rsidRPr="009701BB" w:rsidRDefault="006E760D" w:rsidP="00B25D46">
            <w:pPr>
              <w:widowControl w:val="0"/>
              <w:spacing w:before="60" w:after="60"/>
              <w:jc w:val="both"/>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w:t>
            </w:r>
            <w:r w:rsidR="009701BB" w:rsidRPr="009701BB">
              <w:rPr>
                <w:rFonts w:ascii="Times New Roman" w:eastAsia="Times New Roman" w:hAnsi="Times New Roman" w:cs="Times New Roman"/>
                <w:bCs/>
                <w:color w:val="000000"/>
                <w:sz w:val="21"/>
                <w:szCs w:val="21"/>
              </w:rPr>
              <w:t>Civil Aviation Authorities (CAAs).</w:t>
            </w:r>
          </w:p>
        </w:tc>
      </w:tr>
      <w:tr w:rsidR="001F3CE0" w:rsidRPr="009701BB" w14:paraId="3A969597" w14:textId="77777777" w:rsidTr="009701BB">
        <w:tc>
          <w:tcPr>
            <w:tcW w:w="2405" w:type="dxa"/>
            <w:vAlign w:val="center"/>
          </w:tcPr>
          <w:p w14:paraId="2B0D1A2E" w14:textId="098A59DB" w:rsidR="001F3CE0" w:rsidRDefault="00123F43" w:rsidP="009701BB">
            <w:pPr>
              <w:widowControl w:val="0"/>
              <w:spacing w:before="60" w:after="60"/>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Occurrence Category</w:t>
            </w:r>
          </w:p>
        </w:tc>
        <w:tc>
          <w:tcPr>
            <w:tcW w:w="6945" w:type="dxa"/>
          </w:tcPr>
          <w:p w14:paraId="30B2132E" w14:textId="556FCDDB" w:rsidR="001F3CE0" w:rsidRPr="009701BB" w:rsidRDefault="00963D4E" w:rsidP="009701BB">
            <w:pPr>
              <w:widowControl w:val="0"/>
              <w:spacing w:before="60" w:after="60"/>
              <w:rPr>
                <w:rFonts w:ascii="Times New Roman" w:eastAsia="Times New Roman" w:hAnsi="Times New Roman" w:cs="Times New Roman"/>
                <w:b/>
                <w:iCs/>
                <w:color w:val="000000"/>
                <w:sz w:val="21"/>
                <w:szCs w:val="21"/>
                <w:lang w:val="en-US"/>
              </w:rPr>
            </w:pPr>
            <w:r w:rsidRPr="009701BB">
              <w:rPr>
                <w:rFonts w:ascii="Times New Roman" w:hAnsi="Times New Roman" w:cs="Times New Roman"/>
                <w:iCs/>
                <w:sz w:val="21"/>
                <w:szCs w:val="21"/>
                <w:lang w:val="en-US"/>
              </w:rPr>
              <w:t xml:space="preserve">Runway Excursion (RE) </w:t>
            </w:r>
            <w:r w:rsidR="009701BB" w:rsidRPr="009701BB">
              <w:rPr>
                <w:rFonts w:ascii="Times New Roman" w:hAnsi="Times New Roman" w:cs="Times New Roman"/>
                <w:iCs/>
                <w:sz w:val="21"/>
                <w:szCs w:val="21"/>
                <w:lang w:val="en-US"/>
              </w:rPr>
              <w:t xml:space="preserve">with emphasis on </w:t>
            </w:r>
            <w:r w:rsidRPr="009701BB">
              <w:rPr>
                <w:rFonts w:ascii="Times New Roman" w:hAnsi="Times New Roman" w:cs="Times New Roman"/>
                <w:iCs/>
                <w:sz w:val="21"/>
                <w:szCs w:val="21"/>
                <w:lang w:val="en-US"/>
              </w:rPr>
              <w:t>Veer</w:t>
            </w:r>
            <w:r w:rsidR="005A7E39">
              <w:rPr>
                <w:rFonts w:ascii="Times New Roman" w:hAnsi="Times New Roman" w:cs="Times New Roman"/>
                <w:iCs/>
                <w:sz w:val="21"/>
                <w:szCs w:val="21"/>
                <w:lang w:val="en-US"/>
              </w:rPr>
              <w:t xml:space="preserve"> </w:t>
            </w:r>
            <w:r w:rsidRPr="009701BB">
              <w:rPr>
                <w:rFonts w:ascii="Times New Roman" w:hAnsi="Times New Roman" w:cs="Times New Roman"/>
                <w:iCs/>
                <w:sz w:val="21"/>
                <w:szCs w:val="21"/>
                <w:lang w:val="en-US"/>
              </w:rPr>
              <w:t>Off</w:t>
            </w:r>
            <w:r w:rsidR="009701BB">
              <w:rPr>
                <w:rFonts w:ascii="Times New Roman" w:hAnsi="Times New Roman" w:cs="Times New Roman"/>
                <w:iCs/>
                <w:sz w:val="21"/>
                <w:szCs w:val="21"/>
                <w:lang w:val="en-US"/>
              </w:rPr>
              <w:t>.</w:t>
            </w:r>
          </w:p>
        </w:tc>
      </w:tr>
      <w:tr w:rsidR="001F3CE0" w14:paraId="7D2CE429" w14:textId="77777777" w:rsidTr="009701BB">
        <w:tc>
          <w:tcPr>
            <w:tcW w:w="2405" w:type="dxa"/>
            <w:vAlign w:val="center"/>
          </w:tcPr>
          <w:p w14:paraId="3DF59F71" w14:textId="2381EDBD" w:rsidR="001F3CE0" w:rsidRDefault="001F3CE0" w:rsidP="009701BB">
            <w:pPr>
              <w:widowControl w:val="0"/>
              <w:spacing w:before="60" w:after="60"/>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Issue</w:t>
            </w:r>
            <w:r w:rsidR="00371366">
              <w:rPr>
                <w:rFonts w:ascii="Times New Roman" w:eastAsia="Times New Roman" w:hAnsi="Times New Roman" w:cs="Times New Roman"/>
                <w:b/>
                <w:color w:val="000000"/>
                <w:sz w:val="21"/>
                <w:szCs w:val="21"/>
              </w:rPr>
              <w:t xml:space="preserve"> Summary</w:t>
            </w:r>
          </w:p>
        </w:tc>
        <w:tc>
          <w:tcPr>
            <w:tcW w:w="6945" w:type="dxa"/>
          </w:tcPr>
          <w:p w14:paraId="581473B0" w14:textId="0B04FB07" w:rsidR="00C351E4" w:rsidRDefault="006E760D" w:rsidP="006E760D">
            <w:pPr>
              <w:widowControl w:val="0"/>
              <w:spacing w:before="60" w:after="60"/>
              <w:jc w:val="both"/>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T</w:t>
            </w:r>
            <w:r w:rsidRPr="000B4DAF">
              <w:rPr>
                <w:rFonts w:ascii="Times New Roman" w:eastAsia="Times New Roman" w:hAnsi="Times New Roman" w:cs="Times New Roman"/>
                <w:bCs/>
                <w:color w:val="000000"/>
                <w:sz w:val="21"/>
                <w:szCs w:val="21"/>
                <w:lang w:val="en-US"/>
              </w:rPr>
              <w:t>he Brazilian Commercial Aviation Safety Team (BCAST)</w:t>
            </w:r>
            <w:r>
              <w:rPr>
                <w:rFonts w:ascii="Times New Roman" w:eastAsia="Times New Roman" w:hAnsi="Times New Roman" w:cs="Times New Roman"/>
                <w:bCs/>
                <w:color w:val="000000"/>
                <w:sz w:val="21"/>
                <w:szCs w:val="21"/>
                <w:lang w:val="en-US"/>
              </w:rPr>
              <w:t xml:space="preserve"> observed </w:t>
            </w:r>
            <w:r w:rsidRPr="000B4DAF">
              <w:rPr>
                <w:rFonts w:ascii="Times New Roman" w:eastAsia="Times New Roman" w:hAnsi="Times New Roman" w:cs="Times New Roman"/>
                <w:bCs/>
                <w:color w:val="000000"/>
                <w:sz w:val="21"/>
                <w:szCs w:val="21"/>
                <w:lang w:val="en-US"/>
              </w:rPr>
              <w:t>a rise in precursor events contribut</w:t>
            </w:r>
            <w:r w:rsidR="00C351E4">
              <w:rPr>
                <w:rFonts w:ascii="Times New Roman" w:eastAsia="Times New Roman" w:hAnsi="Times New Roman" w:cs="Times New Roman"/>
                <w:bCs/>
                <w:color w:val="000000"/>
                <w:sz w:val="21"/>
                <w:szCs w:val="21"/>
                <w:lang w:val="en-US"/>
              </w:rPr>
              <w:t>ing</w:t>
            </w:r>
            <w:r w:rsidRPr="000B4DAF">
              <w:rPr>
                <w:rFonts w:ascii="Times New Roman" w:eastAsia="Times New Roman" w:hAnsi="Times New Roman" w:cs="Times New Roman"/>
                <w:bCs/>
                <w:color w:val="000000"/>
                <w:sz w:val="21"/>
                <w:szCs w:val="21"/>
                <w:lang w:val="en-US"/>
              </w:rPr>
              <w:t xml:space="preserve"> to recent </w:t>
            </w:r>
            <w:r w:rsidR="00C351E4">
              <w:rPr>
                <w:rFonts w:ascii="Times New Roman" w:eastAsia="Times New Roman" w:hAnsi="Times New Roman" w:cs="Times New Roman"/>
                <w:bCs/>
                <w:color w:val="000000"/>
                <w:sz w:val="21"/>
                <w:szCs w:val="21"/>
                <w:lang w:val="en-US"/>
              </w:rPr>
              <w:t xml:space="preserve">veer off </w:t>
            </w:r>
            <w:r w:rsidRPr="000B4DAF">
              <w:rPr>
                <w:rFonts w:ascii="Times New Roman" w:eastAsia="Times New Roman" w:hAnsi="Times New Roman" w:cs="Times New Roman"/>
                <w:bCs/>
                <w:color w:val="000000"/>
                <w:sz w:val="21"/>
                <w:szCs w:val="21"/>
                <w:lang w:val="en-US"/>
              </w:rPr>
              <w:t xml:space="preserve">incidents in Brazil. </w:t>
            </w:r>
            <w:r w:rsidR="00C351E4">
              <w:rPr>
                <w:rFonts w:ascii="Times New Roman" w:eastAsia="Times New Roman" w:hAnsi="Times New Roman" w:cs="Times New Roman"/>
                <w:bCs/>
                <w:color w:val="000000"/>
                <w:sz w:val="21"/>
                <w:szCs w:val="21"/>
                <w:lang w:val="en-US"/>
              </w:rPr>
              <w:t>A</w:t>
            </w:r>
            <w:r w:rsidRPr="000B4DAF">
              <w:rPr>
                <w:rFonts w:ascii="Times New Roman" w:eastAsia="Times New Roman" w:hAnsi="Times New Roman" w:cs="Times New Roman"/>
                <w:bCs/>
                <w:color w:val="000000"/>
                <w:sz w:val="21"/>
                <w:szCs w:val="21"/>
                <w:lang w:val="en-US"/>
              </w:rPr>
              <w:t xml:space="preserve">lthough industry has made considerable progress </w:t>
            </w:r>
            <w:r w:rsidR="00C351E4">
              <w:rPr>
                <w:rFonts w:ascii="Times New Roman" w:eastAsia="Times New Roman" w:hAnsi="Times New Roman" w:cs="Times New Roman"/>
                <w:bCs/>
                <w:color w:val="000000"/>
                <w:sz w:val="21"/>
                <w:szCs w:val="21"/>
                <w:lang w:val="en-US"/>
              </w:rPr>
              <w:t xml:space="preserve">in mitigating the risk of runway excursions </w:t>
            </w:r>
            <w:r w:rsidRPr="000B4DAF">
              <w:rPr>
                <w:rFonts w:ascii="Times New Roman" w:eastAsia="Times New Roman" w:hAnsi="Times New Roman" w:cs="Times New Roman"/>
                <w:bCs/>
                <w:color w:val="000000"/>
                <w:sz w:val="21"/>
                <w:szCs w:val="21"/>
                <w:lang w:val="en-US"/>
              </w:rPr>
              <w:t xml:space="preserve">over the past few decades, the primary focus has been on factors leading to longitudinal runway excursions (Runway Overruns). </w:t>
            </w:r>
          </w:p>
          <w:p w14:paraId="12F286DF" w14:textId="41AD7381" w:rsidR="006E760D" w:rsidRPr="00FA0AE2" w:rsidRDefault="00965B33" w:rsidP="004F2B06">
            <w:pPr>
              <w:widowControl w:val="0"/>
              <w:spacing w:before="60" w:after="60"/>
              <w:jc w:val="both"/>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The increasing trend of veer</w:t>
            </w:r>
            <w:r w:rsidR="005A7E39">
              <w:rPr>
                <w:rFonts w:ascii="Times New Roman" w:eastAsia="Times New Roman" w:hAnsi="Times New Roman" w:cs="Times New Roman"/>
                <w:bCs/>
                <w:color w:val="000000"/>
                <w:sz w:val="21"/>
                <w:szCs w:val="21"/>
                <w:lang w:val="en-US"/>
              </w:rPr>
              <w:t xml:space="preserve"> </w:t>
            </w:r>
            <w:r>
              <w:rPr>
                <w:rFonts w:ascii="Times New Roman" w:eastAsia="Times New Roman" w:hAnsi="Times New Roman" w:cs="Times New Roman"/>
                <w:bCs/>
                <w:color w:val="000000"/>
                <w:sz w:val="21"/>
                <w:szCs w:val="21"/>
                <w:lang w:val="en-US"/>
              </w:rPr>
              <w:t xml:space="preserve">off events </w:t>
            </w:r>
            <w:r w:rsidR="006E760D" w:rsidRPr="000B4DAF">
              <w:rPr>
                <w:rFonts w:ascii="Times New Roman" w:eastAsia="Times New Roman" w:hAnsi="Times New Roman" w:cs="Times New Roman"/>
                <w:bCs/>
                <w:color w:val="000000"/>
                <w:sz w:val="21"/>
                <w:szCs w:val="21"/>
                <w:lang w:val="en-US"/>
              </w:rPr>
              <w:t xml:space="preserve">highlights the need for increased engagement from various industry stakeholders to address the factors contributing to </w:t>
            </w:r>
            <w:r>
              <w:rPr>
                <w:rFonts w:ascii="Times New Roman" w:eastAsia="Times New Roman" w:hAnsi="Times New Roman" w:cs="Times New Roman"/>
                <w:bCs/>
                <w:color w:val="000000"/>
                <w:sz w:val="21"/>
                <w:szCs w:val="21"/>
                <w:lang w:val="en-US"/>
              </w:rPr>
              <w:t>lateral runway excursions (</w:t>
            </w:r>
            <w:r w:rsidR="006E760D" w:rsidRPr="000B4DAF">
              <w:rPr>
                <w:rFonts w:ascii="Times New Roman" w:eastAsia="Times New Roman" w:hAnsi="Times New Roman" w:cs="Times New Roman"/>
                <w:bCs/>
                <w:color w:val="000000"/>
                <w:sz w:val="21"/>
                <w:szCs w:val="21"/>
                <w:lang w:val="en-US"/>
              </w:rPr>
              <w:t>veer</w:t>
            </w:r>
            <w:r w:rsidR="005A7E39">
              <w:rPr>
                <w:rFonts w:ascii="Times New Roman" w:eastAsia="Times New Roman" w:hAnsi="Times New Roman" w:cs="Times New Roman"/>
                <w:bCs/>
                <w:color w:val="000000"/>
                <w:sz w:val="21"/>
                <w:szCs w:val="21"/>
                <w:lang w:val="en-US"/>
              </w:rPr>
              <w:t xml:space="preserve"> </w:t>
            </w:r>
            <w:r w:rsidR="006E760D" w:rsidRPr="000B4DAF">
              <w:rPr>
                <w:rFonts w:ascii="Times New Roman" w:eastAsia="Times New Roman" w:hAnsi="Times New Roman" w:cs="Times New Roman"/>
                <w:bCs/>
                <w:color w:val="000000"/>
                <w:sz w:val="21"/>
                <w:szCs w:val="21"/>
                <w:lang w:val="en-US"/>
              </w:rPr>
              <w:t>offs</w:t>
            </w:r>
            <w:r>
              <w:rPr>
                <w:rFonts w:ascii="Times New Roman" w:eastAsia="Times New Roman" w:hAnsi="Times New Roman" w:cs="Times New Roman"/>
                <w:bCs/>
                <w:color w:val="000000"/>
                <w:sz w:val="21"/>
                <w:szCs w:val="21"/>
                <w:lang w:val="en-US"/>
              </w:rPr>
              <w:t>)</w:t>
            </w:r>
            <w:r w:rsidR="006E760D" w:rsidRPr="000B4DAF">
              <w:rPr>
                <w:rFonts w:ascii="Times New Roman" w:eastAsia="Times New Roman" w:hAnsi="Times New Roman" w:cs="Times New Roman"/>
                <w:bCs/>
                <w:color w:val="000000"/>
                <w:sz w:val="21"/>
                <w:szCs w:val="21"/>
                <w:lang w:val="en-US"/>
              </w:rPr>
              <w:t>.</w:t>
            </w:r>
          </w:p>
        </w:tc>
      </w:tr>
      <w:tr w:rsidR="001F3CE0" w14:paraId="410EA1DB" w14:textId="77777777" w:rsidTr="009701BB">
        <w:tc>
          <w:tcPr>
            <w:tcW w:w="2405" w:type="dxa"/>
            <w:vAlign w:val="center"/>
          </w:tcPr>
          <w:p w14:paraId="3E3A0037" w14:textId="0F188203" w:rsidR="001F3CE0" w:rsidRDefault="001F3CE0" w:rsidP="009701BB">
            <w:pPr>
              <w:widowControl w:val="0"/>
              <w:spacing w:before="60" w:after="60"/>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Key Recommendations</w:t>
            </w:r>
          </w:p>
        </w:tc>
        <w:tc>
          <w:tcPr>
            <w:tcW w:w="6945" w:type="dxa"/>
          </w:tcPr>
          <w:p w14:paraId="59490047" w14:textId="28431972" w:rsidR="00B77EBF" w:rsidRDefault="00B77EBF" w:rsidP="008243DD">
            <w:pPr>
              <w:widowControl w:val="0"/>
              <w:spacing w:before="60" w:after="60"/>
              <w:jc w:val="both"/>
              <w:rPr>
                <w:rFonts w:ascii="Times New Roman" w:eastAsia="Times New Roman" w:hAnsi="Times New Roman" w:cs="Times New Roman"/>
                <w:bCs/>
                <w:color w:val="000000"/>
                <w:sz w:val="21"/>
                <w:szCs w:val="21"/>
              </w:rPr>
            </w:pPr>
            <w:r w:rsidRPr="00963DB8">
              <w:rPr>
                <w:rFonts w:ascii="Times New Roman" w:eastAsia="Times New Roman" w:hAnsi="Times New Roman" w:cs="Times New Roman"/>
                <w:b/>
                <w:color w:val="000000"/>
                <w:sz w:val="21"/>
                <w:szCs w:val="21"/>
              </w:rPr>
              <w:t>Aircraft Operators</w:t>
            </w:r>
            <w:r>
              <w:rPr>
                <w:rFonts w:ascii="Times New Roman" w:eastAsia="Times New Roman" w:hAnsi="Times New Roman" w:cs="Times New Roman"/>
                <w:bCs/>
                <w:color w:val="000000"/>
                <w:sz w:val="21"/>
                <w:szCs w:val="21"/>
              </w:rPr>
              <w:t>: U</w:t>
            </w:r>
            <w:r w:rsidRPr="00B77EBF">
              <w:rPr>
                <w:rFonts w:ascii="Times New Roman" w:eastAsia="Times New Roman" w:hAnsi="Times New Roman" w:cs="Times New Roman"/>
                <w:bCs/>
                <w:color w:val="000000"/>
                <w:sz w:val="21"/>
                <w:szCs w:val="21"/>
              </w:rPr>
              <w:t>pda</w:t>
            </w:r>
            <w:r>
              <w:rPr>
                <w:rFonts w:ascii="Times New Roman" w:eastAsia="Times New Roman" w:hAnsi="Times New Roman" w:cs="Times New Roman"/>
                <w:bCs/>
                <w:color w:val="000000"/>
                <w:sz w:val="21"/>
                <w:szCs w:val="21"/>
              </w:rPr>
              <w:t>te</w:t>
            </w:r>
            <w:r w:rsidRPr="00B77EBF">
              <w:rPr>
                <w:rFonts w:ascii="Times New Roman" w:eastAsia="Times New Roman" w:hAnsi="Times New Roman" w:cs="Times New Roman"/>
                <w:bCs/>
                <w:color w:val="000000"/>
                <w:sz w:val="21"/>
                <w:szCs w:val="21"/>
              </w:rPr>
              <w:t xml:space="preserve"> their operational manuals and training programs</w:t>
            </w:r>
            <w:r>
              <w:rPr>
                <w:rFonts w:ascii="Times New Roman" w:eastAsia="Times New Roman" w:hAnsi="Times New Roman" w:cs="Times New Roman"/>
                <w:bCs/>
                <w:color w:val="000000"/>
                <w:sz w:val="21"/>
                <w:szCs w:val="21"/>
              </w:rPr>
              <w:t>.</w:t>
            </w:r>
          </w:p>
          <w:p w14:paraId="6E619687" w14:textId="77777777" w:rsidR="00963DB8" w:rsidRDefault="00B77EBF" w:rsidP="008243DD">
            <w:pPr>
              <w:widowControl w:val="0"/>
              <w:spacing w:before="60" w:after="60"/>
              <w:jc w:val="both"/>
              <w:rPr>
                <w:rFonts w:ascii="Times New Roman" w:eastAsia="Times New Roman" w:hAnsi="Times New Roman" w:cs="Times New Roman"/>
                <w:bCs/>
                <w:color w:val="000000"/>
                <w:sz w:val="21"/>
                <w:szCs w:val="21"/>
              </w:rPr>
            </w:pPr>
            <w:r w:rsidRPr="00963DB8">
              <w:rPr>
                <w:rFonts w:ascii="Times New Roman" w:eastAsia="Times New Roman" w:hAnsi="Times New Roman" w:cs="Times New Roman"/>
                <w:b/>
                <w:color w:val="000000"/>
                <w:sz w:val="21"/>
                <w:szCs w:val="21"/>
              </w:rPr>
              <w:t>Aerodrome Operators</w:t>
            </w:r>
            <w:r>
              <w:rPr>
                <w:rFonts w:ascii="Times New Roman" w:eastAsia="Times New Roman" w:hAnsi="Times New Roman" w:cs="Times New Roman"/>
                <w:bCs/>
                <w:color w:val="000000"/>
                <w:sz w:val="21"/>
                <w:szCs w:val="21"/>
              </w:rPr>
              <w:t xml:space="preserve">: </w:t>
            </w:r>
            <w:r w:rsidRPr="00B77EBF">
              <w:rPr>
                <w:rFonts w:ascii="Times New Roman" w:eastAsia="Times New Roman" w:hAnsi="Times New Roman" w:cs="Times New Roman"/>
                <w:bCs/>
                <w:color w:val="000000"/>
                <w:sz w:val="21"/>
                <w:szCs w:val="21"/>
              </w:rPr>
              <w:t>Ensure the operability/accuracy of the various equipment necessary for the precise information on wind direction and speed.</w:t>
            </w:r>
          </w:p>
          <w:p w14:paraId="10144C76" w14:textId="30D8BA98" w:rsidR="00B77EBF" w:rsidRDefault="00B77EBF" w:rsidP="008243DD">
            <w:pPr>
              <w:widowControl w:val="0"/>
              <w:spacing w:before="60" w:after="60"/>
              <w:jc w:val="both"/>
              <w:rPr>
                <w:rFonts w:ascii="Times New Roman" w:eastAsia="Times New Roman" w:hAnsi="Times New Roman" w:cs="Times New Roman"/>
                <w:bCs/>
                <w:color w:val="000000"/>
                <w:sz w:val="21"/>
                <w:szCs w:val="21"/>
              </w:rPr>
            </w:pPr>
            <w:r w:rsidRPr="00963DB8">
              <w:rPr>
                <w:rFonts w:ascii="Times New Roman" w:eastAsia="Times New Roman" w:hAnsi="Times New Roman" w:cs="Times New Roman"/>
                <w:b/>
                <w:color w:val="000000"/>
                <w:sz w:val="21"/>
                <w:szCs w:val="21"/>
              </w:rPr>
              <w:t>ANSPs</w:t>
            </w:r>
            <w:r>
              <w:rPr>
                <w:rFonts w:ascii="Times New Roman" w:eastAsia="Times New Roman" w:hAnsi="Times New Roman" w:cs="Times New Roman"/>
                <w:bCs/>
                <w:color w:val="000000"/>
                <w:sz w:val="21"/>
                <w:szCs w:val="21"/>
              </w:rPr>
              <w:t xml:space="preserve">: </w:t>
            </w:r>
            <w:r w:rsidRPr="00B77EBF">
              <w:rPr>
                <w:rFonts w:ascii="Times New Roman" w:eastAsia="Times New Roman" w:hAnsi="Times New Roman" w:cs="Times New Roman"/>
                <w:bCs/>
                <w:color w:val="000000"/>
                <w:sz w:val="21"/>
                <w:szCs w:val="21"/>
              </w:rPr>
              <w:t>Establish processes that ensure the rapid delivery of essential and up-to-date information regarding aerodrome conditions, such as adverse weather factors, wind, and runway surface conditions, with emphasis on situations where these conditions deteriorate quickly.</w:t>
            </w:r>
          </w:p>
          <w:p w14:paraId="5227199E" w14:textId="7FFA0734" w:rsidR="001F3CE0" w:rsidRDefault="00B77EBF" w:rsidP="008243DD">
            <w:pPr>
              <w:widowControl w:val="0"/>
              <w:spacing w:before="60" w:after="60"/>
              <w:jc w:val="both"/>
              <w:rPr>
                <w:rFonts w:ascii="Times New Roman" w:eastAsia="Times New Roman" w:hAnsi="Times New Roman" w:cs="Times New Roman"/>
                <w:b/>
                <w:color w:val="000000"/>
                <w:sz w:val="21"/>
                <w:szCs w:val="21"/>
              </w:rPr>
            </w:pPr>
            <w:r w:rsidRPr="00963DB8">
              <w:rPr>
                <w:rFonts w:ascii="Times New Roman" w:eastAsia="Times New Roman" w:hAnsi="Times New Roman" w:cs="Times New Roman"/>
                <w:b/>
                <w:color w:val="000000"/>
                <w:sz w:val="21"/>
                <w:szCs w:val="21"/>
              </w:rPr>
              <w:t>CAAs</w:t>
            </w:r>
            <w:r>
              <w:rPr>
                <w:rFonts w:ascii="Times New Roman" w:eastAsia="Times New Roman" w:hAnsi="Times New Roman" w:cs="Times New Roman"/>
                <w:bCs/>
                <w:color w:val="000000"/>
                <w:sz w:val="21"/>
                <w:szCs w:val="21"/>
              </w:rPr>
              <w:t>: I</w:t>
            </w:r>
            <w:r w:rsidRPr="00B77EBF">
              <w:rPr>
                <w:rFonts w:ascii="Times New Roman" w:eastAsia="Times New Roman" w:hAnsi="Times New Roman" w:cs="Times New Roman"/>
                <w:bCs/>
                <w:color w:val="000000"/>
                <w:sz w:val="21"/>
                <w:szCs w:val="21"/>
              </w:rPr>
              <w:t>ncorporate modifications to the current Standards and Regulations to facilitate and/or promote the harmonization of the application of mitigation strategies for the identified scenarios</w:t>
            </w:r>
            <w:r>
              <w:rPr>
                <w:rFonts w:ascii="Times New Roman" w:eastAsia="Times New Roman" w:hAnsi="Times New Roman" w:cs="Times New Roman"/>
                <w:bCs/>
                <w:color w:val="000000"/>
                <w:sz w:val="21"/>
                <w:szCs w:val="21"/>
              </w:rPr>
              <w:t>.</w:t>
            </w:r>
          </w:p>
        </w:tc>
      </w:tr>
    </w:tbl>
    <w:p w14:paraId="2BF35B35" w14:textId="7FFE98E2" w:rsidR="00111BF4" w:rsidRDefault="00111BF4" w:rsidP="003F1EF8">
      <w:pPr>
        <w:pStyle w:val="PargrafodaLista"/>
        <w:widowControl w:val="0"/>
        <w:numPr>
          <w:ilvl w:val="0"/>
          <w:numId w:val="1"/>
        </w:numPr>
        <w:pBdr>
          <w:top w:val="nil"/>
          <w:left w:val="nil"/>
          <w:bottom w:val="nil"/>
          <w:right w:val="nil"/>
          <w:between w:val="nil"/>
        </w:pBdr>
        <w:spacing w:after="120" w:line="240" w:lineRule="auto"/>
        <w:ind w:left="43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lastRenderedPageBreak/>
        <w:t>P</w:t>
      </w:r>
      <w:r w:rsidR="00094D12">
        <w:rPr>
          <w:rFonts w:ascii="Times New Roman" w:eastAsia="Times New Roman" w:hAnsi="Times New Roman" w:cs="Times New Roman"/>
          <w:b/>
          <w:color w:val="000000"/>
          <w:sz w:val="21"/>
          <w:szCs w:val="21"/>
        </w:rPr>
        <w:t>urpose</w:t>
      </w:r>
    </w:p>
    <w:p w14:paraId="14881FEE" w14:textId="60BC471E" w:rsidR="00111BF4" w:rsidRDefault="009643A1" w:rsidP="00686C22">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1"/>
          <w:szCs w:val="21"/>
        </w:rPr>
      </w:pPr>
      <w:r w:rsidRPr="009643A1">
        <w:rPr>
          <w:rFonts w:ascii="Times New Roman" w:eastAsia="Times New Roman" w:hAnsi="Times New Roman" w:cs="Times New Roman"/>
          <w:color w:val="000000"/>
          <w:sz w:val="21"/>
          <w:szCs w:val="21"/>
        </w:rPr>
        <w:t>This RASG-PA Safety Advisory (RSA) provides targeted recommendations to help prevent veer</w:t>
      </w:r>
      <w:r w:rsidR="005A7E39">
        <w:rPr>
          <w:rFonts w:ascii="Times New Roman" w:eastAsia="Times New Roman" w:hAnsi="Times New Roman" w:cs="Times New Roman"/>
          <w:color w:val="000000"/>
          <w:sz w:val="21"/>
          <w:szCs w:val="21"/>
        </w:rPr>
        <w:t xml:space="preserve"> </w:t>
      </w:r>
      <w:r w:rsidRPr="009643A1">
        <w:rPr>
          <w:rFonts w:ascii="Times New Roman" w:eastAsia="Times New Roman" w:hAnsi="Times New Roman" w:cs="Times New Roman"/>
          <w:color w:val="000000"/>
          <w:sz w:val="21"/>
          <w:szCs w:val="21"/>
        </w:rPr>
        <w:t xml:space="preserve">off </w:t>
      </w:r>
      <w:r w:rsidR="00686C22">
        <w:rPr>
          <w:rFonts w:ascii="Times New Roman" w:eastAsia="Times New Roman" w:hAnsi="Times New Roman" w:cs="Times New Roman"/>
          <w:color w:val="000000"/>
          <w:sz w:val="21"/>
          <w:szCs w:val="21"/>
        </w:rPr>
        <w:t>occurrences</w:t>
      </w:r>
      <w:r w:rsidRPr="009643A1">
        <w:rPr>
          <w:rFonts w:ascii="Times New Roman" w:eastAsia="Times New Roman" w:hAnsi="Times New Roman" w:cs="Times New Roman"/>
          <w:color w:val="000000"/>
          <w:sz w:val="21"/>
          <w:szCs w:val="21"/>
        </w:rPr>
        <w:t>.</w:t>
      </w:r>
      <w:r w:rsidR="00963D4E">
        <w:rPr>
          <w:rFonts w:ascii="Times New Roman" w:eastAsia="Times New Roman" w:hAnsi="Times New Roman" w:cs="Times New Roman"/>
          <w:color w:val="000000"/>
          <w:sz w:val="21"/>
          <w:szCs w:val="21"/>
        </w:rPr>
        <w:t xml:space="preserve"> </w:t>
      </w:r>
    </w:p>
    <w:p w14:paraId="6E359FA7" w14:textId="73821AD9" w:rsidR="00C44156" w:rsidRPr="00111BF4" w:rsidRDefault="00BB6B11" w:rsidP="003F1EF8">
      <w:pPr>
        <w:pStyle w:val="PargrafodaLista"/>
        <w:widowControl w:val="0"/>
        <w:numPr>
          <w:ilvl w:val="0"/>
          <w:numId w:val="1"/>
        </w:numPr>
        <w:pBdr>
          <w:top w:val="nil"/>
          <w:left w:val="nil"/>
          <w:bottom w:val="nil"/>
          <w:right w:val="nil"/>
          <w:between w:val="nil"/>
        </w:pBdr>
        <w:spacing w:before="360" w:after="120" w:line="240" w:lineRule="auto"/>
        <w:ind w:left="43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Background</w:t>
      </w:r>
    </w:p>
    <w:p w14:paraId="272AF1CA" w14:textId="5EA02D81" w:rsidR="00686C22" w:rsidRDefault="00686C22" w:rsidP="00686C22">
      <w:pPr>
        <w:widowControl w:val="0"/>
        <w:spacing w:after="120" w:line="240" w:lineRule="auto"/>
        <w:jc w:val="both"/>
        <w:rPr>
          <w:rFonts w:ascii="Times New Roman" w:eastAsia="Times New Roman" w:hAnsi="Times New Roman" w:cs="Times New Roman"/>
          <w:bCs/>
          <w:color w:val="000000"/>
          <w:sz w:val="21"/>
          <w:szCs w:val="21"/>
        </w:rPr>
      </w:pPr>
      <w:r w:rsidRPr="00B25D46">
        <w:rPr>
          <w:rFonts w:ascii="Times New Roman" w:eastAsia="Times New Roman" w:hAnsi="Times New Roman" w:cs="Times New Roman"/>
          <w:bCs/>
          <w:color w:val="000000"/>
          <w:sz w:val="21"/>
          <w:szCs w:val="21"/>
        </w:rPr>
        <w:t xml:space="preserve">During discussions within the </w:t>
      </w:r>
      <w:r>
        <w:rPr>
          <w:rFonts w:ascii="Times New Roman" w:eastAsia="Times New Roman" w:hAnsi="Times New Roman" w:cs="Times New Roman"/>
          <w:bCs/>
          <w:color w:val="000000"/>
          <w:sz w:val="21"/>
          <w:szCs w:val="21"/>
        </w:rPr>
        <w:t>Brazilian Commercial Aviation Safety Team</w:t>
      </w:r>
      <w:r w:rsidRPr="00B25D46">
        <w:rPr>
          <w:rFonts w:ascii="Times New Roman" w:eastAsia="Times New Roman" w:hAnsi="Times New Roman" w:cs="Times New Roman"/>
          <w:bCs/>
          <w:color w:val="000000"/>
          <w:sz w:val="21"/>
          <w:szCs w:val="21"/>
        </w:rPr>
        <w:t xml:space="preserve"> (</w:t>
      </w:r>
      <w:r>
        <w:rPr>
          <w:rFonts w:ascii="Times New Roman" w:eastAsia="Times New Roman" w:hAnsi="Times New Roman" w:cs="Times New Roman"/>
          <w:bCs/>
          <w:color w:val="000000"/>
          <w:sz w:val="21"/>
          <w:szCs w:val="21"/>
        </w:rPr>
        <w:t>BCAST</w:t>
      </w:r>
      <w:r w:rsidRPr="00B25D46">
        <w:rPr>
          <w:rFonts w:ascii="Times New Roman" w:eastAsia="Times New Roman" w:hAnsi="Times New Roman" w:cs="Times New Roman"/>
          <w:bCs/>
          <w:color w:val="000000"/>
          <w:sz w:val="21"/>
          <w:szCs w:val="21"/>
        </w:rPr>
        <w:t xml:space="preserve">), an increase in precursor events related to </w:t>
      </w:r>
      <w:r>
        <w:rPr>
          <w:rFonts w:ascii="Times New Roman" w:eastAsia="Times New Roman" w:hAnsi="Times New Roman" w:cs="Times New Roman"/>
          <w:bCs/>
          <w:color w:val="000000"/>
          <w:sz w:val="21"/>
          <w:szCs w:val="21"/>
        </w:rPr>
        <w:t>veer</w:t>
      </w:r>
      <w:r w:rsidR="005A7E39">
        <w:rPr>
          <w:rFonts w:ascii="Times New Roman" w:eastAsia="Times New Roman" w:hAnsi="Times New Roman" w:cs="Times New Roman"/>
          <w:bCs/>
          <w:color w:val="000000"/>
          <w:sz w:val="21"/>
          <w:szCs w:val="21"/>
        </w:rPr>
        <w:t xml:space="preserve"> </w:t>
      </w:r>
      <w:r>
        <w:rPr>
          <w:rFonts w:ascii="Times New Roman" w:eastAsia="Times New Roman" w:hAnsi="Times New Roman" w:cs="Times New Roman"/>
          <w:bCs/>
          <w:color w:val="000000"/>
          <w:sz w:val="21"/>
          <w:szCs w:val="21"/>
        </w:rPr>
        <w:t>offs</w:t>
      </w:r>
      <w:r w:rsidRPr="00B25D46">
        <w:rPr>
          <w:rFonts w:ascii="Times New Roman" w:eastAsia="Times New Roman" w:hAnsi="Times New Roman" w:cs="Times New Roman"/>
          <w:bCs/>
          <w:color w:val="000000"/>
          <w:sz w:val="21"/>
          <w:szCs w:val="21"/>
        </w:rPr>
        <w:t xml:space="preserve"> was identified, contributing to the recent occurrence of some incidents in Brazil.</w:t>
      </w:r>
      <w:r>
        <w:rPr>
          <w:rFonts w:ascii="Times New Roman" w:eastAsia="Times New Roman" w:hAnsi="Times New Roman" w:cs="Times New Roman"/>
          <w:bCs/>
          <w:color w:val="000000"/>
          <w:sz w:val="21"/>
          <w:szCs w:val="21"/>
        </w:rPr>
        <w:t xml:space="preserve"> </w:t>
      </w:r>
      <w:r w:rsidRPr="00500963">
        <w:rPr>
          <w:rFonts w:ascii="Times New Roman" w:eastAsia="Times New Roman" w:hAnsi="Times New Roman" w:cs="Times New Roman"/>
          <w:bCs/>
          <w:color w:val="000000"/>
          <w:sz w:val="21"/>
          <w:szCs w:val="21"/>
        </w:rPr>
        <w:t>It is understood that the contributing factors identified in Brazil could be valuable for other regions across the Americas.</w:t>
      </w:r>
    </w:p>
    <w:p w14:paraId="50EA777F" w14:textId="527181E3" w:rsidR="00686C22" w:rsidRDefault="00686C22" w:rsidP="00686C22">
      <w:pPr>
        <w:widowControl w:val="0"/>
        <w:spacing w:after="120" w:line="240" w:lineRule="auto"/>
        <w:jc w:val="both"/>
        <w:rPr>
          <w:rFonts w:ascii="Times New Roman" w:eastAsia="Times New Roman" w:hAnsi="Times New Roman" w:cs="Times New Roman"/>
          <w:bCs/>
          <w:color w:val="000000"/>
          <w:sz w:val="21"/>
          <w:szCs w:val="21"/>
        </w:rPr>
      </w:pPr>
      <w:r w:rsidRPr="00B25D46">
        <w:rPr>
          <w:rFonts w:ascii="Times New Roman" w:eastAsia="Times New Roman" w:hAnsi="Times New Roman" w:cs="Times New Roman"/>
          <w:bCs/>
          <w:color w:val="000000"/>
          <w:sz w:val="21"/>
          <w:szCs w:val="21"/>
        </w:rPr>
        <w:t xml:space="preserve">Over the past decades, significant progress has been made in the industry on this topic, but the focus has primarily been on factors contributing to longitudinal runway excursions (Runway Overrun). This reinforces the current need for greater involvement from various industry stakeholders in addressing the contributing factors for </w:t>
      </w:r>
      <w:r>
        <w:rPr>
          <w:rFonts w:ascii="Times New Roman" w:eastAsia="Times New Roman" w:hAnsi="Times New Roman" w:cs="Times New Roman"/>
          <w:bCs/>
          <w:color w:val="000000"/>
          <w:sz w:val="21"/>
          <w:szCs w:val="21"/>
        </w:rPr>
        <w:t>v</w:t>
      </w:r>
      <w:r w:rsidRPr="00B25D46">
        <w:rPr>
          <w:rFonts w:ascii="Times New Roman" w:eastAsia="Times New Roman" w:hAnsi="Times New Roman" w:cs="Times New Roman"/>
          <w:bCs/>
          <w:color w:val="000000"/>
          <w:sz w:val="21"/>
          <w:szCs w:val="21"/>
        </w:rPr>
        <w:t>eer</w:t>
      </w:r>
      <w:r w:rsidR="005A7E39">
        <w:rPr>
          <w:rFonts w:ascii="Times New Roman" w:eastAsia="Times New Roman" w:hAnsi="Times New Roman" w:cs="Times New Roman"/>
          <w:bCs/>
          <w:color w:val="000000"/>
          <w:sz w:val="21"/>
          <w:szCs w:val="21"/>
        </w:rPr>
        <w:t xml:space="preserve"> </w:t>
      </w:r>
      <w:r w:rsidRPr="00B25D46">
        <w:rPr>
          <w:rFonts w:ascii="Times New Roman" w:eastAsia="Times New Roman" w:hAnsi="Times New Roman" w:cs="Times New Roman"/>
          <w:bCs/>
          <w:color w:val="000000"/>
          <w:sz w:val="21"/>
          <w:szCs w:val="21"/>
        </w:rPr>
        <w:t>offs.</w:t>
      </w:r>
    </w:p>
    <w:p w14:paraId="4DE335CA" w14:textId="09AB7E41" w:rsidR="00686C22" w:rsidRDefault="00686C22" w:rsidP="00686C22">
      <w:pPr>
        <w:widowControl w:val="0"/>
        <w:spacing w:after="120" w:line="240" w:lineRule="auto"/>
        <w:jc w:val="both"/>
        <w:rPr>
          <w:rFonts w:ascii="Times New Roman" w:eastAsia="Times New Roman" w:hAnsi="Times New Roman" w:cs="Times New Roman"/>
          <w:color w:val="000000"/>
          <w:sz w:val="21"/>
          <w:szCs w:val="21"/>
        </w:rPr>
      </w:pPr>
      <w:r w:rsidRPr="00686C22">
        <w:rPr>
          <w:rFonts w:ascii="Times New Roman" w:eastAsia="Times New Roman" w:hAnsi="Times New Roman" w:cs="Times New Roman"/>
          <w:color w:val="000000"/>
          <w:sz w:val="21"/>
          <w:szCs w:val="21"/>
        </w:rPr>
        <w:t>In the latest edition of the</w:t>
      </w:r>
      <w:r>
        <w:rPr>
          <w:rFonts w:ascii="Times New Roman" w:eastAsia="Times New Roman" w:hAnsi="Times New Roman" w:cs="Times New Roman"/>
          <w:color w:val="000000"/>
          <w:sz w:val="21"/>
          <w:szCs w:val="21"/>
        </w:rPr>
        <w:t xml:space="preserve"> </w:t>
      </w:r>
      <w:r w:rsidRPr="00686C22">
        <w:rPr>
          <w:rFonts w:ascii="Times New Roman" w:eastAsia="Times New Roman" w:hAnsi="Times New Roman" w:cs="Times New Roman"/>
          <w:color w:val="000000"/>
          <w:sz w:val="21"/>
          <w:szCs w:val="21"/>
        </w:rPr>
        <w:t>Global Action Plan for the Prevention of Runway Excursions</w:t>
      </w:r>
      <w:r>
        <w:rPr>
          <w:rFonts w:ascii="Times New Roman" w:eastAsia="Times New Roman" w:hAnsi="Times New Roman" w:cs="Times New Roman"/>
          <w:color w:val="000000"/>
          <w:sz w:val="21"/>
          <w:szCs w:val="21"/>
        </w:rPr>
        <w:t xml:space="preserve"> (</w:t>
      </w:r>
      <w:r w:rsidRPr="00686C22">
        <w:rPr>
          <w:rFonts w:ascii="Times New Roman" w:eastAsia="Times New Roman" w:hAnsi="Times New Roman" w:cs="Times New Roman"/>
          <w:color w:val="000000"/>
          <w:sz w:val="21"/>
          <w:szCs w:val="21"/>
        </w:rPr>
        <w:t>GAPPRE</w:t>
      </w:r>
      <w:r>
        <w:rPr>
          <w:rFonts w:ascii="Times New Roman" w:eastAsia="Times New Roman" w:hAnsi="Times New Roman" w:cs="Times New Roman"/>
          <w:color w:val="000000"/>
          <w:sz w:val="21"/>
          <w:szCs w:val="21"/>
        </w:rPr>
        <w:t xml:space="preserve">, </w:t>
      </w:r>
      <w:r w:rsidRPr="00686C22">
        <w:rPr>
          <w:rFonts w:ascii="Times New Roman" w:eastAsia="Times New Roman" w:hAnsi="Times New Roman" w:cs="Times New Roman"/>
          <w:color w:val="000000"/>
          <w:sz w:val="21"/>
          <w:szCs w:val="21"/>
        </w:rPr>
        <w:t xml:space="preserve">Parts 1 and 2), a document produced by the Flight Safety Foundation </w:t>
      </w:r>
      <w:r>
        <w:rPr>
          <w:rFonts w:ascii="Times New Roman" w:eastAsia="Times New Roman" w:hAnsi="Times New Roman" w:cs="Times New Roman"/>
          <w:color w:val="000000"/>
          <w:sz w:val="21"/>
          <w:szCs w:val="21"/>
        </w:rPr>
        <w:t xml:space="preserve">(FSF) </w:t>
      </w:r>
      <w:r w:rsidRPr="00686C22">
        <w:rPr>
          <w:rFonts w:ascii="Times New Roman" w:eastAsia="Times New Roman" w:hAnsi="Times New Roman" w:cs="Times New Roman"/>
          <w:color w:val="000000"/>
          <w:sz w:val="21"/>
          <w:szCs w:val="21"/>
        </w:rPr>
        <w:t xml:space="preserve">and Eurocontrol and validated by </w:t>
      </w:r>
      <w:r>
        <w:rPr>
          <w:rFonts w:ascii="Times New Roman" w:eastAsia="Times New Roman" w:hAnsi="Times New Roman" w:cs="Times New Roman"/>
          <w:color w:val="000000"/>
          <w:sz w:val="21"/>
          <w:szCs w:val="21"/>
        </w:rPr>
        <w:t xml:space="preserve">ACI, </w:t>
      </w:r>
      <w:r w:rsidRPr="00686C22">
        <w:rPr>
          <w:rFonts w:ascii="Times New Roman" w:eastAsia="Times New Roman" w:hAnsi="Times New Roman" w:cs="Times New Roman"/>
          <w:color w:val="000000"/>
          <w:sz w:val="21"/>
          <w:szCs w:val="21"/>
        </w:rPr>
        <w:t>EASA,</w:t>
      </w:r>
      <w:r>
        <w:rPr>
          <w:rFonts w:ascii="Times New Roman" w:eastAsia="Times New Roman" w:hAnsi="Times New Roman" w:cs="Times New Roman"/>
          <w:color w:val="000000"/>
          <w:sz w:val="21"/>
          <w:szCs w:val="21"/>
        </w:rPr>
        <w:t xml:space="preserve"> IATA,</w:t>
      </w:r>
      <w:r w:rsidRPr="00686C22">
        <w:rPr>
          <w:rFonts w:ascii="Times New Roman" w:eastAsia="Times New Roman" w:hAnsi="Times New Roman" w:cs="Times New Roman"/>
          <w:color w:val="000000"/>
          <w:sz w:val="21"/>
          <w:szCs w:val="21"/>
        </w:rPr>
        <w:t xml:space="preserve"> and other institutions, the topic is thoroughly addressed. Issues such as the absence of cent</w:t>
      </w:r>
      <w:r>
        <w:rPr>
          <w:rFonts w:ascii="Times New Roman" w:eastAsia="Times New Roman" w:hAnsi="Times New Roman" w:cs="Times New Roman"/>
          <w:color w:val="000000"/>
          <w:sz w:val="21"/>
          <w:szCs w:val="21"/>
        </w:rPr>
        <w:t xml:space="preserve">er </w:t>
      </w:r>
      <w:r w:rsidRPr="00686C22">
        <w:rPr>
          <w:rFonts w:ascii="Times New Roman" w:eastAsia="Times New Roman" w:hAnsi="Times New Roman" w:cs="Times New Roman"/>
          <w:color w:val="000000"/>
          <w:sz w:val="21"/>
          <w:szCs w:val="21"/>
        </w:rPr>
        <w:t>line lighting, crosswinds, adverse weather conditions, and operations with maintenance operational limitations (items on ACR) are identified as contributing factors. The document also offers several recommendations aimed at establishing robust preventive and recovery barriers to address undesired situations. These include the implementation of training focused on recovery barriers (e.g., low-altitude go-arounds, rejected landings, etc.) as well as technological barriers (such as the installation of ATIS – D-ATIS systems, automated wind direction and intensity measurement systems, etc.).</w:t>
      </w:r>
    </w:p>
    <w:p w14:paraId="77503E69" w14:textId="5C77384E" w:rsidR="004F604C" w:rsidRDefault="004F604C" w:rsidP="00686C22">
      <w:pPr>
        <w:widowControl w:val="0"/>
        <w:spacing w:after="120" w:line="240" w:lineRule="auto"/>
        <w:jc w:val="both"/>
        <w:rPr>
          <w:rFonts w:ascii="Times New Roman" w:eastAsia="Times New Roman" w:hAnsi="Times New Roman" w:cs="Times New Roman"/>
          <w:color w:val="000000"/>
          <w:sz w:val="21"/>
          <w:szCs w:val="21"/>
        </w:rPr>
      </w:pPr>
      <w:r w:rsidRPr="00500963">
        <w:rPr>
          <w:rFonts w:ascii="Times New Roman" w:eastAsia="Times New Roman" w:hAnsi="Times New Roman" w:cs="Times New Roman"/>
          <w:bCs/>
          <w:color w:val="000000"/>
          <w:sz w:val="21"/>
          <w:szCs w:val="21"/>
        </w:rPr>
        <w:t xml:space="preserve">There is a continuous effort by </w:t>
      </w:r>
      <w:r w:rsidRPr="009701BB">
        <w:rPr>
          <w:rFonts w:ascii="Times New Roman" w:eastAsia="Times New Roman" w:hAnsi="Times New Roman" w:cs="Times New Roman"/>
          <w:bCs/>
          <w:color w:val="000000"/>
          <w:sz w:val="21"/>
          <w:szCs w:val="21"/>
        </w:rPr>
        <w:t>Aircraft Operators, Aerodrome Operators,</w:t>
      </w:r>
      <w:r>
        <w:rPr>
          <w:rFonts w:ascii="Times New Roman" w:eastAsia="Times New Roman" w:hAnsi="Times New Roman" w:cs="Times New Roman"/>
          <w:bCs/>
          <w:color w:val="000000"/>
          <w:sz w:val="21"/>
          <w:szCs w:val="21"/>
        </w:rPr>
        <w:t xml:space="preserve"> </w:t>
      </w:r>
      <w:r w:rsidRPr="009701BB">
        <w:rPr>
          <w:rFonts w:ascii="Times New Roman" w:eastAsia="Times New Roman" w:hAnsi="Times New Roman" w:cs="Times New Roman"/>
          <w:bCs/>
          <w:color w:val="000000"/>
          <w:sz w:val="21"/>
          <w:szCs w:val="21"/>
        </w:rPr>
        <w:t>ANSPs</w:t>
      </w:r>
      <w:r w:rsidRPr="00500963">
        <w:rPr>
          <w:rFonts w:ascii="Times New Roman" w:eastAsia="Times New Roman" w:hAnsi="Times New Roman" w:cs="Times New Roman"/>
          <w:bCs/>
          <w:color w:val="000000"/>
          <w:sz w:val="21"/>
          <w:szCs w:val="21"/>
        </w:rPr>
        <w:t xml:space="preserve">, and regulatory bodies to adopt the best industry practices. Therefore, the main objective of this </w:t>
      </w:r>
      <w:r>
        <w:rPr>
          <w:rFonts w:ascii="Times New Roman" w:eastAsia="Times New Roman" w:hAnsi="Times New Roman" w:cs="Times New Roman"/>
          <w:bCs/>
          <w:color w:val="000000"/>
          <w:sz w:val="21"/>
          <w:szCs w:val="21"/>
        </w:rPr>
        <w:t>RSA</w:t>
      </w:r>
      <w:r w:rsidRPr="00500963">
        <w:rPr>
          <w:rFonts w:ascii="Times New Roman" w:eastAsia="Times New Roman" w:hAnsi="Times New Roman" w:cs="Times New Roman"/>
          <w:bCs/>
          <w:color w:val="000000"/>
          <w:sz w:val="21"/>
          <w:szCs w:val="21"/>
        </w:rPr>
        <w:t xml:space="preserve"> is to highlight the current key challenges related to the topic across the most diverse operational realities worldwide, and to recommend the adoption or adaptation of these best practices, with the aim of enhancing aviation safety in the Pan-American region.</w:t>
      </w:r>
    </w:p>
    <w:p w14:paraId="60B905C7" w14:textId="416F6456" w:rsidR="00094D12" w:rsidRDefault="001F3CE0" w:rsidP="003F1EF8">
      <w:pPr>
        <w:pStyle w:val="PargrafodaLista"/>
        <w:widowControl w:val="0"/>
        <w:numPr>
          <w:ilvl w:val="0"/>
          <w:numId w:val="1"/>
        </w:numPr>
        <w:pBdr>
          <w:top w:val="nil"/>
          <w:left w:val="nil"/>
          <w:bottom w:val="nil"/>
          <w:right w:val="nil"/>
          <w:between w:val="nil"/>
        </w:pBdr>
        <w:spacing w:before="360" w:after="120" w:line="240" w:lineRule="auto"/>
        <w:ind w:left="432"/>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Hazard Statement</w:t>
      </w:r>
    </w:p>
    <w:p w14:paraId="1BDE6A9C" w14:textId="4E2B69F7" w:rsidR="00910D88" w:rsidRDefault="00910D88" w:rsidP="00910D88">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1"/>
          <w:szCs w:val="21"/>
          <w:lang w:val="en-US"/>
        </w:rPr>
      </w:pPr>
      <w:r>
        <w:rPr>
          <w:rFonts w:ascii="Times New Roman" w:eastAsia="Times New Roman" w:hAnsi="Times New Roman" w:cs="Times New Roman"/>
          <w:color w:val="000000"/>
          <w:sz w:val="21"/>
          <w:szCs w:val="21"/>
          <w:lang w:val="en-US"/>
        </w:rPr>
        <w:t xml:space="preserve">This RSA is focused on the risk of runway excursion veer offs. </w:t>
      </w:r>
      <w:r w:rsidRPr="00910D88">
        <w:rPr>
          <w:rFonts w:ascii="Times New Roman" w:eastAsia="Times New Roman" w:hAnsi="Times New Roman" w:cs="Times New Roman"/>
          <w:color w:val="000000"/>
          <w:sz w:val="21"/>
          <w:szCs w:val="21"/>
          <w:lang w:val="en-US"/>
        </w:rPr>
        <w:t>A runway veer</w:t>
      </w:r>
      <w:r w:rsidR="005A7E39">
        <w:rPr>
          <w:rFonts w:ascii="Times New Roman" w:eastAsia="Times New Roman" w:hAnsi="Times New Roman" w:cs="Times New Roman"/>
          <w:color w:val="000000"/>
          <w:sz w:val="21"/>
          <w:szCs w:val="21"/>
          <w:lang w:val="en-US"/>
        </w:rPr>
        <w:t xml:space="preserve"> </w:t>
      </w:r>
      <w:r w:rsidRPr="00910D88">
        <w:rPr>
          <w:rFonts w:ascii="Times New Roman" w:eastAsia="Times New Roman" w:hAnsi="Times New Roman" w:cs="Times New Roman"/>
          <w:color w:val="000000"/>
          <w:sz w:val="21"/>
          <w:szCs w:val="21"/>
          <w:lang w:val="en-US"/>
        </w:rPr>
        <w:t xml:space="preserve">off is </w:t>
      </w:r>
      <w:r>
        <w:rPr>
          <w:rFonts w:ascii="Times New Roman" w:eastAsia="Times New Roman" w:hAnsi="Times New Roman" w:cs="Times New Roman"/>
          <w:color w:val="000000"/>
          <w:sz w:val="21"/>
          <w:szCs w:val="21"/>
          <w:lang w:val="en-US"/>
        </w:rPr>
        <w:t>an e</w:t>
      </w:r>
      <w:r w:rsidRPr="00910D88">
        <w:rPr>
          <w:rFonts w:ascii="Times New Roman" w:eastAsia="Times New Roman" w:hAnsi="Times New Roman" w:cs="Times New Roman"/>
          <w:color w:val="000000"/>
          <w:sz w:val="21"/>
          <w:szCs w:val="21"/>
          <w:lang w:val="en-US"/>
        </w:rPr>
        <w:t>xcursion in which an aircraft departs the physical edges of a runway/taxiway</w:t>
      </w:r>
      <w:r>
        <w:rPr>
          <w:rFonts w:ascii="Times New Roman" w:eastAsia="Times New Roman" w:hAnsi="Times New Roman" w:cs="Times New Roman"/>
          <w:color w:val="000000"/>
          <w:sz w:val="21"/>
          <w:szCs w:val="21"/>
          <w:lang w:val="en-US"/>
        </w:rPr>
        <w:t xml:space="preserve">, </w:t>
      </w:r>
      <w:r w:rsidRPr="00910D88">
        <w:rPr>
          <w:rFonts w:ascii="Times New Roman" w:eastAsia="Times New Roman" w:hAnsi="Times New Roman" w:cs="Times New Roman"/>
          <w:color w:val="000000"/>
          <w:sz w:val="21"/>
          <w:szCs w:val="21"/>
          <w:lang w:val="en-US"/>
        </w:rPr>
        <w:t>during takeoff</w:t>
      </w:r>
      <w:r>
        <w:rPr>
          <w:rFonts w:ascii="Times New Roman" w:eastAsia="Times New Roman" w:hAnsi="Times New Roman" w:cs="Times New Roman"/>
          <w:color w:val="000000"/>
          <w:sz w:val="21"/>
          <w:szCs w:val="21"/>
          <w:lang w:val="en-US"/>
        </w:rPr>
        <w:t xml:space="preserve">, </w:t>
      </w:r>
      <w:r w:rsidRPr="00910D88">
        <w:rPr>
          <w:rFonts w:ascii="Times New Roman" w:eastAsia="Times New Roman" w:hAnsi="Times New Roman" w:cs="Times New Roman"/>
          <w:color w:val="000000"/>
          <w:sz w:val="21"/>
          <w:szCs w:val="21"/>
          <w:lang w:val="en-US"/>
        </w:rPr>
        <w:t>landing</w:t>
      </w:r>
      <w:r>
        <w:rPr>
          <w:rFonts w:ascii="Times New Roman" w:eastAsia="Times New Roman" w:hAnsi="Times New Roman" w:cs="Times New Roman"/>
          <w:color w:val="000000"/>
          <w:sz w:val="21"/>
          <w:szCs w:val="21"/>
          <w:lang w:val="en-US"/>
        </w:rPr>
        <w:t>,</w:t>
      </w:r>
      <w:r w:rsidRPr="00910D88">
        <w:rPr>
          <w:rFonts w:ascii="Times New Roman" w:eastAsia="Times New Roman" w:hAnsi="Times New Roman" w:cs="Times New Roman"/>
          <w:color w:val="000000"/>
          <w:sz w:val="21"/>
          <w:szCs w:val="21"/>
          <w:lang w:val="en-US"/>
        </w:rPr>
        <w:t xml:space="preserve"> or line-up. </w:t>
      </w:r>
      <w:r w:rsidR="0085533A">
        <w:rPr>
          <w:rFonts w:ascii="Times New Roman" w:eastAsia="Times New Roman" w:hAnsi="Times New Roman" w:cs="Times New Roman"/>
          <w:color w:val="000000"/>
          <w:sz w:val="21"/>
          <w:szCs w:val="21"/>
          <w:lang w:val="en-US"/>
        </w:rPr>
        <w:t xml:space="preserve">A veer off can occur as a result of a variety of </w:t>
      </w:r>
      <w:r w:rsidR="003F1EF8">
        <w:rPr>
          <w:rFonts w:ascii="Times New Roman" w:eastAsia="Times New Roman" w:hAnsi="Times New Roman" w:cs="Times New Roman"/>
          <w:color w:val="000000"/>
          <w:sz w:val="21"/>
          <w:szCs w:val="21"/>
          <w:lang w:val="en-US"/>
        </w:rPr>
        <w:t xml:space="preserve">contributing factors </w:t>
      </w:r>
      <w:r w:rsidR="0085533A">
        <w:rPr>
          <w:rFonts w:ascii="Times New Roman" w:eastAsia="Times New Roman" w:hAnsi="Times New Roman" w:cs="Times New Roman"/>
          <w:color w:val="000000"/>
          <w:sz w:val="21"/>
          <w:szCs w:val="21"/>
          <w:lang w:val="en-US"/>
        </w:rPr>
        <w:t xml:space="preserve">(e.g. ineffective communication of runway conditions, visibility/weather/wind conditions, airport design and runway lighting and markings, pilot decision making and training, system component failure, </w:t>
      </w:r>
      <w:proofErr w:type="spellStart"/>
      <w:r w:rsidR="0085533A">
        <w:rPr>
          <w:rFonts w:ascii="Times New Roman" w:eastAsia="Times New Roman" w:hAnsi="Times New Roman" w:cs="Times New Roman"/>
          <w:color w:val="000000"/>
          <w:sz w:val="21"/>
          <w:szCs w:val="21"/>
          <w:lang w:val="en-US"/>
        </w:rPr>
        <w:t>etc</w:t>
      </w:r>
      <w:proofErr w:type="spellEnd"/>
      <w:r w:rsidR="0085533A">
        <w:rPr>
          <w:rFonts w:ascii="Times New Roman" w:eastAsia="Times New Roman" w:hAnsi="Times New Roman" w:cs="Times New Roman"/>
          <w:color w:val="000000"/>
          <w:sz w:val="21"/>
          <w:szCs w:val="21"/>
          <w:lang w:val="en-US"/>
        </w:rPr>
        <w:t>)</w:t>
      </w:r>
      <w:r w:rsidR="003F1EF8">
        <w:rPr>
          <w:rFonts w:ascii="Times New Roman" w:eastAsia="Times New Roman" w:hAnsi="Times New Roman" w:cs="Times New Roman"/>
          <w:color w:val="000000"/>
          <w:sz w:val="21"/>
          <w:szCs w:val="21"/>
          <w:lang w:val="en-US"/>
        </w:rPr>
        <w:t xml:space="preserve"> that can lead to surface misalignment and/or loss of directional control resulting in a lateral runway excursion. </w:t>
      </w:r>
      <w:r>
        <w:rPr>
          <w:rFonts w:ascii="Times New Roman" w:eastAsia="Times New Roman" w:hAnsi="Times New Roman" w:cs="Times New Roman"/>
          <w:color w:val="000000"/>
          <w:sz w:val="21"/>
          <w:szCs w:val="21"/>
          <w:lang w:val="en-US"/>
        </w:rPr>
        <w:t xml:space="preserve">The consequences of </w:t>
      </w:r>
      <w:r w:rsidRPr="00910D88">
        <w:rPr>
          <w:rFonts w:ascii="Times New Roman" w:eastAsia="Times New Roman" w:hAnsi="Times New Roman" w:cs="Times New Roman"/>
          <w:color w:val="000000"/>
          <w:sz w:val="21"/>
          <w:szCs w:val="21"/>
          <w:lang w:val="en-US"/>
        </w:rPr>
        <w:t>Runway veer</w:t>
      </w:r>
      <w:r w:rsidR="005A7E39">
        <w:rPr>
          <w:rFonts w:ascii="Times New Roman" w:eastAsia="Times New Roman" w:hAnsi="Times New Roman" w:cs="Times New Roman"/>
          <w:color w:val="000000"/>
          <w:sz w:val="21"/>
          <w:szCs w:val="21"/>
          <w:lang w:val="en-US"/>
        </w:rPr>
        <w:t xml:space="preserve"> </w:t>
      </w:r>
      <w:r w:rsidRPr="00910D88">
        <w:rPr>
          <w:rFonts w:ascii="Times New Roman" w:eastAsia="Times New Roman" w:hAnsi="Times New Roman" w:cs="Times New Roman"/>
          <w:color w:val="000000"/>
          <w:sz w:val="21"/>
          <w:szCs w:val="21"/>
          <w:lang w:val="en-US"/>
        </w:rPr>
        <w:t xml:space="preserve">offs </w:t>
      </w:r>
      <w:r>
        <w:rPr>
          <w:rFonts w:ascii="Times New Roman" w:eastAsia="Times New Roman" w:hAnsi="Times New Roman" w:cs="Times New Roman"/>
          <w:color w:val="000000"/>
          <w:sz w:val="21"/>
          <w:szCs w:val="21"/>
          <w:lang w:val="en-US"/>
        </w:rPr>
        <w:t xml:space="preserve">can </w:t>
      </w:r>
      <w:r w:rsidRPr="00910D88">
        <w:rPr>
          <w:rFonts w:ascii="Times New Roman" w:eastAsia="Times New Roman" w:hAnsi="Times New Roman" w:cs="Times New Roman"/>
          <w:color w:val="000000"/>
          <w:sz w:val="21"/>
          <w:szCs w:val="21"/>
          <w:lang w:val="en-US"/>
        </w:rPr>
        <w:t>includ</w:t>
      </w:r>
      <w:r>
        <w:rPr>
          <w:rFonts w:ascii="Times New Roman" w:eastAsia="Times New Roman" w:hAnsi="Times New Roman" w:cs="Times New Roman"/>
          <w:color w:val="000000"/>
          <w:sz w:val="21"/>
          <w:szCs w:val="21"/>
          <w:lang w:val="en-US"/>
        </w:rPr>
        <w:t>e l</w:t>
      </w:r>
      <w:r w:rsidRPr="00910D88">
        <w:rPr>
          <w:rFonts w:ascii="Times New Roman" w:eastAsia="Times New Roman" w:hAnsi="Times New Roman" w:cs="Times New Roman"/>
          <w:color w:val="000000"/>
          <w:sz w:val="21"/>
          <w:szCs w:val="21"/>
          <w:lang w:val="en-US"/>
        </w:rPr>
        <w:t>oss of life</w:t>
      </w:r>
      <w:r>
        <w:rPr>
          <w:rFonts w:ascii="Times New Roman" w:eastAsia="Times New Roman" w:hAnsi="Times New Roman" w:cs="Times New Roman"/>
          <w:color w:val="000000"/>
          <w:sz w:val="21"/>
          <w:szCs w:val="21"/>
          <w:lang w:val="en-US"/>
        </w:rPr>
        <w:t>, p</w:t>
      </w:r>
      <w:r w:rsidRPr="00910D88">
        <w:rPr>
          <w:rFonts w:ascii="Times New Roman" w:eastAsia="Times New Roman" w:hAnsi="Times New Roman" w:cs="Times New Roman"/>
          <w:color w:val="000000"/>
          <w:sz w:val="21"/>
          <w:szCs w:val="21"/>
          <w:lang w:val="en-US"/>
        </w:rPr>
        <w:t>roperty damage</w:t>
      </w:r>
      <w:r>
        <w:rPr>
          <w:rFonts w:ascii="Times New Roman" w:eastAsia="Times New Roman" w:hAnsi="Times New Roman" w:cs="Times New Roman"/>
          <w:color w:val="000000"/>
          <w:sz w:val="21"/>
          <w:szCs w:val="21"/>
          <w:lang w:val="en-US"/>
        </w:rPr>
        <w:t>, r</w:t>
      </w:r>
      <w:r w:rsidRPr="00910D88">
        <w:rPr>
          <w:rFonts w:ascii="Times New Roman" w:eastAsia="Times New Roman" w:hAnsi="Times New Roman" w:cs="Times New Roman"/>
          <w:color w:val="000000"/>
          <w:sz w:val="21"/>
          <w:szCs w:val="21"/>
          <w:lang w:val="en-US"/>
        </w:rPr>
        <w:t xml:space="preserve">unway </w:t>
      </w:r>
      <w:r>
        <w:rPr>
          <w:rFonts w:ascii="Times New Roman" w:eastAsia="Times New Roman" w:hAnsi="Times New Roman" w:cs="Times New Roman"/>
          <w:color w:val="000000"/>
          <w:sz w:val="21"/>
          <w:szCs w:val="21"/>
          <w:lang w:val="en-US"/>
        </w:rPr>
        <w:t>closure, a</w:t>
      </w:r>
      <w:r w:rsidRPr="00910D88">
        <w:rPr>
          <w:rFonts w:ascii="Times New Roman" w:eastAsia="Times New Roman" w:hAnsi="Times New Roman" w:cs="Times New Roman"/>
          <w:color w:val="000000"/>
          <w:sz w:val="21"/>
          <w:szCs w:val="21"/>
          <w:lang w:val="en-US"/>
        </w:rPr>
        <w:t>irport closure</w:t>
      </w:r>
      <w:r>
        <w:rPr>
          <w:rFonts w:ascii="Times New Roman" w:eastAsia="Times New Roman" w:hAnsi="Times New Roman" w:cs="Times New Roman"/>
          <w:color w:val="000000"/>
          <w:sz w:val="21"/>
          <w:szCs w:val="21"/>
          <w:lang w:val="en-US"/>
        </w:rPr>
        <w:t>, f</w:t>
      </w:r>
      <w:r w:rsidRPr="00910D88">
        <w:rPr>
          <w:rFonts w:ascii="Times New Roman" w:eastAsia="Times New Roman" w:hAnsi="Times New Roman" w:cs="Times New Roman"/>
          <w:color w:val="000000"/>
          <w:sz w:val="21"/>
          <w:szCs w:val="21"/>
          <w:lang w:val="en-US"/>
        </w:rPr>
        <w:t>light diversion</w:t>
      </w:r>
      <w:r>
        <w:rPr>
          <w:rFonts w:ascii="Times New Roman" w:eastAsia="Times New Roman" w:hAnsi="Times New Roman" w:cs="Times New Roman"/>
          <w:color w:val="000000"/>
          <w:sz w:val="21"/>
          <w:szCs w:val="21"/>
          <w:lang w:val="en-US"/>
        </w:rPr>
        <w:t>, l</w:t>
      </w:r>
      <w:r w:rsidRPr="00910D88">
        <w:rPr>
          <w:rFonts w:ascii="Times New Roman" w:eastAsia="Times New Roman" w:hAnsi="Times New Roman" w:cs="Times New Roman"/>
          <w:color w:val="000000"/>
          <w:sz w:val="21"/>
          <w:szCs w:val="21"/>
          <w:lang w:val="en-US"/>
        </w:rPr>
        <w:t>egal issues</w:t>
      </w:r>
      <w:r>
        <w:rPr>
          <w:rFonts w:ascii="Times New Roman" w:eastAsia="Times New Roman" w:hAnsi="Times New Roman" w:cs="Times New Roman"/>
          <w:color w:val="000000"/>
          <w:sz w:val="21"/>
          <w:szCs w:val="21"/>
          <w:lang w:val="en-US"/>
        </w:rPr>
        <w:t>, i</w:t>
      </w:r>
      <w:r w:rsidRPr="00910D88">
        <w:rPr>
          <w:rFonts w:ascii="Times New Roman" w:eastAsia="Times New Roman" w:hAnsi="Times New Roman" w:cs="Times New Roman"/>
          <w:color w:val="000000"/>
          <w:sz w:val="21"/>
          <w:szCs w:val="21"/>
          <w:lang w:val="en-US"/>
        </w:rPr>
        <w:t>nconvenience to passengers</w:t>
      </w:r>
      <w:r>
        <w:rPr>
          <w:rFonts w:ascii="Times New Roman" w:eastAsia="Times New Roman" w:hAnsi="Times New Roman" w:cs="Times New Roman"/>
          <w:color w:val="000000"/>
          <w:sz w:val="21"/>
          <w:szCs w:val="21"/>
          <w:lang w:val="en-US"/>
        </w:rPr>
        <w:t>, l</w:t>
      </w:r>
      <w:r w:rsidRPr="00910D88">
        <w:rPr>
          <w:rFonts w:ascii="Times New Roman" w:eastAsia="Times New Roman" w:hAnsi="Times New Roman" w:cs="Times New Roman"/>
          <w:color w:val="000000"/>
          <w:sz w:val="21"/>
          <w:szCs w:val="21"/>
          <w:lang w:val="en-US"/>
        </w:rPr>
        <w:t>oss of revenue for airlines</w:t>
      </w:r>
      <w:r>
        <w:rPr>
          <w:rFonts w:ascii="Times New Roman" w:eastAsia="Times New Roman" w:hAnsi="Times New Roman" w:cs="Times New Roman"/>
          <w:color w:val="000000"/>
          <w:sz w:val="21"/>
          <w:szCs w:val="21"/>
          <w:lang w:val="en-US"/>
        </w:rPr>
        <w:t xml:space="preserve">. </w:t>
      </w:r>
    </w:p>
    <w:p w14:paraId="00A8A95F" w14:textId="4BF89E51" w:rsidR="005C5D0E" w:rsidRPr="00686C22" w:rsidRDefault="005C5D0E" w:rsidP="00910D88">
      <w:pPr>
        <w:widowControl w:val="0"/>
        <w:pBdr>
          <w:top w:val="nil"/>
          <w:left w:val="nil"/>
          <w:bottom w:val="nil"/>
          <w:right w:val="nil"/>
          <w:between w:val="nil"/>
        </w:pBdr>
        <w:spacing w:after="120" w:line="240" w:lineRule="auto"/>
        <w:jc w:val="both"/>
        <w:rPr>
          <w:rFonts w:ascii="Times New Roman" w:eastAsia="Times New Roman" w:hAnsi="Times New Roman" w:cs="Times New Roman"/>
          <w:color w:val="000000"/>
          <w:sz w:val="21"/>
          <w:szCs w:val="21"/>
          <w:lang w:val="en-US"/>
        </w:rPr>
      </w:pPr>
      <w:r w:rsidRPr="00686C22">
        <w:rPr>
          <w:rFonts w:ascii="Times New Roman" w:eastAsia="Times New Roman" w:hAnsi="Times New Roman" w:cs="Times New Roman"/>
          <w:color w:val="000000"/>
          <w:sz w:val="21"/>
          <w:szCs w:val="21"/>
          <w:lang w:val="en-US"/>
        </w:rPr>
        <w:t xml:space="preserve">Analyzing the contributing factors of recent Brazilian </w:t>
      </w:r>
      <w:r>
        <w:rPr>
          <w:rFonts w:ascii="Times New Roman" w:eastAsia="Times New Roman" w:hAnsi="Times New Roman" w:cs="Times New Roman"/>
          <w:color w:val="000000"/>
          <w:sz w:val="21"/>
          <w:szCs w:val="21"/>
          <w:lang w:val="en-US"/>
        </w:rPr>
        <w:t>occurrences</w:t>
      </w:r>
      <w:r w:rsidRPr="00686C22">
        <w:rPr>
          <w:rFonts w:ascii="Times New Roman" w:eastAsia="Times New Roman" w:hAnsi="Times New Roman" w:cs="Times New Roman"/>
          <w:color w:val="000000"/>
          <w:sz w:val="21"/>
          <w:szCs w:val="21"/>
          <w:lang w:val="en-US"/>
        </w:rPr>
        <w:t xml:space="preserve"> related to this issue, the following stand out as the most significant:</w:t>
      </w:r>
    </w:p>
    <w:p w14:paraId="617642EE" w14:textId="77777777" w:rsidR="005C5D0E" w:rsidRPr="00686C22" w:rsidRDefault="005C5D0E" w:rsidP="003F1EF8">
      <w:pPr>
        <w:widowControl w:val="0"/>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sz w:val="21"/>
          <w:szCs w:val="21"/>
          <w:lang w:val="en-US"/>
        </w:rPr>
      </w:pPr>
      <w:r w:rsidRPr="00686C22">
        <w:rPr>
          <w:rFonts w:ascii="Times New Roman" w:eastAsia="Times New Roman" w:hAnsi="Times New Roman" w:cs="Times New Roman"/>
          <w:b/>
          <w:bCs/>
          <w:color w:val="000000"/>
          <w:sz w:val="21"/>
          <w:szCs w:val="21"/>
          <w:lang w:val="en-US"/>
        </w:rPr>
        <w:t>Sudden visibility deterioration</w:t>
      </w:r>
      <w:r w:rsidRPr="00686C22">
        <w:rPr>
          <w:rFonts w:ascii="Times New Roman" w:eastAsia="Times New Roman" w:hAnsi="Times New Roman" w:cs="Times New Roman"/>
          <w:color w:val="000000"/>
          <w:sz w:val="21"/>
          <w:szCs w:val="21"/>
          <w:lang w:val="en-US"/>
        </w:rPr>
        <w:t xml:space="preserve"> due to the worsening of pre-existing meteorological phenomena (e.g., heavy rainfall);</w:t>
      </w:r>
    </w:p>
    <w:p w14:paraId="10F27EC1" w14:textId="77777777" w:rsidR="005C5D0E" w:rsidRPr="00686C22" w:rsidRDefault="005C5D0E" w:rsidP="003F1EF8">
      <w:pPr>
        <w:widowControl w:val="0"/>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sz w:val="21"/>
          <w:szCs w:val="21"/>
          <w:lang w:val="en-US"/>
        </w:rPr>
      </w:pPr>
      <w:r w:rsidRPr="00686C22">
        <w:rPr>
          <w:rFonts w:ascii="Times New Roman" w:eastAsia="Times New Roman" w:hAnsi="Times New Roman" w:cs="Times New Roman"/>
          <w:b/>
          <w:bCs/>
          <w:color w:val="000000"/>
          <w:sz w:val="21"/>
          <w:szCs w:val="21"/>
          <w:lang w:val="en-US"/>
        </w:rPr>
        <w:t>Limited infrastructure resources</w:t>
      </w:r>
      <w:r w:rsidRPr="00686C22">
        <w:rPr>
          <w:rFonts w:ascii="Times New Roman" w:eastAsia="Times New Roman" w:hAnsi="Times New Roman" w:cs="Times New Roman"/>
          <w:color w:val="000000"/>
          <w:sz w:val="21"/>
          <w:szCs w:val="21"/>
          <w:lang w:val="en-US"/>
        </w:rPr>
        <w:t xml:space="preserve"> at Brazilian aerodromes/airports (e.g., absence of Runway Center Line Lights (RCLL) and Precision Approach Path Indicator (PAPI);</w:t>
      </w:r>
    </w:p>
    <w:p w14:paraId="41F56C55" w14:textId="77777777" w:rsidR="005C5D0E" w:rsidRPr="00686C22" w:rsidRDefault="005C5D0E" w:rsidP="003F1EF8">
      <w:pPr>
        <w:widowControl w:val="0"/>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sz w:val="21"/>
          <w:szCs w:val="21"/>
          <w:lang w:val="en-US"/>
        </w:rPr>
      </w:pPr>
      <w:r w:rsidRPr="00686C22">
        <w:rPr>
          <w:rFonts w:ascii="Times New Roman" w:eastAsia="Times New Roman" w:hAnsi="Times New Roman" w:cs="Times New Roman"/>
          <w:b/>
          <w:bCs/>
          <w:color w:val="000000"/>
          <w:sz w:val="21"/>
          <w:szCs w:val="21"/>
          <w:lang w:val="en-US"/>
        </w:rPr>
        <w:t>Lack of assertive communication</w:t>
      </w:r>
      <w:r w:rsidRPr="00686C22">
        <w:rPr>
          <w:rFonts w:ascii="Times New Roman" w:eastAsia="Times New Roman" w:hAnsi="Times New Roman" w:cs="Times New Roman"/>
          <w:color w:val="000000"/>
          <w:sz w:val="21"/>
          <w:szCs w:val="21"/>
          <w:lang w:val="en-US"/>
        </w:rPr>
        <w:t xml:space="preserve"> during rapidly deteriorating weather conditions from air traffic control service providers (e.g., control towers, AFIS, etc.);</w:t>
      </w:r>
    </w:p>
    <w:p w14:paraId="7F49D7E2" w14:textId="77777777" w:rsidR="005C5D0E" w:rsidRDefault="005C5D0E" w:rsidP="003F1EF8">
      <w:pPr>
        <w:widowControl w:val="0"/>
        <w:numPr>
          <w:ilvl w:val="0"/>
          <w:numId w:val="4"/>
        </w:numPr>
        <w:pBdr>
          <w:top w:val="nil"/>
          <w:left w:val="nil"/>
          <w:bottom w:val="nil"/>
          <w:right w:val="nil"/>
          <w:between w:val="nil"/>
        </w:pBdr>
        <w:spacing w:after="120" w:line="240" w:lineRule="auto"/>
        <w:jc w:val="both"/>
        <w:rPr>
          <w:rFonts w:ascii="Times New Roman" w:eastAsia="Times New Roman" w:hAnsi="Times New Roman" w:cs="Times New Roman"/>
          <w:color w:val="000000"/>
          <w:sz w:val="21"/>
          <w:szCs w:val="21"/>
          <w:lang w:val="en-US"/>
        </w:rPr>
      </w:pPr>
      <w:r w:rsidRPr="00686C22">
        <w:rPr>
          <w:rFonts w:ascii="Times New Roman" w:eastAsia="Times New Roman" w:hAnsi="Times New Roman" w:cs="Times New Roman"/>
          <w:b/>
          <w:bCs/>
          <w:color w:val="000000"/>
          <w:sz w:val="21"/>
          <w:szCs w:val="21"/>
          <w:lang w:val="en-US"/>
        </w:rPr>
        <w:t>Events related to</w:t>
      </w:r>
      <w:r w:rsidRPr="00686C22">
        <w:rPr>
          <w:rFonts w:ascii="Times New Roman" w:eastAsia="Times New Roman" w:hAnsi="Times New Roman" w:cs="Times New Roman"/>
          <w:color w:val="000000"/>
          <w:sz w:val="21"/>
          <w:szCs w:val="21"/>
          <w:lang w:val="en-US"/>
        </w:rPr>
        <w:t xml:space="preserve"> </w:t>
      </w:r>
      <w:r w:rsidRPr="00686C22">
        <w:rPr>
          <w:rFonts w:ascii="Times New Roman" w:eastAsia="Times New Roman" w:hAnsi="Times New Roman" w:cs="Times New Roman"/>
          <w:b/>
          <w:bCs/>
          <w:color w:val="000000"/>
          <w:sz w:val="21"/>
          <w:szCs w:val="21"/>
          <w:lang w:val="en-US"/>
        </w:rPr>
        <w:t>human factors</w:t>
      </w:r>
      <w:r w:rsidRPr="00686C22">
        <w:rPr>
          <w:rFonts w:ascii="Times New Roman" w:eastAsia="Times New Roman" w:hAnsi="Times New Roman" w:cs="Times New Roman"/>
          <w:color w:val="000000"/>
          <w:sz w:val="21"/>
          <w:szCs w:val="21"/>
          <w:lang w:val="en-US"/>
        </w:rPr>
        <w:t>, such as: "Tunnel Vision" (a narrowing of vision or diminished awareness of peripheral factors), "Spatial Disorientation" (due to visual impairment), and "Landing Compulsion" (a mission-oriented mindset that overrides the assessment of present threats and risk factors).</w:t>
      </w:r>
    </w:p>
    <w:p w14:paraId="71D6989A" w14:textId="63A1B426" w:rsidR="00E75DDF" w:rsidRPr="00E75DDF" w:rsidRDefault="001F3CE0" w:rsidP="003F1EF8">
      <w:pPr>
        <w:pStyle w:val="PargrafodaLista"/>
        <w:widowControl w:val="0"/>
        <w:numPr>
          <w:ilvl w:val="0"/>
          <w:numId w:val="1"/>
        </w:numPr>
        <w:pBdr>
          <w:top w:val="nil"/>
          <w:left w:val="nil"/>
          <w:bottom w:val="nil"/>
          <w:right w:val="nil"/>
          <w:between w:val="nil"/>
        </w:pBdr>
        <w:spacing w:before="360" w:after="120" w:line="240" w:lineRule="auto"/>
        <w:ind w:left="432"/>
        <w:contextualSpacing w:val="0"/>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Safety Analysis Summary</w:t>
      </w:r>
    </w:p>
    <w:p w14:paraId="6215443D" w14:textId="77777777" w:rsidR="005C5D0E" w:rsidRDefault="005C5D0E" w:rsidP="004047B7">
      <w:pPr>
        <w:widowControl w:val="0"/>
        <w:spacing w:after="12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Flight Safety </w:t>
      </w:r>
      <w:r w:rsidRPr="000129D7">
        <w:rPr>
          <w:rFonts w:ascii="Times New Roman" w:eastAsia="Times New Roman" w:hAnsi="Times New Roman" w:cs="Times New Roman"/>
          <w:color w:val="000000"/>
          <w:sz w:val="21"/>
          <w:szCs w:val="21"/>
        </w:rPr>
        <w:t>Foundation’s Aviation Safety Network (ASN) database</w:t>
      </w:r>
      <w:r>
        <w:rPr>
          <w:rFonts w:ascii="Times New Roman" w:eastAsia="Times New Roman" w:hAnsi="Times New Roman" w:cs="Times New Roman"/>
          <w:color w:val="000000"/>
          <w:sz w:val="21"/>
          <w:szCs w:val="21"/>
        </w:rPr>
        <w:t xml:space="preserve"> </w:t>
      </w:r>
      <w:r w:rsidRPr="004F604C">
        <w:rPr>
          <w:rFonts w:ascii="Times New Roman" w:eastAsia="Times New Roman" w:hAnsi="Times New Roman" w:cs="Times New Roman"/>
          <w:color w:val="000000"/>
          <w:sz w:val="21"/>
          <w:szCs w:val="21"/>
        </w:rPr>
        <w:t>shows there were five runway excursion accidents involving airliners in 2023</w:t>
      </w:r>
      <w:r>
        <w:rPr>
          <w:rFonts w:ascii="Times New Roman" w:eastAsia="Times New Roman" w:hAnsi="Times New Roman" w:cs="Times New Roman"/>
          <w:color w:val="000000"/>
          <w:sz w:val="21"/>
          <w:szCs w:val="21"/>
        </w:rPr>
        <w:t>.</w:t>
      </w:r>
    </w:p>
    <w:p w14:paraId="64E7B272" w14:textId="77777777" w:rsidR="005C5D0E" w:rsidRDefault="005C5D0E" w:rsidP="004047B7">
      <w:pPr>
        <w:widowControl w:val="0"/>
        <w:spacing w:after="120" w:line="240" w:lineRule="auto"/>
        <w:jc w:val="both"/>
        <w:rPr>
          <w:rFonts w:ascii="Times New Roman" w:eastAsia="Times New Roman" w:hAnsi="Times New Roman" w:cs="Times New Roman"/>
          <w:color w:val="000000"/>
          <w:sz w:val="21"/>
          <w:szCs w:val="21"/>
        </w:rPr>
      </w:pPr>
      <w:r w:rsidRPr="004F604C">
        <w:rPr>
          <w:rFonts w:ascii="Times New Roman" w:eastAsia="Times New Roman" w:hAnsi="Times New Roman" w:cs="Times New Roman"/>
          <w:color w:val="000000"/>
          <w:sz w:val="21"/>
          <w:szCs w:val="21"/>
        </w:rPr>
        <w:t xml:space="preserve">Runway excursions occur frequently, but usually are not fatal. </w:t>
      </w:r>
    </w:p>
    <w:p w14:paraId="27B5BAE6" w14:textId="2962ED49" w:rsidR="005C5D0E" w:rsidRDefault="005C5D0E" w:rsidP="004047B7">
      <w:pPr>
        <w:widowControl w:val="0"/>
        <w:spacing w:after="120" w:line="240" w:lineRule="auto"/>
        <w:jc w:val="both"/>
        <w:rPr>
          <w:rFonts w:ascii="Times New Roman" w:eastAsia="Times New Roman" w:hAnsi="Times New Roman" w:cs="Times New Roman"/>
          <w:color w:val="000000"/>
          <w:sz w:val="21"/>
          <w:szCs w:val="21"/>
        </w:rPr>
      </w:pPr>
      <w:r w:rsidRPr="004F604C">
        <w:rPr>
          <w:rFonts w:ascii="Times New Roman" w:eastAsia="Times New Roman" w:hAnsi="Times New Roman" w:cs="Times New Roman"/>
          <w:color w:val="000000"/>
          <w:sz w:val="21"/>
          <w:szCs w:val="21"/>
        </w:rPr>
        <w:t>Since 2018, 82 percent of the 97 excursion accidents in the ASN database occurred during landing, with more veer</w:t>
      </w:r>
      <w:r w:rsidR="005A7E39">
        <w:rPr>
          <w:rFonts w:ascii="Times New Roman" w:eastAsia="Times New Roman" w:hAnsi="Times New Roman" w:cs="Times New Roman"/>
          <w:color w:val="000000"/>
          <w:sz w:val="21"/>
          <w:szCs w:val="21"/>
        </w:rPr>
        <w:t xml:space="preserve"> </w:t>
      </w:r>
      <w:r w:rsidRPr="004F604C">
        <w:rPr>
          <w:rFonts w:ascii="Times New Roman" w:eastAsia="Times New Roman" w:hAnsi="Times New Roman" w:cs="Times New Roman"/>
          <w:color w:val="000000"/>
          <w:sz w:val="21"/>
          <w:szCs w:val="21"/>
        </w:rPr>
        <w:t xml:space="preserve">offs than overruns. Unstable approaches and failure to go around were the most common contributing factors. </w:t>
      </w:r>
    </w:p>
    <w:p w14:paraId="1730C678" w14:textId="54B95998" w:rsidR="005C5D0E" w:rsidRDefault="005C5D0E" w:rsidP="004047B7">
      <w:pPr>
        <w:widowControl w:val="0"/>
        <w:spacing w:after="120" w:line="240" w:lineRule="auto"/>
        <w:jc w:val="both"/>
        <w:rPr>
          <w:rFonts w:ascii="Times New Roman" w:eastAsia="Times New Roman" w:hAnsi="Times New Roman" w:cs="Times New Roman"/>
          <w:color w:val="000000"/>
          <w:sz w:val="21"/>
          <w:szCs w:val="21"/>
        </w:rPr>
      </w:pPr>
      <w:r w:rsidRPr="00753465">
        <w:rPr>
          <w:rFonts w:ascii="Times New Roman" w:eastAsia="Times New Roman" w:hAnsi="Times New Roman" w:cs="Times New Roman"/>
          <w:color w:val="000000"/>
          <w:sz w:val="21"/>
          <w:szCs w:val="21"/>
        </w:rPr>
        <w:t>The International Air Transport Association (IATA) Interactive Safety Report, filtered for the LATAM/CAR and NAM regions, shows that over the past 10 years, there were 31 accidents, 3 of which were fatal. Of these 31 accidents, 19 were veer</w:t>
      </w:r>
      <w:r w:rsidR="005A7E39">
        <w:rPr>
          <w:rFonts w:ascii="Times New Roman" w:eastAsia="Times New Roman" w:hAnsi="Times New Roman" w:cs="Times New Roman"/>
          <w:color w:val="000000"/>
          <w:sz w:val="21"/>
          <w:szCs w:val="21"/>
        </w:rPr>
        <w:t xml:space="preserve"> </w:t>
      </w:r>
      <w:r w:rsidRPr="00753465">
        <w:rPr>
          <w:rFonts w:ascii="Times New Roman" w:eastAsia="Times New Roman" w:hAnsi="Times New Roman" w:cs="Times New Roman"/>
          <w:color w:val="000000"/>
          <w:sz w:val="21"/>
          <w:szCs w:val="21"/>
        </w:rPr>
        <w:t>offs, representing 67% of the total</w:t>
      </w:r>
      <w:r>
        <w:rPr>
          <w:rFonts w:ascii="Times New Roman" w:eastAsia="Times New Roman" w:hAnsi="Times New Roman" w:cs="Times New Roman"/>
          <w:color w:val="000000"/>
          <w:sz w:val="21"/>
          <w:szCs w:val="21"/>
        </w:rPr>
        <w:t>.</w:t>
      </w:r>
    </w:p>
    <w:p w14:paraId="17BE10C3" w14:textId="6ABAB14D" w:rsidR="005C5D0E" w:rsidRDefault="005C5D0E" w:rsidP="005C5D0E">
      <w:pPr>
        <w:widowControl w:val="0"/>
        <w:spacing w:after="120" w:line="240" w:lineRule="auto"/>
        <w:jc w:val="center"/>
        <w:rPr>
          <w:rFonts w:ascii="Times New Roman" w:eastAsia="Times New Roman" w:hAnsi="Times New Roman" w:cs="Times New Roman"/>
          <w:color w:val="000000"/>
          <w:sz w:val="21"/>
          <w:szCs w:val="21"/>
          <w:lang w:val="en-US"/>
        </w:rPr>
      </w:pPr>
      <w:r w:rsidRPr="00753465">
        <w:rPr>
          <w:rFonts w:ascii="Times New Roman" w:eastAsia="Times New Roman" w:hAnsi="Times New Roman" w:cs="Times New Roman"/>
          <w:noProof/>
          <w:color w:val="000000"/>
          <w:sz w:val="21"/>
          <w:szCs w:val="21"/>
          <w:lang w:val="en-US"/>
        </w:rPr>
        <w:drawing>
          <wp:inline distT="0" distB="0" distL="0" distR="0" wp14:anchorId="3DE0440B" wp14:editId="1D8201BA">
            <wp:extent cx="4815289" cy="2580742"/>
            <wp:effectExtent l="38100" t="38100" r="42545" b="29210"/>
            <wp:docPr id="231314840" name="Imagem 1" descr="Uma imagem com texto, captura de ecrã, Tipo de letra, fil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14840" name="Imagem 1" descr="Uma imagem com texto, captura de ecrã, Tipo de letra, file&#10;&#10;Descrição gerada automaticamente"/>
                    <pic:cNvPicPr/>
                  </pic:nvPicPr>
                  <pic:blipFill>
                    <a:blip r:embed="rId9"/>
                    <a:stretch>
                      <a:fillRect/>
                    </a:stretch>
                  </pic:blipFill>
                  <pic:spPr>
                    <a:xfrm>
                      <a:off x="0" y="0"/>
                      <a:ext cx="4874654" cy="2612558"/>
                    </a:xfrm>
                    <a:prstGeom prst="rect">
                      <a:avLst/>
                    </a:prstGeom>
                    <a:ln w="28575">
                      <a:solidFill>
                        <a:schemeClr val="tx1"/>
                      </a:solidFill>
                    </a:ln>
                  </pic:spPr>
                </pic:pic>
              </a:graphicData>
            </a:graphic>
          </wp:inline>
        </w:drawing>
      </w:r>
    </w:p>
    <w:p w14:paraId="7195D903" w14:textId="77777777" w:rsidR="005C5D0E" w:rsidRPr="006E760D" w:rsidRDefault="005C5D0E" w:rsidP="005C5D0E">
      <w:pPr>
        <w:widowControl w:val="0"/>
        <w:spacing w:after="120" w:line="240" w:lineRule="auto"/>
        <w:jc w:val="center"/>
        <w:rPr>
          <w:rFonts w:ascii="Times New Roman" w:eastAsia="Times New Roman" w:hAnsi="Times New Roman" w:cs="Times New Roman"/>
          <w:color w:val="000000"/>
          <w:sz w:val="21"/>
          <w:szCs w:val="21"/>
          <w:lang w:val="fr-CA"/>
        </w:rPr>
      </w:pPr>
      <w:r w:rsidRPr="006E760D">
        <w:rPr>
          <w:rFonts w:ascii="Times New Roman" w:eastAsia="Times New Roman" w:hAnsi="Times New Roman" w:cs="Times New Roman"/>
          <w:color w:val="000000"/>
          <w:sz w:val="21"/>
          <w:szCs w:val="21"/>
          <w:lang w:val="fr-CA"/>
        </w:rPr>
        <w:t xml:space="preserve">Source: </w:t>
      </w:r>
      <w:hyperlink r:id="rId10" w:history="1">
        <w:r w:rsidRPr="006E760D">
          <w:rPr>
            <w:rStyle w:val="Hiperligao"/>
            <w:rFonts w:ascii="Times New Roman" w:eastAsia="Times New Roman" w:hAnsi="Times New Roman" w:cs="Times New Roman"/>
            <w:sz w:val="21"/>
            <w:szCs w:val="21"/>
            <w:lang w:val="fr-CA"/>
          </w:rPr>
          <w:t>https://www.iata.org/en/publications/safety-report/interactive-safety-report/</w:t>
        </w:r>
      </w:hyperlink>
    </w:p>
    <w:p w14:paraId="79F3D895" w14:textId="0F3FB620" w:rsidR="009C7082" w:rsidRDefault="009C7082" w:rsidP="003F1EF8">
      <w:pPr>
        <w:pStyle w:val="PargrafodaLista"/>
        <w:widowControl w:val="0"/>
        <w:numPr>
          <w:ilvl w:val="0"/>
          <w:numId w:val="1"/>
        </w:numPr>
        <w:pBdr>
          <w:top w:val="nil"/>
          <w:left w:val="nil"/>
          <w:bottom w:val="nil"/>
          <w:right w:val="nil"/>
          <w:between w:val="nil"/>
        </w:pBdr>
        <w:spacing w:before="360" w:after="120"/>
        <w:ind w:left="432"/>
        <w:contextualSpacing w:val="0"/>
        <w:jc w:val="both"/>
        <w:rPr>
          <w:rFonts w:ascii="Times New Roman" w:eastAsia="Times New Roman" w:hAnsi="Times New Roman" w:cs="Times New Roman"/>
          <w:b/>
          <w:color w:val="000000"/>
          <w:sz w:val="21"/>
          <w:szCs w:val="21"/>
          <w:lang w:val="en-US"/>
        </w:rPr>
      </w:pPr>
      <w:r w:rsidRPr="009C7082">
        <w:rPr>
          <w:rFonts w:ascii="Times New Roman" w:eastAsia="Times New Roman" w:hAnsi="Times New Roman" w:cs="Times New Roman"/>
          <w:b/>
          <w:color w:val="000000"/>
          <w:sz w:val="21"/>
          <w:szCs w:val="21"/>
          <w:lang w:val="en-US"/>
        </w:rPr>
        <w:t>Recommend</w:t>
      </w:r>
      <w:r w:rsidR="00F52009">
        <w:rPr>
          <w:rFonts w:ascii="Times New Roman" w:eastAsia="Times New Roman" w:hAnsi="Times New Roman" w:cs="Times New Roman"/>
          <w:b/>
          <w:color w:val="000000"/>
          <w:sz w:val="21"/>
          <w:szCs w:val="21"/>
          <w:lang w:val="en-US"/>
        </w:rPr>
        <w:t>ations</w:t>
      </w:r>
    </w:p>
    <w:p w14:paraId="3B7DFD77" w14:textId="11522AD6" w:rsidR="009C7082" w:rsidRPr="00E05110" w:rsidRDefault="00F41A47" w:rsidP="003F1EF8">
      <w:pPr>
        <w:pStyle w:val="PargrafodaLista"/>
        <w:widowControl w:val="0"/>
        <w:numPr>
          <w:ilvl w:val="0"/>
          <w:numId w:val="2"/>
        </w:numPr>
        <w:pBdr>
          <w:top w:val="nil"/>
          <w:left w:val="nil"/>
          <w:bottom w:val="nil"/>
          <w:right w:val="nil"/>
          <w:between w:val="nil"/>
        </w:pBdr>
        <w:spacing w:after="120" w:line="240" w:lineRule="auto"/>
        <w:ind w:left="706"/>
        <w:contextualSpacing w:val="0"/>
        <w:jc w:val="both"/>
        <w:rPr>
          <w:rFonts w:ascii="Times New Roman" w:eastAsia="Times New Roman" w:hAnsi="Times New Roman" w:cs="Times New Roman"/>
          <w:bCs/>
          <w:color w:val="000000"/>
          <w:sz w:val="21"/>
          <w:szCs w:val="21"/>
          <w:u w:val="single"/>
          <w:lang w:val="en-US"/>
        </w:rPr>
      </w:pPr>
      <w:r w:rsidRPr="00E05110">
        <w:rPr>
          <w:rFonts w:ascii="Times New Roman" w:eastAsia="Times New Roman" w:hAnsi="Times New Roman" w:cs="Times New Roman"/>
          <w:bCs/>
          <w:color w:val="000000"/>
          <w:sz w:val="21"/>
          <w:szCs w:val="21"/>
          <w:u w:val="single"/>
        </w:rPr>
        <w:t>Aircraft Operators</w:t>
      </w:r>
    </w:p>
    <w:p w14:paraId="1B6B78E7" w14:textId="62DB0EEA" w:rsidR="00F41A47" w:rsidRPr="00F41A47" w:rsidRDefault="00F41A47" w:rsidP="00FA0AE2">
      <w:pPr>
        <w:pStyle w:val="NormalWeb"/>
        <w:numPr>
          <w:ilvl w:val="0"/>
          <w:numId w:val="14"/>
        </w:numPr>
        <w:spacing w:before="0" w:beforeAutospacing="0" w:after="120" w:afterAutospacing="0"/>
        <w:jc w:val="both"/>
        <w:rPr>
          <w:bCs/>
          <w:sz w:val="21"/>
          <w:szCs w:val="21"/>
          <w:lang w:val="en-US"/>
        </w:rPr>
      </w:pPr>
      <w:r w:rsidRPr="00F41A47">
        <w:rPr>
          <w:bCs/>
          <w:sz w:val="21"/>
          <w:szCs w:val="21"/>
          <w:lang w:val="en-US"/>
        </w:rPr>
        <w:t>Incorporate into theoretical and practical training programs the concepts of Runway Excursion – Veer</w:t>
      </w:r>
      <w:r w:rsidR="005A7E39">
        <w:rPr>
          <w:bCs/>
          <w:sz w:val="21"/>
          <w:szCs w:val="21"/>
          <w:lang w:val="en-US"/>
        </w:rPr>
        <w:t xml:space="preserve"> </w:t>
      </w:r>
      <w:r w:rsidRPr="00F41A47">
        <w:rPr>
          <w:bCs/>
          <w:sz w:val="21"/>
          <w:szCs w:val="21"/>
          <w:lang w:val="en-US"/>
        </w:rPr>
        <w:t>off, as well as all recovery maneuvers to be trained, with clear and objective guidance. This should aim to closely replicate scenarios from recent industry incidents (e.g., nighttime operations, absence of centerline lighting, sudden visibility deterioration, heavy rainfall, communication failure with control authorities, etc.)</w:t>
      </w:r>
      <w:r w:rsidR="00D640A3">
        <w:rPr>
          <w:bCs/>
          <w:sz w:val="21"/>
          <w:szCs w:val="21"/>
          <w:lang w:val="en-US"/>
        </w:rPr>
        <w:t>;</w:t>
      </w:r>
    </w:p>
    <w:p w14:paraId="0509FC81" w14:textId="4C276A84" w:rsidR="00F41A47" w:rsidRPr="00F41A47" w:rsidRDefault="00F41A47" w:rsidP="00FA0AE2">
      <w:pPr>
        <w:pStyle w:val="NormalWeb"/>
        <w:numPr>
          <w:ilvl w:val="0"/>
          <w:numId w:val="14"/>
        </w:numPr>
        <w:spacing w:before="0" w:beforeAutospacing="0" w:after="120" w:afterAutospacing="0"/>
        <w:jc w:val="both"/>
        <w:rPr>
          <w:bCs/>
          <w:sz w:val="21"/>
          <w:szCs w:val="21"/>
          <w:lang w:val="en-US"/>
        </w:rPr>
      </w:pPr>
      <w:r w:rsidRPr="00F41A47">
        <w:rPr>
          <w:bCs/>
          <w:sz w:val="21"/>
          <w:szCs w:val="21"/>
          <w:lang w:val="en-US"/>
        </w:rPr>
        <w:t>Clearly include in operational manuals the concepts of Runway Excursion – Veer</w:t>
      </w:r>
      <w:r w:rsidR="005A7E39">
        <w:rPr>
          <w:bCs/>
          <w:sz w:val="21"/>
          <w:szCs w:val="21"/>
          <w:lang w:val="en-US"/>
        </w:rPr>
        <w:t xml:space="preserve"> </w:t>
      </w:r>
      <w:r w:rsidRPr="00F41A47">
        <w:rPr>
          <w:bCs/>
          <w:sz w:val="21"/>
          <w:szCs w:val="21"/>
          <w:lang w:val="en-US"/>
        </w:rPr>
        <w:t>off, as well as all related operational policies adopted to mitigate this risk (e.g., crosswind limits, exclusive operation by the captain, prohibition of operations during heavy rain, mandatory go-arounds during deteriorating weather conditions, etc.)</w:t>
      </w:r>
      <w:r w:rsidR="00D640A3">
        <w:rPr>
          <w:bCs/>
          <w:sz w:val="21"/>
          <w:szCs w:val="21"/>
          <w:lang w:val="en-US"/>
        </w:rPr>
        <w:t>;</w:t>
      </w:r>
    </w:p>
    <w:p w14:paraId="6B289862" w14:textId="07EE4F04" w:rsidR="00F41A47" w:rsidRPr="00F41A47" w:rsidRDefault="00F41A47" w:rsidP="00FA0AE2">
      <w:pPr>
        <w:pStyle w:val="NormalWeb"/>
        <w:numPr>
          <w:ilvl w:val="0"/>
          <w:numId w:val="14"/>
        </w:numPr>
        <w:spacing w:before="0" w:beforeAutospacing="0" w:after="120" w:afterAutospacing="0"/>
        <w:jc w:val="both"/>
        <w:rPr>
          <w:bCs/>
          <w:sz w:val="21"/>
          <w:szCs w:val="21"/>
          <w:lang w:val="en-US"/>
        </w:rPr>
      </w:pPr>
      <w:r w:rsidRPr="00F41A47">
        <w:rPr>
          <w:bCs/>
          <w:sz w:val="21"/>
          <w:szCs w:val="21"/>
          <w:lang w:val="en-US"/>
        </w:rPr>
        <w:t>Incorporate into approach briefing policies details about runway characteristics, especially in locations that pose particular challenges related to the topic (e.g., noting crosswind components, approach and landing techniques on narrower-than-usual runways, executing a rejected landing in the event of degrading VMC conditions, etc.)</w:t>
      </w:r>
      <w:r w:rsidR="00D640A3">
        <w:rPr>
          <w:bCs/>
          <w:sz w:val="21"/>
          <w:szCs w:val="21"/>
          <w:lang w:val="en-US"/>
        </w:rPr>
        <w:t>;</w:t>
      </w:r>
    </w:p>
    <w:p w14:paraId="0F6AD84C" w14:textId="591B85D8" w:rsidR="00F41A47" w:rsidRPr="00F41A47" w:rsidRDefault="00F41A47" w:rsidP="00FA0AE2">
      <w:pPr>
        <w:pStyle w:val="NormalWeb"/>
        <w:numPr>
          <w:ilvl w:val="0"/>
          <w:numId w:val="14"/>
        </w:numPr>
        <w:spacing w:before="0" w:beforeAutospacing="0" w:after="120" w:afterAutospacing="0"/>
        <w:jc w:val="both"/>
        <w:rPr>
          <w:bCs/>
          <w:sz w:val="21"/>
          <w:szCs w:val="21"/>
          <w:lang w:val="en-US"/>
        </w:rPr>
      </w:pPr>
      <w:r w:rsidRPr="00F41A47">
        <w:rPr>
          <w:bCs/>
          <w:sz w:val="21"/>
          <w:szCs w:val="21"/>
          <w:lang w:val="en-US"/>
        </w:rPr>
        <w:t>Develop precursor event algorithms for Runway Excursion – Veer</w:t>
      </w:r>
      <w:r w:rsidR="005A7E39">
        <w:rPr>
          <w:bCs/>
          <w:sz w:val="21"/>
          <w:szCs w:val="21"/>
          <w:lang w:val="en-US"/>
        </w:rPr>
        <w:t xml:space="preserve"> </w:t>
      </w:r>
      <w:r w:rsidRPr="00F41A47">
        <w:rPr>
          <w:bCs/>
          <w:sz w:val="21"/>
          <w:szCs w:val="21"/>
          <w:lang w:val="en-US"/>
        </w:rPr>
        <w:t>off risk and monitor trends in your Flight Data Monitoring (FDM) programs, considering any data recording limitations</w:t>
      </w:r>
      <w:r w:rsidR="00D640A3">
        <w:rPr>
          <w:bCs/>
          <w:sz w:val="21"/>
          <w:szCs w:val="21"/>
          <w:lang w:val="en-US"/>
        </w:rPr>
        <w:t>;</w:t>
      </w:r>
    </w:p>
    <w:p w14:paraId="10F89648" w14:textId="510D4FB1" w:rsidR="00F41A47" w:rsidRPr="00F41A47" w:rsidRDefault="00F41A47" w:rsidP="00FA0AE2">
      <w:pPr>
        <w:pStyle w:val="NormalWeb"/>
        <w:numPr>
          <w:ilvl w:val="0"/>
          <w:numId w:val="14"/>
        </w:numPr>
        <w:spacing w:before="0" w:beforeAutospacing="0" w:after="120" w:afterAutospacing="0"/>
        <w:jc w:val="both"/>
        <w:rPr>
          <w:bCs/>
          <w:sz w:val="21"/>
          <w:szCs w:val="21"/>
          <w:lang w:val="en-US"/>
        </w:rPr>
      </w:pPr>
      <w:r w:rsidRPr="00F41A47">
        <w:rPr>
          <w:bCs/>
          <w:sz w:val="21"/>
          <w:szCs w:val="21"/>
          <w:lang w:val="en-US"/>
        </w:rPr>
        <w:t>Address in-depth during initial and recurrent crew training the Human Factors most common in this type of incident: Tunnel Vision, Spatial Disorientation, and Landing Compulsion. Focus on these concepts, recognition of the situation, and possible mitigation and recovery actions to avoid undesired outcomes</w:t>
      </w:r>
      <w:r w:rsidR="00D640A3">
        <w:rPr>
          <w:bCs/>
          <w:sz w:val="21"/>
          <w:szCs w:val="21"/>
          <w:lang w:val="en-US"/>
        </w:rPr>
        <w:t>;</w:t>
      </w:r>
    </w:p>
    <w:p w14:paraId="2BAA0440" w14:textId="7B2A0DA0" w:rsidR="00F41A47" w:rsidRPr="00F41A47" w:rsidRDefault="00F41A47" w:rsidP="00FA0AE2">
      <w:pPr>
        <w:pStyle w:val="NormalWeb"/>
        <w:numPr>
          <w:ilvl w:val="0"/>
          <w:numId w:val="14"/>
        </w:numPr>
        <w:spacing w:before="0" w:beforeAutospacing="0" w:after="120" w:afterAutospacing="0"/>
        <w:jc w:val="both"/>
        <w:rPr>
          <w:bCs/>
          <w:sz w:val="21"/>
          <w:szCs w:val="21"/>
          <w:lang w:val="en-US"/>
        </w:rPr>
      </w:pPr>
      <w:r w:rsidRPr="00F41A47">
        <w:rPr>
          <w:bCs/>
          <w:sz w:val="21"/>
          <w:szCs w:val="21"/>
          <w:lang w:val="en-US"/>
        </w:rPr>
        <w:t>Emphasize the rejected landing maneuver during training, aiming to reduce pilots' compulsion to land and their tunnel vision during degraded weather conditions.</w:t>
      </w:r>
    </w:p>
    <w:p w14:paraId="38BCB9C6" w14:textId="74986290" w:rsidR="00F41A47" w:rsidRPr="00E05110" w:rsidRDefault="00F41A47" w:rsidP="003F1EF8">
      <w:pPr>
        <w:pStyle w:val="PargrafodaLista"/>
        <w:widowControl w:val="0"/>
        <w:numPr>
          <w:ilvl w:val="0"/>
          <w:numId w:val="2"/>
        </w:numPr>
        <w:pBdr>
          <w:top w:val="nil"/>
          <w:left w:val="nil"/>
          <w:bottom w:val="nil"/>
          <w:right w:val="nil"/>
          <w:between w:val="nil"/>
        </w:pBdr>
        <w:spacing w:before="240" w:after="120" w:line="240" w:lineRule="auto"/>
        <w:ind w:left="706"/>
        <w:contextualSpacing w:val="0"/>
        <w:jc w:val="both"/>
        <w:rPr>
          <w:rFonts w:ascii="Times New Roman" w:eastAsia="Times New Roman" w:hAnsi="Times New Roman" w:cs="Times New Roman"/>
          <w:bCs/>
          <w:color w:val="000000"/>
          <w:sz w:val="21"/>
          <w:szCs w:val="21"/>
          <w:u w:val="single"/>
          <w:lang w:val="en-US"/>
        </w:rPr>
      </w:pPr>
      <w:r w:rsidRPr="00E05110">
        <w:rPr>
          <w:rFonts w:ascii="Times New Roman" w:eastAsia="Times New Roman" w:hAnsi="Times New Roman" w:cs="Times New Roman"/>
          <w:bCs/>
          <w:color w:val="000000"/>
          <w:sz w:val="21"/>
          <w:szCs w:val="21"/>
          <w:u w:val="single"/>
        </w:rPr>
        <w:t>Aerodrome Operators</w:t>
      </w:r>
    </w:p>
    <w:p w14:paraId="538BF4F9" w14:textId="7EEB82B4" w:rsidR="00F41A47" w:rsidRPr="00F41A47" w:rsidRDefault="00F41A47" w:rsidP="00FA0AE2">
      <w:pPr>
        <w:pStyle w:val="PargrafodaLista"/>
        <w:widowControl w:val="0"/>
        <w:numPr>
          <w:ilvl w:val="0"/>
          <w:numId w:val="15"/>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F41A47">
        <w:rPr>
          <w:rFonts w:ascii="Times New Roman" w:eastAsia="Times New Roman" w:hAnsi="Times New Roman" w:cs="Times New Roman"/>
          <w:bCs/>
          <w:color w:val="000000"/>
          <w:sz w:val="21"/>
          <w:szCs w:val="21"/>
          <w:lang w:val="en-US"/>
        </w:rPr>
        <w:t>Consider the installation and operation of an automatic transmission system for updated meteorological information (ATIS)</w:t>
      </w:r>
      <w:r w:rsidR="00D640A3">
        <w:rPr>
          <w:rFonts w:ascii="Times New Roman" w:eastAsia="Times New Roman" w:hAnsi="Times New Roman" w:cs="Times New Roman"/>
          <w:bCs/>
          <w:color w:val="000000"/>
          <w:sz w:val="21"/>
          <w:szCs w:val="21"/>
          <w:lang w:val="en-US"/>
        </w:rPr>
        <w:t>;</w:t>
      </w:r>
    </w:p>
    <w:p w14:paraId="79E1C8AF" w14:textId="6C0939F6" w:rsidR="00F41A47" w:rsidRDefault="00F41A47" w:rsidP="00FA0AE2">
      <w:pPr>
        <w:pStyle w:val="PargrafodaLista"/>
        <w:widowControl w:val="0"/>
        <w:numPr>
          <w:ilvl w:val="0"/>
          <w:numId w:val="15"/>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E05110">
        <w:rPr>
          <w:rFonts w:ascii="Times New Roman" w:eastAsia="Times New Roman" w:hAnsi="Times New Roman" w:cs="Times New Roman"/>
          <w:bCs/>
          <w:color w:val="000000"/>
          <w:sz w:val="21"/>
          <w:szCs w:val="21"/>
          <w:lang w:val="en-US"/>
        </w:rPr>
        <w:t>Consider the installation of Runway Center Line Lights (RCLL)</w:t>
      </w:r>
      <w:r w:rsidR="00D640A3">
        <w:rPr>
          <w:rFonts w:ascii="Times New Roman" w:eastAsia="Times New Roman" w:hAnsi="Times New Roman" w:cs="Times New Roman"/>
          <w:bCs/>
          <w:color w:val="000000"/>
          <w:sz w:val="21"/>
          <w:szCs w:val="21"/>
          <w:lang w:val="en-US"/>
        </w:rPr>
        <w:t>;</w:t>
      </w:r>
    </w:p>
    <w:p w14:paraId="77999C24" w14:textId="5DE81BC8" w:rsidR="00D640A3" w:rsidRPr="00E05110" w:rsidRDefault="00D640A3" w:rsidP="00FA0AE2">
      <w:pPr>
        <w:pStyle w:val="PargrafodaLista"/>
        <w:widowControl w:val="0"/>
        <w:numPr>
          <w:ilvl w:val="0"/>
          <w:numId w:val="15"/>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E05110">
        <w:rPr>
          <w:rFonts w:ascii="Times New Roman" w:eastAsia="Times New Roman" w:hAnsi="Times New Roman" w:cs="Times New Roman"/>
          <w:bCs/>
          <w:color w:val="000000"/>
          <w:sz w:val="21"/>
          <w:szCs w:val="21"/>
          <w:lang w:val="en-US"/>
        </w:rPr>
        <w:t>If installed, runway centerline lights (RCLL) should be used together with edge lights whenever they are illuminated and when the runway is in use</w:t>
      </w:r>
      <w:r>
        <w:rPr>
          <w:rFonts w:ascii="Times New Roman" w:eastAsia="Times New Roman" w:hAnsi="Times New Roman" w:cs="Times New Roman"/>
          <w:bCs/>
          <w:color w:val="000000"/>
          <w:sz w:val="21"/>
          <w:szCs w:val="21"/>
          <w:lang w:val="en-US"/>
        </w:rPr>
        <w:t>;</w:t>
      </w:r>
    </w:p>
    <w:p w14:paraId="0322BB01" w14:textId="15EE7E4C" w:rsidR="00F41A47" w:rsidRPr="00F41A47" w:rsidRDefault="00F41A47" w:rsidP="00FA0AE2">
      <w:pPr>
        <w:pStyle w:val="PargrafodaLista"/>
        <w:widowControl w:val="0"/>
        <w:numPr>
          <w:ilvl w:val="0"/>
          <w:numId w:val="15"/>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F41A47">
        <w:rPr>
          <w:rFonts w:ascii="Times New Roman" w:eastAsia="Times New Roman" w:hAnsi="Times New Roman" w:cs="Times New Roman"/>
          <w:bCs/>
          <w:color w:val="000000"/>
          <w:sz w:val="21"/>
          <w:szCs w:val="21"/>
          <w:lang w:val="en-US"/>
        </w:rPr>
        <w:t>Ensure the proper installation of wind direction and speed indicators in the most suitable locations to provide the best possible indication of conditions along the runway and touchdown zones, in accordance with ICAO and ANAC standards</w:t>
      </w:r>
      <w:r w:rsidR="00D640A3">
        <w:rPr>
          <w:rFonts w:ascii="Times New Roman" w:eastAsia="Times New Roman" w:hAnsi="Times New Roman" w:cs="Times New Roman"/>
          <w:bCs/>
          <w:color w:val="000000"/>
          <w:sz w:val="21"/>
          <w:szCs w:val="21"/>
          <w:lang w:val="en-US"/>
        </w:rPr>
        <w:t>.</w:t>
      </w:r>
    </w:p>
    <w:p w14:paraId="3F37B746" w14:textId="06A3CEBD" w:rsidR="00F41A47" w:rsidRPr="00E05110" w:rsidRDefault="00F41A47" w:rsidP="003F1EF8">
      <w:pPr>
        <w:pStyle w:val="PargrafodaLista"/>
        <w:widowControl w:val="0"/>
        <w:numPr>
          <w:ilvl w:val="0"/>
          <w:numId w:val="2"/>
        </w:numPr>
        <w:pBdr>
          <w:top w:val="nil"/>
          <w:left w:val="nil"/>
          <w:bottom w:val="nil"/>
          <w:right w:val="nil"/>
          <w:between w:val="nil"/>
        </w:pBdr>
        <w:spacing w:before="240" w:after="120" w:line="240" w:lineRule="auto"/>
        <w:ind w:left="706"/>
        <w:contextualSpacing w:val="0"/>
        <w:jc w:val="both"/>
        <w:rPr>
          <w:rFonts w:ascii="Times New Roman" w:eastAsia="Times New Roman" w:hAnsi="Times New Roman" w:cs="Times New Roman"/>
          <w:bCs/>
          <w:color w:val="000000"/>
          <w:sz w:val="21"/>
          <w:szCs w:val="21"/>
          <w:u w:val="single"/>
          <w:lang w:val="en-US"/>
        </w:rPr>
      </w:pPr>
      <w:r w:rsidRPr="00E05110">
        <w:rPr>
          <w:rFonts w:ascii="Times New Roman" w:eastAsia="Times New Roman" w:hAnsi="Times New Roman" w:cs="Times New Roman"/>
          <w:bCs/>
          <w:color w:val="000000"/>
          <w:sz w:val="21"/>
          <w:szCs w:val="21"/>
          <w:u w:val="single"/>
        </w:rPr>
        <w:t>Air Navigation Service Providers</w:t>
      </w:r>
    </w:p>
    <w:p w14:paraId="065589EB" w14:textId="38D89082" w:rsidR="00F41A47" w:rsidRPr="00E05110" w:rsidRDefault="007A72ED" w:rsidP="00FA0AE2">
      <w:pPr>
        <w:pStyle w:val="PargrafodaLista"/>
        <w:widowControl w:val="0"/>
        <w:numPr>
          <w:ilvl w:val="0"/>
          <w:numId w:val="16"/>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rPr>
      </w:pPr>
      <w:r w:rsidRPr="00E05110">
        <w:rPr>
          <w:rFonts w:ascii="Times New Roman" w:eastAsia="Times New Roman" w:hAnsi="Times New Roman" w:cs="Times New Roman"/>
          <w:bCs/>
          <w:color w:val="000000"/>
          <w:sz w:val="21"/>
          <w:szCs w:val="21"/>
        </w:rPr>
        <w:t>Create processes to ensure the rapid dissemination of essential and updated information regarding aerodrome conditions, such as adverse weather factors, wind, and runway surface conditions, with particular emphasis on situations involving the rapid deterioration of these conditions</w:t>
      </w:r>
      <w:r w:rsidR="005936A3">
        <w:rPr>
          <w:rFonts w:ascii="Times New Roman" w:eastAsia="Times New Roman" w:hAnsi="Times New Roman" w:cs="Times New Roman"/>
          <w:bCs/>
          <w:color w:val="000000"/>
          <w:sz w:val="21"/>
          <w:szCs w:val="21"/>
        </w:rPr>
        <w:t>;</w:t>
      </w:r>
    </w:p>
    <w:p w14:paraId="74AB6B12" w14:textId="64F57F49" w:rsidR="007A72ED" w:rsidRPr="007A72ED" w:rsidRDefault="007A72ED" w:rsidP="00FA0AE2">
      <w:pPr>
        <w:pStyle w:val="PargrafodaLista"/>
        <w:widowControl w:val="0"/>
        <w:numPr>
          <w:ilvl w:val="0"/>
          <w:numId w:val="16"/>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7A72ED">
        <w:rPr>
          <w:rFonts w:ascii="Times New Roman" w:eastAsia="Times New Roman" w:hAnsi="Times New Roman" w:cs="Times New Roman"/>
          <w:bCs/>
          <w:color w:val="000000"/>
          <w:sz w:val="21"/>
          <w:szCs w:val="21"/>
          <w:lang w:val="en-US"/>
        </w:rPr>
        <w:t>Provide pilots with clear, timely, accurate, and updated transmissions of meteorological information for the aerodrome, especially during rapidly deteriorating weather conditions, regardless of the type of operation</w:t>
      </w:r>
      <w:r w:rsidR="005936A3">
        <w:rPr>
          <w:rFonts w:ascii="Times New Roman" w:eastAsia="Times New Roman" w:hAnsi="Times New Roman" w:cs="Times New Roman"/>
          <w:bCs/>
          <w:color w:val="000000"/>
          <w:sz w:val="21"/>
          <w:szCs w:val="21"/>
          <w:lang w:val="en-US"/>
        </w:rPr>
        <w:t>;</w:t>
      </w:r>
    </w:p>
    <w:p w14:paraId="6F3783F4" w14:textId="4185DFAB" w:rsidR="007A72ED" w:rsidRPr="007A72ED" w:rsidRDefault="007A72ED" w:rsidP="00FA0AE2">
      <w:pPr>
        <w:pStyle w:val="PargrafodaLista"/>
        <w:widowControl w:val="0"/>
        <w:numPr>
          <w:ilvl w:val="0"/>
          <w:numId w:val="16"/>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7A72ED">
        <w:rPr>
          <w:rFonts w:ascii="Times New Roman" w:eastAsia="Times New Roman" w:hAnsi="Times New Roman" w:cs="Times New Roman"/>
          <w:bCs/>
          <w:color w:val="000000"/>
          <w:sz w:val="21"/>
          <w:szCs w:val="21"/>
          <w:lang w:val="en-US"/>
        </w:rPr>
        <w:t>Maintain the integrity of the essential information supply chain from the originator (e.g., Met Office/aerodrome operator) to the user (e.g., flight crews, ATS, Met Office, aerodrome operator, and AIS provider)</w:t>
      </w:r>
      <w:r w:rsidR="005936A3">
        <w:rPr>
          <w:rFonts w:ascii="Times New Roman" w:eastAsia="Times New Roman" w:hAnsi="Times New Roman" w:cs="Times New Roman"/>
          <w:bCs/>
          <w:color w:val="000000"/>
          <w:sz w:val="21"/>
          <w:szCs w:val="21"/>
          <w:lang w:val="en-US"/>
        </w:rPr>
        <w:t>;</w:t>
      </w:r>
    </w:p>
    <w:p w14:paraId="3FCE0F91" w14:textId="41F934AB" w:rsidR="007A72ED" w:rsidRPr="007A72ED" w:rsidRDefault="007A72ED" w:rsidP="00FA0AE2">
      <w:pPr>
        <w:pStyle w:val="PargrafodaLista"/>
        <w:widowControl w:val="0"/>
        <w:numPr>
          <w:ilvl w:val="0"/>
          <w:numId w:val="16"/>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7A72ED">
        <w:rPr>
          <w:rFonts w:ascii="Times New Roman" w:eastAsia="Times New Roman" w:hAnsi="Times New Roman" w:cs="Times New Roman"/>
          <w:bCs/>
          <w:color w:val="000000"/>
          <w:sz w:val="21"/>
          <w:szCs w:val="21"/>
          <w:lang w:val="en-US"/>
        </w:rPr>
        <w:t>Conduct regular training routines on the use of ATIS/D-ATIS for your staff</w:t>
      </w:r>
      <w:r w:rsidR="005936A3">
        <w:rPr>
          <w:rFonts w:ascii="Times New Roman" w:eastAsia="Times New Roman" w:hAnsi="Times New Roman" w:cs="Times New Roman"/>
          <w:bCs/>
          <w:color w:val="000000"/>
          <w:sz w:val="21"/>
          <w:szCs w:val="21"/>
          <w:lang w:val="en-US"/>
        </w:rPr>
        <w:t>;</w:t>
      </w:r>
    </w:p>
    <w:p w14:paraId="05D67268" w14:textId="3DAD456C" w:rsidR="007A72ED" w:rsidRPr="00E05110" w:rsidRDefault="007A72ED" w:rsidP="00FA0AE2">
      <w:pPr>
        <w:pStyle w:val="PargrafodaLista"/>
        <w:widowControl w:val="0"/>
        <w:numPr>
          <w:ilvl w:val="0"/>
          <w:numId w:val="16"/>
        </w:numPr>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sidRPr="00E05110">
        <w:rPr>
          <w:rFonts w:ascii="Times New Roman" w:eastAsia="Times New Roman" w:hAnsi="Times New Roman" w:cs="Times New Roman"/>
          <w:bCs/>
          <w:color w:val="000000"/>
          <w:sz w:val="21"/>
          <w:szCs w:val="21"/>
          <w:lang w:val="en-US"/>
        </w:rPr>
        <w:t>Utilize and maintain compliance with the ICAO Global Reporting Format (GRF) for the assessment and timely reporting of runway surface conditions, ensuring that all relevant personnel receive proper training.</w:t>
      </w:r>
    </w:p>
    <w:p w14:paraId="675C3EB6" w14:textId="5AED5542" w:rsidR="00F41A47" w:rsidRPr="005C5D0E" w:rsidRDefault="00F41A47" w:rsidP="003F1EF8">
      <w:pPr>
        <w:pStyle w:val="PargrafodaLista"/>
        <w:widowControl w:val="0"/>
        <w:numPr>
          <w:ilvl w:val="0"/>
          <w:numId w:val="2"/>
        </w:numPr>
        <w:pBdr>
          <w:top w:val="nil"/>
          <w:left w:val="nil"/>
          <w:bottom w:val="nil"/>
          <w:right w:val="nil"/>
          <w:between w:val="nil"/>
        </w:pBdr>
        <w:spacing w:before="240" w:after="120" w:line="240" w:lineRule="auto"/>
        <w:ind w:left="706"/>
        <w:contextualSpacing w:val="0"/>
        <w:jc w:val="both"/>
        <w:rPr>
          <w:rFonts w:ascii="Times New Roman" w:eastAsia="Times New Roman" w:hAnsi="Times New Roman" w:cs="Times New Roman"/>
          <w:bCs/>
          <w:color w:val="000000"/>
          <w:sz w:val="21"/>
          <w:szCs w:val="21"/>
          <w:u w:val="single"/>
          <w:lang w:val="en-US"/>
        </w:rPr>
      </w:pPr>
      <w:r w:rsidRPr="00E05110">
        <w:rPr>
          <w:rFonts w:ascii="Times New Roman" w:eastAsia="Times New Roman" w:hAnsi="Times New Roman" w:cs="Times New Roman"/>
          <w:bCs/>
          <w:color w:val="000000"/>
          <w:sz w:val="21"/>
          <w:szCs w:val="21"/>
          <w:u w:val="single"/>
        </w:rPr>
        <w:t>Civil Aviation Authorities</w:t>
      </w:r>
    </w:p>
    <w:p w14:paraId="75FB5C6F" w14:textId="000DBBE9" w:rsidR="00A70DA6" w:rsidRDefault="00A70DA6" w:rsidP="00377F57">
      <w:pPr>
        <w:pStyle w:val="PargrafodaLista"/>
        <w:widowControl w:val="0"/>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rPr>
      </w:pPr>
      <w:r w:rsidRPr="00A70DA6">
        <w:rPr>
          <w:rFonts w:ascii="Times New Roman" w:eastAsia="Times New Roman" w:hAnsi="Times New Roman" w:cs="Times New Roman"/>
          <w:bCs/>
          <w:color w:val="000000"/>
          <w:sz w:val="21"/>
          <w:szCs w:val="21"/>
        </w:rPr>
        <w:t>These recommendations were drawn from the analysis of Brazilian regulations. Therefore, other CAAs should assess their applicability to their local context</w:t>
      </w:r>
      <w:r>
        <w:rPr>
          <w:rFonts w:ascii="Times New Roman" w:eastAsia="Times New Roman" w:hAnsi="Times New Roman" w:cs="Times New Roman"/>
          <w:bCs/>
          <w:color w:val="000000"/>
          <w:sz w:val="21"/>
          <w:szCs w:val="21"/>
        </w:rPr>
        <w:t>.</w:t>
      </w:r>
    </w:p>
    <w:p w14:paraId="3F9F5F80" w14:textId="4B17B2A8" w:rsidR="007A72ED" w:rsidRPr="007A72ED" w:rsidRDefault="00A70DA6" w:rsidP="00377F57">
      <w:pPr>
        <w:pStyle w:val="PargrafodaLista"/>
        <w:widowControl w:val="0"/>
        <w:pBdr>
          <w:top w:val="nil"/>
          <w:left w:val="nil"/>
          <w:bottom w:val="nil"/>
          <w:right w:val="nil"/>
          <w:between w:val="nil"/>
        </w:pBdr>
        <w:spacing w:after="120" w:line="240" w:lineRule="auto"/>
        <w:contextualSpacing w:val="0"/>
        <w:jc w:val="both"/>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rPr>
        <w:t>I</w:t>
      </w:r>
      <w:r w:rsidR="007A72ED" w:rsidRPr="007A72ED">
        <w:rPr>
          <w:rFonts w:ascii="Times New Roman" w:eastAsia="Times New Roman" w:hAnsi="Times New Roman" w:cs="Times New Roman"/>
          <w:bCs/>
          <w:color w:val="000000"/>
          <w:sz w:val="21"/>
          <w:szCs w:val="21"/>
          <w:lang w:val="en-US"/>
        </w:rPr>
        <w:t xml:space="preserve">t is recommended that </w:t>
      </w:r>
      <w:r w:rsidR="005936A3">
        <w:rPr>
          <w:rFonts w:ascii="Times New Roman" w:eastAsia="Times New Roman" w:hAnsi="Times New Roman" w:cs="Times New Roman"/>
          <w:bCs/>
          <w:color w:val="000000"/>
          <w:sz w:val="21"/>
          <w:szCs w:val="21"/>
          <w:lang w:val="en-US"/>
        </w:rPr>
        <w:t>CAAs</w:t>
      </w:r>
      <w:r w:rsidR="007A72ED" w:rsidRPr="007A72ED">
        <w:rPr>
          <w:rFonts w:ascii="Times New Roman" w:eastAsia="Times New Roman" w:hAnsi="Times New Roman" w:cs="Times New Roman"/>
          <w:bCs/>
          <w:color w:val="000000"/>
          <w:sz w:val="21"/>
          <w:szCs w:val="21"/>
          <w:lang w:val="en-US"/>
        </w:rPr>
        <w:t xml:space="preserve"> assess the following regulatory issues and determine how to incorporate any necessary changes to the standards and regulations related to the prevention of Runway Excursion – Veer</w:t>
      </w:r>
      <w:r w:rsidR="005A7E39">
        <w:rPr>
          <w:rFonts w:ascii="Times New Roman" w:eastAsia="Times New Roman" w:hAnsi="Times New Roman" w:cs="Times New Roman"/>
          <w:bCs/>
          <w:color w:val="000000"/>
          <w:sz w:val="21"/>
          <w:szCs w:val="21"/>
          <w:lang w:val="en-US"/>
        </w:rPr>
        <w:t xml:space="preserve"> </w:t>
      </w:r>
      <w:r w:rsidR="007A72ED" w:rsidRPr="007A72ED">
        <w:rPr>
          <w:rFonts w:ascii="Times New Roman" w:eastAsia="Times New Roman" w:hAnsi="Times New Roman" w:cs="Times New Roman"/>
          <w:bCs/>
          <w:color w:val="000000"/>
          <w:sz w:val="21"/>
          <w:szCs w:val="21"/>
          <w:lang w:val="en-US"/>
        </w:rPr>
        <w:t xml:space="preserve">off, as recommended by this </w:t>
      </w:r>
      <w:r w:rsidR="005936A3">
        <w:rPr>
          <w:rFonts w:ascii="Times New Roman" w:eastAsia="Times New Roman" w:hAnsi="Times New Roman" w:cs="Times New Roman"/>
          <w:bCs/>
          <w:color w:val="000000"/>
          <w:sz w:val="21"/>
          <w:szCs w:val="21"/>
          <w:lang w:val="en-US"/>
        </w:rPr>
        <w:t>RSA</w:t>
      </w:r>
      <w:r w:rsidR="007A72ED" w:rsidRPr="007A72ED">
        <w:rPr>
          <w:rFonts w:ascii="Times New Roman" w:eastAsia="Times New Roman" w:hAnsi="Times New Roman" w:cs="Times New Roman"/>
          <w:bCs/>
          <w:color w:val="000000"/>
          <w:sz w:val="21"/>
          <w:szCs w:val="21"/>
          <w:lang w:val="en-US"/>
        </w:rPr>
        <w:t xml:space="preserve"> and outlined below:</w:t>
      </w:r>
    </w:p>
    <w:p w14:paraId="601F7C6D" w14:textId="60401D2A" w:rsidR="007A72ED" w:rsidRPr="005936A3" w:rsidRDefault="007A72ED" w:rsidP="004F2B06">
      <w:pPr>
        <w:pStyle w:val="PargrafodaLista"/>
        <w:widowControl w:val="0"/>
        <w:numPr>
          <w:ilvl w:val="0"/>
          <w:numId w:val="17"/>
        </w:numPr>
        <w:pBdr>
          <w:top w:val="nil"/>
          <w:left w:val="nil"/>
          <w:bottom w:val="nil"/>
          <w:right w:val="nil"/>
          <w:between w:val="nil"/>
        </w:pBdr>
        <w:spacing w:after="120" w:line="240" w:lineRule="auto"/>
        <w:ind w:left="1426"/>
        <w:contextualSpacing w:val="0"/>
        <w:jc w:val="both"/>
        <w:rPr>
          <w:rFonts w:ascii="Times New Roman" w:eastAsia="Times New Roman" w:hAnsi="Times New Roman" w:cs="Times New Roman"/>
          <w:bCs/>
          <w:color w:val="000000"/>
          <w:sz w:val="21"/>
          <w:szCs w:val="21"/>
          <w:lang w:val="en-US"/>
        </w:rPr>
      </w:pPr>
      <w:r w:rsidRPr="005936A3">
        <w:rPr>
          <w:rFonts w:ascii="Times New Roman" w:eastAsia="Times New Roman" w:hAnsi="Times New Roman" w:cs="Times New Roman"/>
          <w:bCs/>
          <w:color w:val="000000"/>
          <w:sz w:val="21"/>
          <w:szCs w:val="21"/>
          <w:lang w:val="en-US"/>
        </w:rPr>
        <w:t>Incorporate concepts and training items related to Runway Excursion – Veer</w:t>
      </w:r>
      <w:r w:rsidR="005A7E39">
        <w:rPr>
          <w:rFonts w:ascii="Times New Roman" w:eastAsia="Times New Roman" w:hAnsi="Times New Roman" w:cs="Times New Roman"/>
          <w:bCs/>
          <w:color w:val="000000"/>
          <w:sz w:val="21"/>
          <w:szCs w:val="21"/>
          <w:lang w:val="en-US"/>
        </w:rPr>
        <w:t xml:space="preserve"> </w:t>
      </w:r>
      <w:r w:rsidRPr="005936A3">
        <w:rPr>
          <w:rFonts w:ascii="Times New Roman" w:eastAsia="Times New Roman" w:hAnsi="Times New Roman" w:cs="Times New Roman"/>
          <w:bCs/>
          <w:color w:val="000000"/>
          <w:sz w:val="21"/>
          <w:szCs w:val="21"/>
          <w:lang w:val="en-US"/>
        </w:rPr>
        <w:t>off into the minimum required content list for operational manuals and training programs mandated for air operators</w:t>
      </w:r>
      <w:r w:rsidR="00A70DA6">
        <w:rPr>
          <w:rFonts w:ascii="Times New Roman" w:eastAsia="Times New Roman" w:hAnsi="Times New Roman" w:cs="Times New Roman"/>
          <w:bCs/>
          <w:color w:val="000000"/>
          <w:sz w:val="21"/>
          <w:szCs w:val="21"/>
          <w:lang w:val="en-US"/>
        </w:rPr>
        <w:t>;</w:t>
      </w:r>
    </w:p>
    <w:p w14:paraId="32F55404" w14:textId="53D28049" w:rsidR="007A72ED" w:rsidRPr="005936A3" w:rsidRDefault="007A72ED" w:rsidP="004F2B06">
      <w:pPr>
        <w:pStyle w:val="PargrafodaLista"/>
        <w:widowControl w:val="0"/>
        <w:numPr>
          <w:ilvl w:val="0"/>
          <w:numId w:val="17"/>
        </w:numPr>
        <w:pBdr>
          <w:top w:val="nil"/>
          <w:left w:val="nil"/>
          <w:bottom w:val="nil"/>
          <w:right w:val="nil"/>
          <w:between w:val="nil"/>
        </w:pBdr>
        <w:spacing w:after="120" w:line="240" w:lineRule="auto"/>
        <w:ind w:left="1426"/>
        <w:contextualSpacing w:val="0"/>
        <w:jc w:val="both"/>
        <w:rPr>
          <w:rFonts w:ascii="Times New Roman" w:eastAsia="Times New Roman" w:hAnsi="Times New Roman" w:cs="Times New Roman"/>
          <w:bCs/>
          <w:color w:val="000000"/>
          <w:sz w:val="21"/>
          <w:szCs w:val="21"/>
          <w:lang w:val="en-US"/>
        </w:rPr>
      </w:pPr>
      <w:r w:rsidRPr="005936A3">
        <w:rPr>
          <w:rFonts w:ascii="Times New Roman" w:eastAsia="Times New Roman" w:hAnsi="Times New Roman" w:cs="Times New Roman"/>
          <w:bCs/>
          <w:color w:val="000000"/>
          <w:sz w:val="21"/>
          <w:szCs w:val="21"/>
          <w:lang w:val="en-US"/>
        </w:rPr>
        <w:t>Increase the requirements for minimum necessary resources, including but not limited to runway centerline lighting (RCLL), edge lighting, lateral markings and signage for Precision Pathway Designators (PPD), and other relevant technological barriers available in the market aimed at mitigating the risk of veer</w:t>
      </w:r>
      <w:r w:rsidR="005A7E39">
        <w:rPr>
          <w:rFonts w:ascii="Times New Roman" w:eastAsia="Times New Roman" w:hAnsi="Times New Roman" w:cs="Times New Roman"/>
          <w:bCs/>
          <w:color w:val="000000"/>
          <w:sz w:val="21"/>
          <w:szCs w:val="21"/>
          <w:lang w:val="en-US"/>
        </w:rPr>
        <w:t xml:space="preserve"> </w:t>
      </w:r>
      <w:r w:rsidRPr="005936A3">
        <w:rPr>
          <w:rFonts w:ascii="Times New Roman" w:eastAsia="Times New Roman" w:hAnsi="Times New Roman" w:cs="Times New Roman"/>
          <w:bCs/>
          <w:color w:val="000000"/>
          <w:sz w:val="21"/>
          <w:szCs w:val="21"/>
          <w:lang w:val="en-US"/>
        </w:rPr>
        <w:t>offs. These should be included in the certification/recertification requirements for both public and private aerodrome operators</w:t>
      </w:r>
      <w:r w:rsidR="00A70DA6">
        <w:rPr>
          <w:rFonts w:ascii="Times New Roman" w:eastAsia="Times New Roman" w:hAnsi="Times New Roman" w:cs="Times New Roman"/>
          <w:bCs/>
          <w:color w:val="000000"/>
          <w:sz w:val="21"/>
          <w:szCs w:val="21"/>
          <w:lang w:val="en-US"/>
        </w:rPr>
        <w:t>;</w:t>
      </w:r>
    </w:p>
    <w:p w14:paraId="08A4DEF2" w14:textId="4AEE11B3" w:rsidR="007A72ED" w:rsidRPr="005936A3" w:rsidRDefault="007A72ED" w:rsidP="004F2B06">
      <w:pPr>
        <w:pStyle w:val="PargrafodaLista"/>
        <w:widowControl w:val="0"/>
        <w:numPr>
          <w:ilvl w:val="0"/>
          <w:numId w:val="17"/>
        </w:numPr>
        <w:pBdr>
          <w:top w:val="nil"/>
          <w:left w:val="nil"/>
          <w:bottom w:val="nil"/>
          <w:right w:val="nil"/>
          <w:between w:val="nil"/>
        </w:pBdr>
        <w:spacing w:after="120" w:line="240" w:lineRule="auto"/>
        <w:ind w:left="1426"/>
        <w:contextualSpacing w:val="0"/>
        <w:jc w:val="both"/>
        <w:rPr>
          <w:rFonts w:ascii="Times New Roman" w:eastAsia="Times New Roman" w:hAnsi="Times New Roman" w:cs="Times New Roman"/>
          <w:bCs/>
          <w:color w:val="000000"/>
          <w:sz w:val="21"/>
          <w:szCs w:val="21"/>
          <w:lang w:val="en-US"/>
        </w:rPr>
      </w:pPr>
      <w:r w:rsidRPr="005936A3">
        <w:rPr>
          <w:rFonts w:ascii="Times New Roman" w:eastAsia="Times New Roman" w:hAnsi="Times New Roman" w:cs="Times New Roman"/>
          <w:bCs/>
          <w:color w:val="000000"/>
          <w:sz w:val="21"/>
          <w:szCs w:val="21"/>
          <w:lang w:val="en-US"/>
        </w:rPr>
        <w:t>Reduce the timeframe for compliance with mandatory regulatory items that are still pending (e.g., insufficient infrastructure, inoperative equipment/systems, operations without wind direction and speed indicators, etc.), to expedite the process of adaptation for public and private aerodrome operators</w:t>
      </w:r>
      <w:r w:rsidR="00A70DA6">
        <w:rPr>
          <w:rFonts w:ascii="Times New Roman" w:eastAsia="Times New Roman" w:hAnsi="Times New Roman" w:cs="Times New Roman"/>
          <w:bCs/>
          <w:color w:val="000000"/>
          <w:sz w:val="21"/>
          <w:szCs w:val="21"/>
          <w:lang w:val="en-US"/>
        </w:rPr>
        <w:t>;</w:t>
      </w:r>
    </w:p>
    <w:p w14:paraId="380993F3" w14:textId="700C057F" w:rsidR="007A72ED" w:rsidRPr="005936A3" w:rsidRDefault="007A72ED" w:rsidP="004F2B06">
      <w:pPr>
        <w:pStyle w:val="PargrafodaLista"/>
        <w:widowControl w:val="0"/>
        <w:numPr>
          <w:ilvl w:val="0"/>
          <w:numId w:val="17"/>
        </w:numPr>
        <w:pBdr>
          <w:top w:val="nil"/>
          <w:left w:val="nil"/>
          <w:bottom w:val="nil"/>
          <w:right w:val="nil"/>
          <w:between w:val="nil"/>
        </w:pBdr>
        <w:spacing w:after="120" w:line="240" w:lineRule="auto"/>
        <w:ind w:left="1426"/>
        <w:contextualSpacing w:val="0"/>
        <w:jc w:val="both"/>
        <w:rPr>
          <w:rFonts w:ascii="Times New Roman" w:eastAsia="Times New Roman" w:hAnsi="Times New Roman" w:cs="Times New Roman"/>
          <w:bCs/>
          <w:color w:val="000000"/>
          <w:sz w:val="21"/>
          <w:szCs w:val="21"/>
          <w:lang w:val="en-US"/>
        </w:rPr>
      </w:pPr>
      <w:r w:rsidRPr="005936A3">
        <w:rPr>
          <w:rFonts w:ascii="Times New Roman" w:eastAsia="Times New Roman" w:hAnsi="Times New Roman" w:cs="Times New Roman"/>
          <w:bCs/>
          <w:color w:val="000000"/>
          <w:sz w:val="21"/>
          <w:szCs w:val="21"/>
          <w:lang w:val="en-US"/>
        </w:rPr>
        <w:t>Include an analysis of the braking index for runways, comparing the right and left sides of each section measured, as large differences in friction coefficients could cause aircraft to drift off their centerline</w:t>
      </w:r>
      <w:r w:rsidR="00A70DA6">
        <w:rPr>
          <w:rFonts w:ascii="Times New Roman" w:eastAsia="Times New Roman" w:hAnsi="Times New Roman" w:cs="Times New Roman"/>
          <w:bCs/>
          <w:color w:val="000000"/>
          <w:sz w:val="21"/>
          <w:szCs w:val="21"/>
          <w:lang w:val="en-US"/>
        </w:rPr>
        <w:t>;</w:t>
      </w:r>
    </w:p>
    <w:p w14:paraId="627DA74B" w14:textId="27137EED" w:rsidR="007A72ED" w:rsidRPr="005936A3" w:rsidRDefault="007A72ED" w:rsidP="004F2B06">
      <w:pPr>
        <w:pStyle w:val="PargrafodaLista"/>
        <w:widowControl w:val="0"/>
        <w:numPr>
          <w:ilvl w:val="0"/>
          <w:numId w:val="17"/>
        </w:numPr>
        <w:pBdr>
          <w:top w:val="nil"/>
          <w:left w:val="nil"/>
          <w:bottom w:val="nil"/>
          <w:right w:val="nil"/>
          <w:between w:val="nil"/>
        </w:pBdr>
        <w:spacing w:after="120" w:line="240" w:lineRule="auto"/>
        <w:ind w:left="1426"/>
        <w:contextualSpacing w:val="0"/>
        <w:jc w:val="both"/>
        <w:rPr>
          <w:rFonts w:ascii="Times New Roman" w:eastAsia="Times New Roman" w:hAnsi="Times New Roman" w:cs="Times New Roman"/>
          <w:bCs/>
          <w:color w:val="000000"/>
          <w:sz w:val="21"/>
          <w:szCs w:val="21"/>
          <w:lang w:val="en-US"/>
        </w:rPr>
      </w:pPr>
      <w:r w:rsidRPr="005936A3">
        <w:rPr>
          <w:rFonts w:ascii="Times New Roman" w:eastAsia="Times New Roman" w:hAnsi="Times New Roman" w:cs="Times New Roman"/>
          <w:bCs/>
          <w:color w:val="000000"/>
          <w:sz w:val="21"/>
          <w:szCs w:val="21"/>
          <w:lang w:val="en-US"/>
        </w:rPr>
        <w:t>Assess opportunities for improvement in the more effective implementation of the ICAO Global Reporting Format (GRF), including:</w:t>
      </w:r>
    </w:p>
    <w:p w14:paraId="0987D62B" w14:textId="1089BFF6" w:rsidR="007A72ED" w:rsidRPr="005936A3" w:rsidRDefault="007A72ED" w:rsidP="004F2B06">
      <w:pPr>
        <w:pStyle w:val="PargrafodaLista"/>
        <w:widowControl w:val="0"/>
        <w:numPr>
          <w:ilvl w:val="0"/>
          <w:numId w:val="10"/>
        </w:numPr>
        <w:pBdr>
          <w:top w:val="nil"/>
          <w:left w:val="nil"/>
          <w:bottom w:val="nil"/>
          <w:right w:val="nil"/>
          <w:between w:val="nil"/>
        </w:pBdr>
        <w:spacing w:after="120" w:line="240" w:lineRule="auto"/>
        <w:ind w:left="1800"/>
        <w:contextualSpacing w:val="0"/>
        <w:jc w:val="both"/>
        <w:rPr>
          <w:rFonts w:ascii="Times New Roman" w:eastAsia="Times New Roman" w:hAnsi="Times New Roman" w:cs="Times New Roman"/>
          <w:bCs/>
          <w:color w:val="000000"/>
          <w:sz w:val="21"/>
          <w:szCs w:val="21"/>
          <w:lang w:val="en-US"/>
        </w:rPr>
      </w:pPr>
      <w:r w:rsidRPr="005936A3">
        <w:rPr>
          <w:rFonts w:ascii="Times New Roman" w:eastAsia="Times New Roman" w:hAnsi="Times New Roman" w:cs="Times New Roman"/>
          <w:bCs/>
          <w:color w:val="000000"/>
          <w:sz w:val="21"/>
          <w:szCs w:val="21"/>
          <w:lang w:val="en-US"/>
        </w:rPr>
        <w:t xml:space="preserve">Adapting the GRF to </w:t>
      </w:r>
      <w:r w:rsidR="00A70DA6">
        <w:rPr>
          <w:rFonts w:ascii="Times New Roman" w:eastAsia="Times New Roman" w:hAnsi="Times New Roman" w:cs="Times New Roman"/>
          <w:bCs/>
          <w:color w:val="000000"/>
          <w:sz w:val="21"/>
          <w:szCs w:val="21"/>
          <w:lang w:val="en-US"/>
        </w:rPr>
        <w:t>local</w:t>
      </w:r>
      <w:r w:rsidRPr="005936A3">
        <w:rPr>
          <w:rFonts w:ascii="Times New Roman" w:eastAsia="Times New Roman" w:hAnsi="Times New Roman" w:cs="Times New Roman"/>
          <w:bCs/>
          <w:color w:val="000000"/>
          <w:sz w:val="21"/>
          <w:szCs w:val="21"/>
          <w:lang w:val="en-US"/>
        </w:rPr>
        <w:t xml:space="preserve"> precipitation conditions;</w:t>
      </w:r>
    </w:p>
    <w:p w14:paraId="3B2FF501" w14:textId="5FAB1621" w:rsidR="007A72ED" w:rsidRDefault="007A72ED" w:rsidP="004F2B06">
      <w:pPr>
        <w:pStyle w:val="PargrafodaLista"/>
        <w:widowControl w:val="0"/>
        <w:numPr>
          <w:ilvl w:val="0"/>
          <w:numId w:val="10"/>
        </w:numPr>
        <w:pBdr>
          <w:top w:val="nil"/>
          <w:left w:val="nil"/>
          <w:bottom w:val="nil"/>
          <w:right w:val="nil"/>
          <w:between w:val="nil"/>
        </w:pBdr>
        <w:spacing w:after="120" w:line="240" w:lineRule="auto"/>
        <w:ind w:left="1800"/>
        <w:contextualSpacing w:val="0"/>
        <w:jc w:val="both"/>
        <w:rPr>
          <w:rFonts w:ascii="Times New Roman" w:eastAsia="Times New Roman" w:hAnsi="Times New Roman" w:cs="Times New Roman"/>
          <w:bCs/>
          <w:color w:val="000000"/>
          <w:sz w:val="21"/>
          <w:szCs w:val="21"/>
          <w:lang w:val="en-US"/>
        </w:rPr>
      </w:pPr>
      <w:r w:rsidRPr="005936A3">
        <w:rPr>
          <w:rFonts w:ascii="Times New Roman" w:eastAsia="Times New Roman" w:hAnsi="Times New Roman" w:cs="Times New Roman"/>
          <w:bCs/>
          <w:color w:val="000000"/>
          <w:sz w:val="21"/>
          <w:szCs w:val="21"/>
          <w:lang w:val="en-US"/>
        </w:rPr>
        <w:t>Encouraging the use of GRF by both air</w:t>
      </w:r>
      <w:r w:rsidR="00A70DA6">
        <w:rPr>
          <w:rFonts w:ascii="Times New Roman" w:eastAsia="Times New Roman" w:hAnsi="Times New Roman" w:cs="Times New Roman"/>
          <w:bCs/>
          <w:color w:val="000000"/>
          <w:sz w:val="21"/>
          <w:szCs w:val="21"/>
          <w:lang w:val="en-US"/>
        </w:rPr>
        <w:t>craft</w:t>
      </w:r>
      <w:r w:rsidRPr="005936A3">
        <w:rPr>
          <w:rFonts w:ascii="Times New Roman" w:eastAsia="Times New Roman" w:hAnsi="Times New Roman" w:cs="Times New Roman"/>
          <w:bCs/>
          <w:color w:val="000000"/>
          <w:sz w:val="21"/>
          <w:szCs w:val="21"/>
          <w:lang w:val="en-US"/>
        </w:rPr>
        <w:t xml:space="preserve"> and </w:t>
      </w:r>
      <w:r w:rsidR="00A70DA6">
        <w:rPr>
          <w:rFonts w:ascii="Times New Roman" w:eastAsia="Times New Roman" w:hAnsi="Times New Roman" w:cs="Times New Roman"/>
          <w:bCs/>
          <w:color w:val="000000"/>
          <w:sz w:val="21"/>
          <w:szCs w:val="21"/>
          <w:lang w:val="en-US"/>
        </w:rPr>
        <w:t>aerodrome</w:t>
      </w:r>
      <w:r w:rsidRPr="005936A3">
        <w:rPr>
          <w:rFonts w:ascii="Times New Roman" w:eastAsia="Times New Roman" w:hAnsi="Times New Roman" w:cs="Times New Roman"/>
          <w:bCs/>
          <w:color w:val="000000"/>
          <w:sz w:val="21"/>
          <w:szCs w:val="21"/>
          <w:lang w:val="en-US"/>
        </w:rPr>
        <w:t xml:space="preserve"> operators.</w:t>
      </w:r>
    </w:p>
    <w:p w14:paraId="762E3A41" w14:textId="77777777" w:rsidR="005C5D0E" w:rsidRPr="005C5D0E" w:rsidRDefault="005C5D0E" w:rsidP="003F1EF8">
      <w:pPr>
        <w:pStyle w:val="PargrafodaLista"/>
        <w:widowControl w:val="0"/>
        <w:numPr>
          <w:ilvl w:val="0"/>
          <w:numId w:val="2"/>
        </w:numPr>
        <w:pBdr>
          <w:top w:val="nil"/>
          <w:left w:val="nil"/>
          <w:bottom w:val="nil"/>
          <w:right w:val="nil"/>
          <w:between w:val="nil"/>
        </w:pBdr>
        <w:spacing w:before="240" w:after="120" w:line="240" w:lineRule="auto"/>
        <w:ind w:left="706"/>
        <w:contextualSpacing w:val="0"/>
        <w:jc w:val="both"/>
        <w:rPr>
          <w:rFonts w:ascii="Times New Roman" w:eastAsia="Times New Roman" w:hAnsi="Times New Roman" w:cs="Times New Roman"/>
          <w:bCs/>
          <w:color w:val="000000"/>
          <w:sz w:val="21"/>
          <w:szCs w:val="21"/>
          <w:u w:val="single"/>
          <w:lang w:val="en-US"/>
        </w:rPr>
      </w:pPr>
      <w:r>
        <w:rPr>
          <w:rFonts w:ascii="Times New Roman" w:eastAsia="Times New Roman" w:hAnsi="Times New Roman" w:cs="Times New Roman"/>
          <w:bCs/>
          <w:color w:val="000000"/>
          <w:sz w:val="21"/>
          <w:szCs w:val="21"/>
          <w:u w:val="single"/>
        </w:rPr>
        <w:t>Other comments</w:t>
      </w:r>
    </w:p>
    <w:p w14:paraId="178E2B14" w14:textId="71CA3A5F" w:rsidR="005C5D0E" w:rsidRPr="005C5D0E" w:rsidRDefault="005C5D0E" w:rsidP="005C5D0E">
      <w:pPr>
        <w:pStyle w:val="PargrafodaLista"/>
        <w:widowControl w:val="0"/>
        <w:pBdr>
          <w:top w:val="nil"/>
          <w:left w:val="nil"/>
          <w:bottom w:val="nil"/>
          <w:right w:val="nil"/>
          <w:between w:val="nil"/>
        </w:pBdr>
        <w:spacing w:before="240" w:after="120" w:line="240" w:lineRule="auto"/>
        <w:ind w:left="706"/>
        <w:contextualSpacing w:val="0"/>
        <w:jc w:val="both"/>
        <w:rPr>
          <w:rFonts w:ascii="Times New Roman" w:eastAsia="Times New Roman" w:hAnsi="Times New Roman" w:cs="Times New Roman"/>
          <w:bCs/>
          <w:color w:val="000000"/>
          <w:sz w:val="21"/>
          <w:szCs w:val="21"/>
          <w:u w:val="single"/>
          <w:lang w:val="en-US"/>
        </w:rPr>
      </w:pPr>
      <w:r w:rsidRPr="005C5D0E">
        <w:rPr>
          <w:rFonts w:ascii="Times New Roman" w:eastAsia="Times New Roman" w:hAnsi="Times New Roman" w:cs="Times New Roman"/>
          <w:color w:val="000000"/>
          <w:sz w:val="21"/>
          <w:szCs w:val="21"/>
          <w:lang w:val="en-US"/>
        </w:rPr>
        <w:t>Due to the potential challenges mentioned below, each stakeholder may propose alternative ways to meet the recommendations of this RSA, considering the performance characteristics and specific limitations of their infrastructure, as well as adjustments to their operational and training standards.</w:t>
      </w:r>
    </w:p>
    <w:p w14:paraId="44175FFA" w14:textId="77777777" w:rsidR="005C5D0E" w:rsidRPr="00FC7A74" w:rsidRDefault="005C5D0E" w:rsidP="003F1EF8">
      <w:pPr>
        <w:pStyle w:val="PargrafodaLista"/>
        <w:widowControl w:val="0"/>
        <w:numPr>
          <w:ilvl w:val="0"/>
          <w:numId w:val="5"/>
        </w:numPr>
        <w:spacing w:after="120" w:line="240" w:lineRule="auto"/>
        <w:ind w:left="1080"/>
        <w:contextualSpacing w:val="0"/>
        <w:jc w:val="both"/>
        <w:rPr>
          <w:rFonts w:ascii="Times New Roman" w:eastAsia="Times New Roman" w:hAnsi="Times New Roman" w:cs="Times New Roman"/>
          <w:color w:val="000000"/>
          <w:sz w:val="21"/>
          <w:szCs w:val="21"/>
          <w:lang w:val="en-US"/>
        </w:rPr>
      </w:pPr>
      <w:r w:rsidRPr="00FC7A74">
        <w:rPr>
          <w:rFonts w:ascii="Times New Roman" w:eastAsia="Times New Roman" w:hAnsi="Times New Roman" w:cs="Times New Roman"/>
          <w:color w:val="000000"/>
          <w:sz w:val="21"/>
          <w:szCs w:val="21"/>
          <w:lang w:val="en-US"/>
        </w:rPr>
        <w:t>Increasing use of airports that were previously not commercially utilized by larger aircraft, with limitations in terms of infrastructure (e.g., runways with reduced dimensions – length and width, deteriorating pavement, absence or inoperability of lighting aids, poor signage, etc.)</w:t>
      </w:r>
      <w:r>
        <w:rPr>
          <w:rFonts w:ascii="Times New Roman" w:eastAsia="Times New Roman" w:hAnsi="Times New Roman" w:cs="Times New Roman"/>
          <w:color w:val="000000"/>
          <w:sz w:val="21"/>
          <w:szCs w:val="21"/>
          <w:lang w:val="en-US"/>
        </w:rPr>
        <w:t>;</w:t>
      </w:r>
    </w:p>
    <w:p w14:paraId="4FC9DF1F" w14:textId="77777777" w:rsidR="005C5D0E" w:rsidRPr="00FC7A74" w:rsidRDefault="005C5D0E" w:rsidP="003F1EF8">
      <w:pPr>
        <w:pStyle w:val="PargrafodaLista"/>
        <w:widowControl w:val="0"/>
        <w:numPr>
          <w:ilvl w:val="0"/>
          <w:numId w:val="5"/>
        </w:numPr>
        <w:spacing w:after="120" w:line="240" w:lineRule="auto"/>
        <w:ind w:left="1080"/>
        <w:contextualSpacing w:val="0"/>
        <w:jc w:val="both"/>
        <w:rPr>
          <w:rFonts w:ascii="Times New Roman" w:eastAsia="Times New Roman" w:hAnsi="Times New Roman" w:cs="Times New Roman"/>
          <w:color w:val="000000"/>
          <w:sz w:val="21"/>
          <w:szCs w:val="21"/>
          <w:lang w:val="en-US"/>
        </w:rPr>
      </w:pPr>
      <w:r w:rsidRPr="00FC7A74">
        <w:rPr>
          <w:rFonts w:ascii="Times New Roman" w:eastAsia="Times New Roman" w:hAnsi="Times New Roman" w:cs="Times New Roman"/>
          <w:color w:val="000000"/>
          <w:sz w:val="21"/>
          <w:szCs w:val="21"/>
          <w:lang w:val="en-US"/>
        </w:rPr>
        <w:t>A wide variety of new concessionary companies operating and managing current Brazilian aerodromes/airports</w:t>
      </w:r>
      <w:r>
        <w:rPr>
          <w:rFonts w:ascii="Times New Roman" w:eastAsia="Times New Roman" w:hAnsi="Times New Roman" w:cs="Times New Roman"/>
          <w:color w:val="000000"/>
          <w:sz w:val="21"/>
          <w:szCs w:val="21"/>
          <w:lang w:val="en-US"/>
        </w:rPr>
        <w:t>;</w:t>
      </w:r>
    </w:p>
    <w:p w14:paraId="0E819848" w14:textId="77777777" w:rsidR="005C5D0E" w:rsidRPr="00FC7A74" w:rsidRDefault="005C5D0E" w:rsidP="003F1EF8">
      <w:pPr>
        <w:pStyle w:val="PargrafodaLista"/>
        <w:widowControl w:val="0"/>
        <w:numPr>
          <w:ilvl w:val="0"/>
          <w:numId w:val="5"/>
        </w:numPr>
        <w:spacing w:after="120" w:line="240" w:lineRule="auto"/>
        <w:ind w:left="1080"/>
        <w:contextualSpacing w:val="0"/>
        <w:jc w:val="both"/>
        <w:rPr>
          <w:rFonts w:ascii="Times New Roman" w:eastAsia="Times New Roman" w:hAnsi="Times New Roman" w:cs="Times New Roman"/>
          <w:color w:val="000000"/>
          <w:sz w:val="21"/>
          <w:szCs w:val="21"/>
          <w:lang w:val="en-US"/>
        </w:rPr>
      </w:pPr>
      <w:r w:rsidRPr="00FC7A74">
        <w:rPr>
          <w:rFonts w:ascii="Times New Roman" w:eastAsia="Times New Roman" w:hAnsi="Times New Roman" w:cs="Times New Roman"/>
          <w:color w:val="000000"/>
          <w:sz w:val="21"/>
          <w:szCs w:val="21"/>
          <w:lang w:val="en-US"/>
        </w:rPr>
        <w:t>Limited infrastructure in terms of air navigation services and air traffic control at airports considered regional (e.g., absence of control towers, limitations in essential meteorological data measurement resources, limited human resources, among others).</w:t>
      </w:r>
    </w:p>
    <w:p w14:paraId="724212B5" w14:textId="1E05274F" w:rsidR="00640FB6" w:rsidRPr="002511E1" w:rsidRDefault="00640FB6" w:rsidP="003F1EF8">
      <w:pPr>
        <w:pStyle w:val="PargrafodaLista"/>
        <w:widowControl w:val="0"/>
        <w:numPr>
          <w:ilvl w:val="0"/>
          <w:numId w:val="1"/>
        </w:numPr>
        <w:pBdr>
          <w:top w:val="nil"/>
          <w:left w:val="nil"/>
          <w:bottom w:val="nil"/>
          <w:right w:val="nil"/>
          <w:between w:val="nil"/>
        </w:pBdr>
        <w:spacing w:before="360" w:after="120" w:line="240" w:lineRule="auto"/>
        <w:ind w:left="432"/>
        <w:contextualSpacing w:val="0"/>
        <w:jc w:val="both"/>
        <w:rPr>
          <w:rFonts w:ascii="Times New Roman" w:eastAsia="Times New Roman" w:hAnsi="Times New Roman" w:cs="Times New Roman"/>
          <w:b/>
          <w:color w:val="000000"/>
          <w:sz w:val="21"/>
          <w:szCs w:val="21"/>
          <w:lang w:val="en-US"/>
        </w:rPr>
      </w:pPr>
      <w:r w:rsidRPr="002511E1">
        <w:rPr>
          <w:rFonts w:ascii="Times New Roman" w:eastAsia="Times New Roman" w:hAnsi="Times New Roman" w:cs="Times New Roman"/>
          <w:b/>
          <w:color w:val="000000"/>
          <w:sz w:val="21"/>
          <w:szCs w:val="21"/>
          <w:lang w:val="en-US"/>
        </w:rPr>
        <w:t>References</w:t>
      </w:r>
    </w:p>
    <w:p w14:paraId="4B33C4F6" w14:textId="0CC85649" w:rsidR="00E05110" w:rsidRPr="00881CEF" w:rsidRDefault="00E05110" w:rsidP="003F1EF8">
      <w:pPr>
        <w:pStyle w:val="PargrafodaLista"/>
        <w:widowControl w:val="0"/>
        <w:numPr>
          <w:ilvl w:val="0"/>
          <w:numId w:val="3"/>
        </w:numPr>
        <w:pBdr>
          <w:top w:val="nil"/>
          <w:left w:val="nil"/>
          <w:bottom w:val="nil"/>
          <w:right w:val="nil"/>
          <w:between w:val="nil"/>
        </w:pBdr>
        <w:spacing w:after="120" w:line="240" w:lineRule="auto"/>
        <w:contextualSpacing w:val="0"/>
        <w:jc w:val="both"/>
        <w:rPr>
          <w:rFonts w:ascii="Times New Roman" w:eastAsia="Times New Roman" w:hAnsi="Times New Roman" w:cs="Times New Roman"/>
          <w:color w:val="000000"/>
          <w:sz w:val="21"/>
          <w:szCs w:val="21"/>
          <w:lang w:val="en-US"/>
        </w:rPr>
      </w:pPr>
      <w:r w:rsidRPr="00881CEF">
        <w:rPr>
          <w:rFonts w:ascii="Times New Roman" w:eastAsia="Times New Roman" w:hAnsi="Times New Roman" w:cs="Times New Roman"/>
          <w:color w:val="000000"/>
          <w:sz w:val="21"/>
          <w:szCs w:val="21"/>
          <w:lang w:val="en-US"/>
        </w:rPr>
        <w:t>IATA Annual Safety Report</w:t>
      </w:r>
      <w:r w:rsidR="00881CEF" w:rsidRPr="00881CEF">
        <w:rPr>
          <w:rFonts w:ascii="Times New Roman" w:eastAsia="Times New Roman" w:hAnsi="Times New Roman" w:cs="Times New Roman"/>
          <w:color w:val="000000"/>
          <w:sz w:val="21"/>
          <w:szCs w:val="21"/>
          <w:lang w:val="en-US"/>
        </w:rPr>
        <w:t xml:space="preserve">, available at </w:t>
      </w:r>
      <w:hyperlink r:id="rId11" w:history="1">
        <w:r w:rsidR="00881CEF" w:rsidRPr="00C631CA">
          <w:rPr>
            <w:rStyle w:val="Hiperligao"/>
            <w:rFonts w:ascii="Times New Roman" w:eastAsia="Times New Roman" w:hAnsi="Times New Roman" w:cs="Times New Roman"/>
            <w:sz w:val="21"/>
            <w:szCs w:val="21"/>
            <w:lang w:val="en-US"/>
          </w:rPr>
          <w:t>https://www.iata.org/en/publications/safety-report/</w:t>
        </w:r>
      </w:hyperlink>
      <w:r w:rsidR="00881CEF">
        <w:rPr>
          <w:rFonts w:ascii="Times New Roman" w:eastAsia="Times New Roman" w:hAnsi="Times New Roman" w:cs="Times New Roman"/>
          <w:color w:val="000000"/>
          <w:sz w:val="21"/>
          <w:szCs w:val="21"/>
          <w:lang w:val="en-US"/>
        </w:rPr>
        <w:t xml:space="preserve"> </w:t>
      </w:r>
      <w:r w:rsidR="00881CEF" w:rsidRPr="00881CEF">
        <w:rPr>
          <w:lang w:val="en-US"/>
        </w:rPr>
        <w:t xml:space="preserve"> </w:t>
      </w:r>
    </w:p>
    <w:p w14:paraId="09EC5946" w14:textId="1154B64D" w:rsidR="000A6240" w:rsidRPr="00881CEF" w:rsidRDefault="00881CEF" w:rsidP="003F1EF8">
      <w:pPr>
        <w:pStyle w:val="PargrafodaLista"/>
        <w:widowControl w:val="0"/>
        <w:numPr>
          <w:ilvl w:val="0"/>
          <w:numId w:val="3"/>
        </w:numPr>
        <w:pBdr>
          <w:top w:val="nil"/>
          <w:left w:val="nil"/>
          <w:bottom w:val="nil"/>
          <w:right w:val="nil"/>
          <w:between w:val="nil"/>
        </w:pBdr>
        <w:spacing w:after="120" w:line="240" w:lineRule="auto"/>
        <w:contextualSpacing w:val="0"/>
        <w:jc w:val="both"/>
        <w:rPr>
          <w:rFonts w:ascii="Times New Roman" w:eastAsia="Times New Roman" w:hAnsi="Times New Roman" w:cs="Times New Roman"/>
          <w:color w:val="000000"/>
          <w:sz w:val="21"/>
          <w:szCs w:val="21"/>
          <w:lang w:val="en-US"/>
        </w:rPr>
      </w:pPr>
      <w:r>
        <w:rPr>
          <w:rFonts w:ascii="Times New Roman" w:eastAsia="Times New Roman" w:hAnsi="Times New Roman" w:cs="Times New Roman"/>
          <w:color w:val="000000"/>
          <w:sz w:val="21"/>
          <w:szCs w:val="21"/>
        </w:rPr>
        <w:t xml:space="preserve">Flight Safety </w:t>
      </w:r>
      <w:r w:rsidRPr="000129D7">
        <w:rPr>
          <w:rFonts w:ascii="Times New Roman" w:eastAsia="Times New Roman" w:hAnsi="Times New Roman" w:cs="Times New Roman"/>
          <w:color w:val="000000"/>
          <w:sz w:val="21"/>
          <w:szCs w:val="21"/>
        </w:rPr>
        <w:t xml:space="preserve">Foundation’s </w:t>
      </w:r>
      <w:r>
        <w:rPr>
          <w:rFonts w:ascii="Times New Roman" w:eastAsia="Times New Roman" w:hAnsi="Times New Roman" w:cs="Times New Roman"/>
          <w:color w:val="000000"/>
          <w:sz w:val="21"/>
          <w:szCs w:val="21"/>
        </w:rPr>
        <w:t xml:space="preserve">2023 Safety Report, available at </w:t>
      </w:r>
      <w:hyperlink r:id="rId12" w:history="1">
        <w:r w:rsidRPr="00C631CA">
          <w:rPr>
            <w:rStyle w:val="Hiperligao"/>
            <w:rFonts w:ascii="Times New Roman" w:eastAsia="Times New Roman" w:hAnsi="Times New Roman" w:cs="Times New Roman"/>
            <w:sz w:val="21"/>
            <w:szCs w:val="21"/>
          </w:rPr>
          <w:t>https://flightsafety.org/foundations-annual-report-highlights-threat-to-aviation-safety-from-eroding-safety-culture/</w:t>
        </w:r>
      </w:hyperlink>
    </w:p>
    <w:p w14:paraId="7BCF9CF7" w14:textId="1DC538F8" w:rsidR="00881CEF" w:rsidRPr="004935B1" w:rsidRDefault="00881CEF" w:rsidP="003F1EF8">
      <w:pPr>
        <w:pStyle w:val="PargrafodaLista"/>
        <w:widowControl w:val="0"/>
        <w:numPr>
          <w:ilvl w:val="0"/>
          <w:numId w:val="3"/>
        </w:numPr>
        <w:pBdr>
          <w:top w:val="nil"/>
          <w:left w:val="nil"/>
          <w:bottom w:val="nil"/>
          <w:right w:val="nil"/>
          <w:between w:val="nil"/>
        </w:pBdr>
        <w:spacing w:after="120" w:line="240" w:lineRule="auto"/>
        <w:contextualSpacing w:val="0"/>
        <w:jc w:val="both"/>
        <w:rPr>
          <w:rFonts w:ascii="Times New Roman" w:eastAsia="Times New Roman" w:hAnsi="Times New Roman" w:cs="Times New Roman"/>
          <w:color w:val="000000"/>
          <w:sz w:val="21"/>
          <w:szCs w:val="21"/>
          <w:lang w:val="en-US"/>
        </w:rPr>
      </w:pPr>
      <w:r w:rsidRPr="00881CEF">
        <w:rPr>
          <w:rFonts w:ascii="Times New Roman" w:eastAsia="Times New Roman" w:hAnsi="Times New Roman" w:cs="Times New Roman"/>
          <w:color w:val="000000"/>
          <w:sz w:val="21"/>
          <w:szCs w:val="21"/>
        </w:rPr>
        <w:t>Global Action Plan for the Prevention of Runway Excursions</w:t>
      </w:r>
      <w:r>
        <w:rPr>
          <w:rFonts w:ascii="Times New Roman" w:eastAsia="Times New Roman" w:hAnsi="Times New Roman" w:cs="Times New Roman"/>
          <w:color w:val="000000"/>
          <w:sz w:val="21"/>
          <w:szCs w:val="21"/>
        </w:rPr>
        <w:t xml:space="preserve"> (</w:t>
      </w:r>
      <w:r w:rsidRPr="00881CEF">
        <w:rPr>
          <w:rFonts w:ascii="Times New Roman" w:eastAsia="Times New Roman" w:hAnsi="Times New Roman" w:cs="Times New Roman"/>
          <w:color w:val="000000"/>
          <w:sz w:val="21"/>
          <w:szCs w:val="21"/>
        </w:rPr>
        <w:t>GAPPRE</w:t>
      </w:r>
      <w:r>
        <w:rPr>
          <w:rFonts w:ascii="Times New Roman" w:eastAsia="Times New Roman" w:hAnsi="Times New Roman" w:cs="Times New Roman"/>
          <w:color w:val="000000"/>
          <w:sz w:val="21"/>
          <w:szCs w:val="21"/>
        </w:rPr>
        <w:t xml:space="preserve">), available at </w:t>
      </w:r>
      <w:hyperlink r:id="rId13" w:history="1">
        <w:r w:rsidRPr="00C631CA">
          <w:rPr>
            <w:rStyle w:val="Hiperligao"/>
            <w:rFonts w:ascii="Times New Roman" w:eastAsia="Times New Roman" w:hAnsi="Times New Roman" w:cs="Times New Roman"/>
            <w:sz w:val="21"/>
            <w:szCs w:val="21"/>
          </w:rPr>
          <w:t>https://flightsafety.org/toolkits-resources/gappre/</w:t>
        </w:r>
      </w:hyperlink>
      <w:r>
        <w:rPr>
          <w:rFonts w:ascii="Times New Roman" w:eastAsia="Times New Roman" w:hAnsi="Times New Roman" w:cs="Times New Roman"/>
          <w:color w:val="000000"/>
          <w:sz w:val="21"/>
          <w:szCs w:val="21"/>
        </w:rPr>
        <w:t xml:space="preserve"> </w:t>
      </w:r>
    </w:p>
    <w:p w14:paraId="397E047E" w14:textId="370DD43A" w:rsidR="004935B1" w:rsidRPr="005A7E39" w:rsidRDefault="004935B1" w:rsidP="003F1EF8">
      <w:pPr>
        <w:pStyle w:val="PargrafodaLista"/>
        <w:widowControl w:val="0"/>
        <w:numPr>
          <w:ilvl w:val="0"/>
          <w:numId w:val="3"/>
        </w:numPr>
        <w:pBdr>
          <w:top w:val="nil"/>
          <w:left w:val="nil"/>
          <w:bottom w:val="nil"/>
          <w:right w:val="nil"/>
          <w:between w:val="nil"/>
        </w:pBdr>
        <w:spacing w:after="120" w:line="240" w:lineRule="auto"/>
        <w:contextualSpacing w:val="0"/>
        <w:jc w:val="both"/>
        <w:rPr>
          <w:rFonts w:ascii="Times New Roman" w:eastAsia="Times New Roman" w:hAnsi="Times New Roman" w:cs="Times New Roman"/>
          <w:color w:val="000000"/>
          <w:sz w:val="21"/>
          <w:szCs w:val="21"/>
          <w:lang w:val="en-US"/>
        </w:rPr>
      </w:pPr>
      <w:r w:rsidRPr="004935B1">
        <w:rPr>
          <w:rFonts w:ascii="Times New Roman" w:eastAsia="Times New Roman" w:hAnsi="Times New Roman" w:cs="Times New Roman"/>
          <w:color w:val="000000"/>
          <w:sz w:val="21"/>
          <w:szCs w:val="21"/>
          <w:lang w:val="en-US"/>
        </w:rPr>
        <w:t xml:space="preserve">RMK: </w:t>
      </w:r>
      <w:r w:rsidRPr="004935B1">
        <w:rPr>
          <w:rFonts w:ascii="Times New Roman" w:eastAsia="Times New Roman" w:hAnsi="Times New Roman" w:cs="Times New Roman"/>
          <w:color w:val="000000"/>
          <w:sz w:val="21"/>
          <w:szCs w:val="21"/>
        </w:rPr>
        <w:t>By the time this RSA was finalized, the BCAST Safety Enhancement – Veer</w:t>
      </w:r>
      <w:r w:rsidR="005A7E39">
        <w:rPr>
          <w:rFonts w:ascii="Times New Roman" w:eastAsia="Times New Roman" w:hAnsi="Times New Roman" w:cs="Times New Roman"/>
          <w:color w:val="000000"/>
          <w:sz w:val="21"/>
          <w:szCs w:val="21"/>
        </w:rPr>
        <w:t xml:space="preserve"> </w:t>
      </w:r>
      <w:r w:rsidRPr="004935B1">
        <w:rPr>
          <w:rFonts w:ascii="Times New Roman" w:eastAsia="Times New Roman" w:hAnsi="Times New Roman" w:cs="Times New Roman"/>
          <w:color w:val="000000"/>
          <w:sz w:val="21"/>
          <w:szCs w:val="21"/>
        </w:rPr>
        <w:t xml:space="preserve">off had not yet been published in Brazil. This is expected to happen in the coming </w:t>
      </w:r>
      <w:r w:rsidR="00D73394">
        <w:rPr>
          <w:rFonts w:ascii="Times New Roman" w:eastAsia="Times New Roman" w:hAnsi="Times New Roman" w:cs="Times New Roman"/>
          <w:color w:val="000000"/>
          <w:sz w:val="21"/>
          <w:szCs w:val="21"/>
        </w:rPr>
        <w:t>weeks</w:t>
      </w:r>
      <w:r w:rsidRPr="004935B1">
        <w:rPr>
          <w:rFonts w:ascii="Times New Roman" w:eastAsia="Times New Roman" w:hAnsi="Times New Roman" w:cs="Times New Roman"/>
          <w:color w:val="000000"/>
          <w:sz w:val="21"/>
          <w:szCs w:val="21"/>
        </w:rPr>
        <w:t>.</w:t>
      </w:r>
    </w:p>
    <w:p w14:paraId="1F19482C" w14:textId="6689EA1E" w:rsidR="002511E1" w:rsidRPr="005A7E39" w:rsidRDefault="00881CEF" w:rsidP="00166CBA">
      <w:pPr>
        <w:widowControl w:val="0"/>
        <w:pBdr>
          <w:top w:val="nil"/>
          <w:left w:val="nil"/>
          <w:bottom w:val="nil"/>
          <w:right w:val="nil"/>
          <w:between w:val="nil"/>
        </w:pBdr>
        <w:spacing w:before="240"/>
        <w:ind w:right="4"/>
        <w:jc w:val="both"/>
        <w:rPr>
          <w:rFonts w:ascii="Times New Roman" w:eastAsia="Times New Roman" w:hAnsi="Times New Roman" w:cs="Times New Roman"/>
          <w:color w:val="000000"/>
          <w:sz w:val="21"/>
          <w:szCs w:val="21"/>
          <w:lang w:val="en-US"/>
        </w:rPr>
      </w:pPr>
      <w:r w:rsidRPr="005A7E39">
        <w:rPr>
          <w:rFonts w:ascii="Times New Roman" w:eastAsia="Times New Roman" w:hAnsi="Times New Roman" w:cs="Times New Roman"/>
          <w:color w:val="000000"/>
          <w:sz w:val="21"/>
          <w:szCs w:val="21"/>
          <w:lang w:val="en-US"/>
        </w:rPr>
        <w:t xml:space="preserve"> </w:t>
      </w:r>
    </w:p>
    <w:p w14:paraId="095BF91D" w14:textId="77777777" w:rsidR="002511E1" w:rsidRPr="005A7E39" w:rsidRDefault="002511E1" w:rsidP="00166CBA">
      <w:pPr>
        <w:widowControl w:val="0"/>
        <w:pBdr>
          <w:top w:val="nil"/>
          <w:left w:val="nil"/>
          <w:bottom w:val="nil"/>
          <w:right w:val="nil"/>
          <w:between w:val="nil"/>
        </w:pBdr>
        <w:spacing w:before="240"/>
        <w:ind w:right="4"/>
        <w:jc w:val="both"/>
        <w:rPr>
          <w:rFonts w:ascii="Times New Roman" w:eastAsia="Times New Roman" w:hAnsi="Times New Roman" w:cs="Times New Roman"/>
          <w:color w:val="000000"/>
          <w:sz w:val="21"/>
          <w:szCs w:val="21"/>
          <w:lang w:val="en-US"/>
        </w:rPr>
      </w:pPr>
    </w:p>
    <w:p w14:paraId="7781AD16" w14:textId="1863AE64" w:rsidR="00C44156" w:rsidRDefault="008B5C0A">
      <w:pPr>
        <w:jc w:val="center"/>
      </w:pPr>
      <w:r>
        <w:t>— END —</w:t>
      </w:r>
    </w:p>
    <w:p w14:paraId="11B0A0D2" w14:textId="77777777" w:rsidR="00166CBA" w:rsidRDefault="00166CBA" w:rsidP="00166CBA">
      <w:pPr>
        <w:widowControl w:val="0"/>
        <w:pBdr>
          <w:top w:val="nil"/>
          <w:left w:val="nil"/>
          <w:bottom w:val="nil"/>
          <w:right w:val="nil"/>
          <w:between w:val="nil"/>
        </w:pBdr>
        <w:spacing w:before="240"/>
        <w:ind w:right="4"/>
        <w:jc w:val="both"/>
        <w:rPr>
          <w:rFonts w:ascii="Times New Roman" w:eastAsia="Times New Roman" w:hAnsi="Times New Roman" w:cs="Times New Roman"/>
          <w:color w:val="000000"/>
          <w:sz w:val="21"/>
          <w:szCs w:val="21"/>
        </w:rPr>
      </w:pPr>
    </w:p>
    <w:sectPr w:rsidR="00166CBA" w:rsidSect="002569A9">
      <w:headerReference w:type="even" r:id="rId14"/>
      <w:headerReference w:type="default" r:id="rId15"/>
      <w:headerReference w:type="first" r:id="rId16"/>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403C" w14:textId="77777777" w:rsidR="009D3067" w:rsidRDefault="009D3067">
      <w:pPr>
        <w:spacing w:line="240" w:lineRule="auto"/>
      </w:pPr>
      <w:r>
        <w:separator/>
      </w:r>
    </w:p>
  </w:endnote>
  <w:endnote w:type="continuationSeparator" w:id="0">
    <w:p w14:paraId="4307D6EE" w14:textId="77777777" w:rsidR="009D3067" w:rsidRDefault="009D3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3836" w14:textId="77777777" w:rsidR="009D3067" w:rsidRDefault="009D3067">
      <w:pPr>
        <w:spacing w:line="240" w:lineRule="auto"/>
      </w:pPr>
      <w:r>
        <w:separator/>
      </w:r>
    </w:p>
  </w:footnote>
  <w:footnote w:type="continuationSeparator" w:id="0">
    <w:p w14:paraId="37B66B13" w14:textId="77777777" w:rsidR="009D3067" w:rsidRDefault="009D30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6FA4" w14:textId="10C72DE3" w:rsidR="008D6669" w:rsidRDefault="008D66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F503" w14:textId="4438167C" w:rsidR="00C44156" w:rsidRDefault="00C44156">
    <w:pPr>
      <w:widowControl w:val="0"/>
      <w:ind w:left="4348" w:right="4348"/>
      <w:rPr>
        <w:rFonts w:ascii="Times New Roman" w:eastAsia="Times New Roman" w:hAnsi="Times New Roman" w:cs="Times New Roman"/>
        <w:sz w:val="21"/>
        <w:szCs w:val="21"/>
      </w:rPr>
    </w:pPr>
  </w:p>
  <w:p w14:paraId="3B54326E" w14:textId="77777777" w:rsidR="00C44156" w:rsidRDefault="00C44156">
    <w:pPr>
      <w:widowControl w:val="0"/>
      <w:ind w:left="4348" w:right="4348"/>
      <w:rPr>
        <w:rFonts w:ascii="Times New Roman" w:eastAsia="Times New Roman" w:hAnsi="Times New Roman" w:cs="Times New Roman"/>
        <w:sz w:val="21"/>
        <w:szCs w:val="21"/>
      </w:rPr>
    </w:pPr>
  </w:p>
  <w:p w14:paraId="281F8499" w14:textId="74FB2862" w:rsidR="00C44156" w:rsidRDefault="008B5C0A" w:rsidP="00FA524B">
    <w:pPr>
      <w:widowControl w:val="0"/>
      <w:ind w:right="4"/>
      <w:jc w:val="center"/>
    </w:pP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fldChar w:fldCharType="begin"/>
    </w:r>
    <w:r>
      <w:rPr>
        <w:rFonts w:ascii="Times New Roman" w:eastAsia="Times New Roman" w:hAnsi="Times New Roman" w:cs="Times New Roman"/>
        <w:sz w:val="21"/>
        <w:szCs w:val="21"/>
      </w:rPr>
      <w:instrText>PAGE</w:instrText>
    </w:r>
    <w:r>
      <w:rPr>
        <w:rFonts w:ascii="Times New Roman" w:eastAsia="Times New Roman" w:hAnsi="Times New Roman" w:cs="Times New Roman"/>
        <w:sz w:val="21"/>
        <w:szCs w:val="21"/>
      </w:rPr>
      <w:fldChar w:fldCharType="separate"/>
    </w:r>
    <w:r w:rsidR="00E43A04">
      <w:rPr>
        <w:rFonts w:ascii="Times New Roman" w:eastAsia="Times New Roman" w:hAnsi="Times New Roman" w:cs="Times New Roman"/>
        <w:noProof/>
        <w:sz w:val="21"/>
        <w:szCs w:val="21"/>
      </w:rPr>
      <w:t>2</w:t>
    </w:r>
    <w:r>
      <w:rPr>
        <w:rFonts w:ascii="Times New Roman" w:eastAsia="Times New Roman" w:hAnsi="Times New Roman" w:cs="Times New Roman"/>
        <w:sz w:val="21"/>
        <w:szCs w:val="21"/>
      </w:rPr>
      <w:fldChar w:fldCharType="end"/>
    </w:r>
    <w:r>
      <w:rPr>
        <w:rFonts w:ascii="Times New Roman" w:eastAsia="Times New Roman" w:hAnsi="Times New Roman" w:cs="Times New Roman"/>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B815" w14:textId="6C3A39C5" w:rsidR="008D6669" w:rsidRDefault="008D66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45292"/>
    <w:multiLevelType w:val="hybridMultilevel"/>
    <w:tmpl w:val="DBB68670"/>
    <w:lvl w:ilvl="0" w:tplc="08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2513C5"/>
    <w:multiLevelType w:val="hybridMultilevel"/>
    <w:tmpl w:val="FE8E1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1A2D"/>
    <w:multiLevelType w:val="hybridMultilevel"/>
    <w:tmpl w:val="0EC4ED24"/>
    <w:lvl w:ilvl="0" w:tplc="04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D7E79C1"/>
    <w:multiLevelType w:val="hybridMultilevel"/>
    <w:tmpl w:val="926CD4C2"/>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4AB5057"/>
    <w:multiLevelType w:val="multilevel"/>
    <w:tmpl w:val="D32A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E74C4"/>
    <w:multiLevelType w:val="hybridMultilevel"/>
    <w:tmpl w:val="CF326D3A"/>
    <w:lvl w:ilvl="0" w:tplc="08160001">
      <w:start w:val="1"/>
      <w:numFmt w:val="bullet"/>
      <w:lvlText w:val=""/>
      <w:lvlJc w:val="left"/>
      <w:pPr>
        <w:ind w:left="1426" w:hanging="360"/>
      </w:pPr>
      <w:rPr>
        <w:rFonts w:ascii="Symbol" w:hAnsi="Symbol" w:hint="default"/>
      </w:rPr>
    </w:lvl>
    <w:lvl w:ilvl="1" w:tplc="04160003" w:tentative="1">
      <w:start w:val="1"/>
      <w:numFmt w:val="bullet"/>
      <w:lvlText w:val="o"/>
      <w:lvlJc w:val="left"/>
      <w:pPr>
        <w:ind w:left="2146" w:hanging="360"/>
      </w:pPr>
      <w:rPr>
        <w:rFonts w:ascii="Courier New" w:hAnsi="Courier New" w:cs="Courier New" w:hint="default"/>
      </w:rPr>
    </w:lvl>
    <w:lvl w:ilvl="2" w:tplc="04160005" w:tentative="1">
      <w:start w:val="1"/>
      <w:numFmt w:val="bullet"/>
      <w:lvlText w:val=""/>
      <w:lvlJc w:val="left"/>
      <w:pPr>
        <w:ind w:left="2866" w:hanging="360"/>
      </w:pPr>
      <w:rPr>
        <w:rFonts w:ascii="Wingdings" w:hAnsi="Wingdings" w:hint="default"/>
      </w:rPr>
    </w:lvl>
    <w:lvl w:ilvl="3" w:tplc="04160001" w:tentative="1">
      <w:start w:val="1"/>
      <w:numFmt w:val="bullet"/>
      <w:lvlText w:val=""/>
      <w:lvlJc w:val="left"/>
      <w:pPr>
        <w:ind w:left="3586" w:hanging="360"/>
      </w:pPr>
      <w:rPr>
        <w:rFonts w:ascii="Symbol" w:hAnsi="Symbol" w:hint="default"/>
      </w:rPr>
    </w:lvl>
    <w:lvl w:ilvl="4" w:tplc="04160003" w:tentative="1">
      <w:start w:val="1"/>
      <w:numFmt w:val="bullet"/>
      <w:lvlText w:val="o"/>
      <w:lvlJc w:val="left"/>
      <w:pPr>
        <w:ind w:left="4306" w:hanging="360"/>
      </w:pPr>
      <w:rPr>
        <w:rFonts w:ascii="Courier New" w:hAnsi="Courier New" w:cs="Courier New" w:hint="default"/>
      </w:rPr>
    </w:lvl>
    <w:lvl w:ilvl="5" w:tplc="04160005" w:tentative="1">
      <w:start w:val="1"/>
      <w:numFmt w:val="bullet"/>
      <w:lvlText w:val=""/>
      <w:lvlJc w:val="left"/>
      <w:pPr>
        <w:ind w:left="5026" w:hanging="360"/>
      </w:pPr>
      <w:rPr>
        <w:rFonts w:ascii="Wingdings" w:hAnsi="Wingdings" w:hint="default"/>
      </w:rPr>
    </w:lvl>
    <w:lvl w:ilvl="6" w:tplc="04160001" w:tentative="1">
      <w:start w:val="1"/>
      <w:numFmt w:val="bullet"/>
      <w:lvlText w:val=""/>
      <w:lvlJc w:val="left"/>
      <w:pPr>
        <w:ind w:left="5746" w:hanging="360"/>
      </w:pPr>
      <w:rPr>
        <w:rFonts w:ascii="Symbol" w:hAnsi="Symbol" w:hint="default"/>
      </w:rPr>
    </w:lvl>
    <w:lvl w:ilvl="7" w:tplc="04160003" w:tentative="1">
      <w:start w:val="1"/>
      <w:numFmt w:val="bullet"/>
      <w:lvlText w:val="o"/>
      <w:lvlJc w:val="left"/>
      <w:pPr>
        <w:ind w:left="6466" w:hanging="360"/>
      </w:pPr>
      <w:rPr>
        <w:rFonts w:ascii="Courier New" w:hAnsi="Courier New" w:cs="Courier New" w:hint="default"/>
      </w:rPr>
    </w:lvl>
    <w:lvl w:ilvl="8" w:tplc="04160005" w:tentative="1">
      <w:start w:val="1"/>
      <w:numFmt w:val="bullet"/>
      <w:lvlText w:val=""/>
      <w:lvlJc w:val="left"/>
      <w:pPr>
        <w:ind w:left="7186" w:hanging="360"/>
      </w:pPr>
      <w:rPr>
        <w:rFonts w:ascii="Wingdings" w:hAnsi="Wingdings" w:hint="default"/>
      </w:rPr>
    </w:lvl>
  </w:abstractNum>
  <w:abstractNum w:abstractNumId="6" w15:restartNumberingAfterBreak="0">
    <w:nsid w:val="419650AB"/>
    <w:multiLevelType w:val="hybridMultilevel"/>
    <w:tmpl w:val="F336F65C"/>
    <w:lvl w:ilvl="0" w:tplc="C122C2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F16DD"/>
    <w:multiLevelType w:val="hybridMultilevel"/>
    <w:tmpl w:val="B3125BCC"/>
    <w:lvl w:ilvl="0" w:tplc="08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48703532"/>
    <w:multiLevelType w:val="hybridMultilevel"/>
    <w:tmpl w:val="7444EE2C"/>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4BA36F84"/>
    <w:multiLevelType w:val="hybridMultilevel"/>
    <w:tmpl w:val="65CC99F6"/>
    <w:lvl w:ilvl="0" w:tplc="0816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EDF0F59"/>
    <w:multiLevelType w:val="hybridMultilevel"/>
    <w:tmpl w:val="7F685898"/>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7BC1FAD"/>
    <w:multiLevelType w:val="hybridMultilevel"/>
    <w:tmpl w:val="EE48FAB2"/>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FC25134"/>
    <w:multiLevelType w:val="hybridMultilevel"/>
    <w:tmpl w:val="B5CA7F9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C7C26F0"/>
    <w:multiLevelType w:val="hybridMultilevel"/>
    <w:tmpl w:val="B512E668"/>
    <w:lvl w:ilvl="0" w:tplc="0409001B">
      <w:start w:val="1"/>
      <w:numFmt w:val="lowerRoman"/>
      <w:lvlText w:val="%1."/>
      <w:lvlJc w:val="right"/>
      <w:pPr>
        <w:ind w:left="1426" w:hanging="360"/>
      </w:pPr>
      <w:rPr>
        <w:rFonts w:hint="default"/>
      </w:rPr>
    </w:lvl>
    <w:lvl w:ilvl="1" w:tplc="FFFFFFFF" w:tentative="1">
      <w:start w:val="1"/>
      <w:numFmt w:val="bullet"/>
      <w:lvlText w:val="o"/>
      <w:lvlJc w:val="left"/>
      <w:pPr>
        <w:ind w:left="2146" w:hanging="360"/>
      </w:pPr>
      <w:rPr>
        <w:rFonts w:ascii="Courier New" w:hAnsi="Courier New" w:cs="Courier New" w:hint="default"/>
      </w:rPr>
    </w:lvl>
    <w:lvl w:ilvl="2" w:tplc="FFFFFFFF" w:tentative="1">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14" w15:restartNumberingAfterBreak="0">
    <w:nsid w:val="6D9111E9"/>
    <w:multiLevelType w:val="hybridMultilevel"/>
    <w:tmpl w:val="0C4E8DB4"/>
    <w:lvl w:ilvl="0" w:tplc="04090019">
      <w:start w:val="1"/>
      <w:numFmt w:val="lowerLetter"/>
      <w:lvlText w:val="%1."/>
      <w:lvlJc w:val="left"/>
      <w:pPr>
        <w:ind w:left="720" w:hanging="360"/>
      </w:pPr>
      <w:rPr>
        <w:rFonts w:hint="default"/>
      </w:rPr>
    </w:lvl>
    <w:lvl w:ilvl="1" w:tplc="96DAD8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2315E"/>
    <w:multiLevelType w:val="hybridMultilevel"/>
    <w:tmpl w:val="3A4A861C"/>
    <w:lvl w:ilvl="0" w:tplc="08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7A211FF6"/>
    <w:multiLevelType w:val="hybridMultilevel"/>
    <w:tmpl w:val="BF908850"/>
    <w:lvl w:ilvl="0" w:tplc="08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259217063">
    <w:abstractNumId w:val="1"/>
  </w:num>
  <w:num w:numId="2" w16cid:durableId="129977857">
    <w:abstractNumId w:val="14"/>
  </w:num>
  <w:num w:numId="3" w16cid:durableId="30812480">
    <w:abstractNumId w:val="6"/>
  </w:num>
  <w:num w:numId="4" w16cid:durableId="1431776520">
    <w:abstractNumId w:val="4"/>
  </w:num>
  <w:num w:numId="5" w16cid:durableId="318852788">
    <w:abstractNumId w:val="0"/>
  </w:num>
  <w:num w:numId="6" w16cid:durableId="483200920">
    <w:abstractNumId w:val="15"/>
  </w:num>
  <w:num w:numId="7" w16cid:durableId="286817241">
    <w:abstractNumId w:val="16"/>
  </w:num>
  <w:num w:numId="8" w16cid:durableId="1740513529">
    <w:abstractNumId w:val="5"/>
  </w:num>
  <w:num w:numId="9" w16cid:durableId="641542111">
    <w:abstractNumId w:val="7"/>
  </w:num>
  <w:num w:numId="10" w16cid:durableId="1575430591">
    <w:abstractNumId w:val="9"/>
  </w:num>
  <w:num w:numId="11" w16cid:durableId="1859349116">
    <w:abstractNumId w:val="12"/>
  </w:num>
  <w:num w:numId="12" w16cid:durableId="1947955583">
    <w:abstractNumId w:val="11"/>
  </w:num>
  <w:num w:numId="13" w16cid:durableId="1578400178">
    <w:abstractNumId w:val="2"/>
  </w:num>
  <w:num w:numId="14" w16cid:durableId="1970672575">
    <w:abstractNumId w:val="8"/>
  </w:num>
  <w:num w:numId="15" w16cid:durableId="23017486">
    <w:abstractNumId w:val="10"/>
  </w:num>
  <w:num w:numId="16" w16cid:durableId="164757906">
    <w:abstractNumId w:val="13"/>
  </w:num>
  <w:num w:numId="17" w16cid:durableId="9793800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56"/>
    <w:rsid w:val="000014F9"/>
    <w:rsid w:val="000106D1"/>
    <w:rsid w:val="000129D7"/>
    <w:rsid w:val="00013096"/>
    <w:rsid w:val="00023806"/>
    <w:rsid w:val="00027759"/>
    <w:rsid w:val="00033D66"/>
    <w:rsid w:val="00045FDF"/>
    <w:rsid w:val="00046E8B"/>
    <w:rsid w:val="00050E4F"/>
    <w:rsid w:val="00056D9B"/>
    <w:rsid w:val="00062C78"/>
    <w:rsid w:val="000814F2"/>
    <w:rsid w:val="0008365B"/>
    <w:rsid w:val="00084169"/>
    <w:rsid w:val="00094D12"/>
    <w:rsid w:val="00095B1C"/>
    <w:rsid w:val="000A2CA2"/>
    <w:rsid w:val="000A6240"/>
    <w:rsid w:val="000B4DAF"/>
    <w:rsid w:val="000B7E14"/>
    <w:rsid w:val="000C36E4"/>
    <w:rsid w:val="000C5AE1"/>
    <w:rsid w:val="000C6A7F"/>
    <w:rsid w:val="000C6E18"/>
    <w:rsid w:val="000D2275"/>
    <w:rsid w:val="000E1AD5"/>
    <w:rsid w:val="000E5573"/>
    <w:rsid w:val="000F14B8"/>
    <w:rsid w:val="000F7780"/>
    <w:rsid w:val="001104DC"/>
    <w:rsid w:val="00111BF4"/>
    <w:rsid w:val="001138E0"/>
    <w:rsid w:val="0011431C"/>
    <w:rsid w:val="001203F8"/>
    <w:rsid w:val="00123A41"/>
    <w:rsid w:val="00123F43"/>
    <w:rsid w:val="00124B3D"/>
    <w:rsid w:val="00133564"/>
    <w:rsid w:val="0014216E"/>
    <w:rsid w:val="00143E10"/>
    <w:rsid w:val="0014688D"/>
    <w:rsid w:val="0015663E"/>
    <w:rsid w:val="00166CBA"/>
    <w:rsid w:val="00166FDA"/>
    <w:rsid w:val="0017274B"/>
    <w:rsid w:val="00176A57"/>
    <w:rsid w:val="00180B4D"/>
    <w:rsid w:val="0018743C"/>
    <w:rsid w:val="00194DB9"/>
    <w:rsid w:val="00196B8B"/>
    <w:rsid w:val="00196E95"/>
    <w:rsid w:val="001A7074"/>
    <w:rsid w:val="001B2F30"/>
    <w:rsid w:val="001B3483"/>
    <w:rsid w:val="001B71BC"/>
    <w:rsid w:val="001C3F8B"/>
    <w:rsid w:val="001C567B"/>
    <w:rsid w:val="001D0CC3"/>
    <w:rsid w:val="001E6710"/>
    <w:rsid w:val="001F1FC2"/>
    <w:rsid w:val="001F3CE0"/>
    <w:rsid w:val="00216E65"/>
    <w:rsid w:val="00222B6B"/>
    <w:rsid w:val="002255ED"/>
    <w:rsid w:val="00236A79"/>
    <w:rsid w:val="00237206"/>
    <w:rsid w:val="00250E43"/>
    <w:rsid w:val="002511E1"/>
    <w:rsid w:val="0025195A"/>
    <w:rsid w:val="002569A9"/>
    <w:rsid w:val="00262849"/>
    <w:rsid w:val="00264635"/>
    <w:rsid w:val="00265E42"/>
    <w:rsid w:val="00277D5E"/>
    <w:rsid w:val="00283196"/>
    <w:rsid w:val="0029242E"/>
    <w:rsid w:val="00295265"/>
    <w:rsid w:val="002974BA"/>
    <w:rsid w:val="002B30EC"/>
    <w:rsid w:val="002C2ED8"/>
    <w:rsid w:val="002D2295"/>
    <w:rsid w:val="002D37F9"/>
    <w:rsid w:val="002E066B"/>
    <w:rsid w:val="002E2A6F"/>
    <w:rsid w:val="002E2BFD"/>
    <w:rsid w:val="002E54EC"/>
    <w:rsid w:val="002E6F72"/>
    <w:rsid w:val="002F6CA2"/>
    <w:rsid w:val="0030515C"/>
    <w:rsid w:val="00314A89"/>
    <w:rsid w:val="0031629F"/>
    <w:rsid w:val="00323F1A"/>
    <w:rsid w:val="00326A2E"/>
    <w:rsid w:val="00340AA6"/>
    <w:rsid w:val="00360C26"/>
    <w:rsid w:val="00364F74"/>
    <w:rsid w:val="00371366"/>
    <w:rsid w:val="00376464"/>
    <w:rsid w:val="00377F57"/>
    <w:rsid w:val="00392E67"/>
    <w:rsid w:val="003961F9"/>
    <w:rsid w:val="00396ABF"/>
    <w:rsid w:val="003974F1"/>
    <w:rsid w:val="003D5AC8"/>
    <w:rsid w:val="003E0DCD"/>
    <w:rsid w:val="003F1EF8"/>
    <w:rsid w:val="003F5281"/>
    <w:rsid w:val="003F5E14"/>
    <w:rsid w:val="0040027C"/>
    <w:rsid w:val="004047B7"/>
    <w:rsid w:val="004053E9"/>
    <w:rsid w:val="004111CC"/>
    <w:rsid w:val="0041334B"/>
    <w:rsid w:val="004212DD"/>
    <w:rsid w:val="00443BE4"/>
    <w:rsid w:val="00450B04"/>
    <w:rsid w:val="00451812"/>
    <w:rsid w:val="004578BC"/>
    <w:rsid w:val="00462BB8"/>
    <w:rsid w:val="00466204"/>
    <w:rsid w:val="004728D1"/>
    <w:rsid w:val="00472DE9"/>
    <w:rsid w:val="00477617"/>
    <w:rsid w:val="00487DEE"/>
    <w:rsid w:val="0049218E"/>
    <w:rsid w:val="004935B1"/>
    <w:rsid w:val="004A019B"/>
    <w:rsid w:val="004A05C0"/>
    <w:rsid w:val="004D2DBA"/>
    <w:rsid w:val="004E616E"/>
    <w:rsid w:val="004E7A02"/>
    <w:rsid w:val="004F2B06"/>
    <w:rsid w:val="004F4B51"/>
    <w:rsid w:val="004F604C"/>
    <w:rsid w:val="00500963"/>
    <w:rsid w:val="00507936"/>
    <w:rsid w:val="00512E79"/>
    <w:rsid w:val="00515549"/>
    <w:rsid w:val="00525E19"/>
    <w:rsid w:val="00530934"/>
    <w:rsid w:val="0057192C"/>
    <w:rsid w:val="00571BF1"/>
    <w:rsid w:val="00575C2C"/>
    <w:rsid w:val="00576960"/>
    <w:rsid w:val="005878BC"/>
    <w:rsid w:val="005936A3"/>
    <w:rsid w:val="005A7E39"/>
    <w:rsid w:val="005B3FAC"/>
    <w:rsid w:val="005C2BF5"/>
    <w:rsid w:val="005C5D0E"/>
    <w:rsid w:val="005D045F"/>
    <w:rsid w:val="005D6148"/>
    <w:rsid w:val="005E2107"/>
    <w:rsid w:val="005F2953"/>
    <w:rsid w:val="005F7F38"/>
    <w:rsid w:val="00604ABF"/>
    <w:rsid w:val="0060668A"/>
    <w:rsid w:val="00617BDD"/>
    <w:rsid w:val="006201E7"/>
    <w:rsid w:val="00620E72"/>
    <w:rsid w:val="00623E09"/>
    <w:rsid w:val="00635972"/>
    <w:rsid w:val="00640FB6"/>
    <w:rsid w:val="00642175"/>
    <w:rsid w:val="00656B5D"/>
    <w:rsid w:val="00656E3B"/>
    <w:rsid w:val="006621B1"/>
    <w:rsid w:val="00664D9D"/>
    <w:rsid w:val="00683928"/>
    <w:rsid w:val="00686C22"/>
    <w:rsid w:val="00691B20"/>
    <w:rsid w:val="006921CF"/>
    <w:rsid w:val="00693774"/>
    <w:rsid w:val="0069501D"/>
    <w:rsid w:val="0069631F"/>
    <w:rsid w:val="006A287A"/>
    <w:rsid w:val="006A5DD6"/>
    <w:rsid w:val="006B0163"/>
    <w:rsid w:val="006B134D"/>
    <w:rsid w:val="006C1D2D"/>
    <w:rsid w:val="006C7686"/>
    <w:rsid w:val="006E4AD2"/>
    <w:rsid w:val="006E6099"/>
    <w:rsid w:val="006E760D"/>
    <w:rsid w:val="006F3CD8"/>
    <w:rsid w:val="007116D2"/>
    <w:rsid w:val="007118E0"/>
    <w:rsid w:val="00711EE5"/>
    <w:rsid w:val="00712B9C"/>
    <w:rsid w:val="00744237"/>
    <w:rsid w:val="0075051C"/>
    <w:rsid w:val="00753465"/>
    <w:rsid w:val="00780685"/>
    <w:rsid w:val="00782548"/>
    <w:rsid w:val="00782E1E"/>
    <w:rsid w:val="0079022A"/>
    <w:rsid w:val="00792B41"/>
    <w:rsid w:val="007976F6"/>
    <w:rsid w:val="00797A2D"/>
    <w:rsid w:val="007A10C8"/>
    <w:rsid w:val="007A228E"/>
    <w:rsid w:val="007A72ED"/>
    <w:rsid w:val="007A7B19"/>
    <w:rsid w:val="007C28C3"/>
    <w:rsid w:val="007D505F"/>
    <w:rsid w:val="007E1D08"/>
    <w:rsid w:val="007F4F6E"/>
    <w:rsid w:val="007F7D6F"/>
    <w:rsid w:val="008243DD"/>
    <w:rsid w:val="00830911"/>
    <w:rsid w:val="00831A6B"/>
    <w:rsid w:val="00832A54"/>
    <w:rsid w:val="008334CE"/>
    <w:rsid w:val="00840619"/>
    <w:rsid w:val="00845AE5"/>
    <w:rsid w:val="00845D40"/>
    <w:rsid w:val="00850933"/>
    <w:rsid w:val="0085533A"/>
    <w:rsid w:val="00864841"/>
    <w:rsid w:val="00881CEF"/>
    <w:rsid w:val="008852A0"/>
    <w:rsid w:val="00886E4E"/>
    <w:rsid w:val="0089452F"/>
    <w:rsid w:val="008A1079"/>
    <w:rsid w:val="008B4481"/>
    <w:rsid w:val="008B5C0A"/>
    <w:rsid w:val="008C325A"/>
    <w:rsid w:val="008D19BB"/>
    <w:rsid w:val="008D6669"/>
    <w:rsid w:val="008D6BC1"/>
    <w:rsid w:val="008E1B10"/>
    <w:rsid w:val="008E4E29"/>
    <w:rsid w:val="008F2753"/>
    <w:rsid w:val="00910D88"/>
    <w:rsid w:val="00913022"/>
    <w:rsid w:val="00921619"/>
    <w:rsid w:val="00937915"/>
    <w:rsid w:val="00941799"/>
    <w:rsid w:val="00951446"/>
    <w:rsid w:val="00963764"/>
    <w:rsid w:val="00963D4E"/>
    <w:rsid w:val="00963DB8"/>
    <w:rsid w:val="009643A1"/>
    <w:rsid w:val="00965B33"/>
    <w:rsid w:val="00967F2D"/>
    <w:rsid w:val="009701BB"/>
    <w:rsid w:val="0097227D"/>
    <w:rsid w:val="0097495F"/>
    <w:rsid w:val="009A1189"/>
    <w:rsid w:val="009B14B2"/>
    <w:rsid w:val="009B50DA"/>
    <w:rsid w:val="009C5DEE"/>
    <w:rsid w:val="009C7082"/>
    <w:rsid w:val="009D3067"/>
    <w:rsid w:val="009D71FC"/>
    <w:rsid w:val="009E34EF"/>
    <w:rsid w:val="009F4C3A"/>
    <w:rsid w:val="00A16DB7"/>
    <w:rsid w:val="00A2172F"/>
    <w:rsid w:val="00A5389C"/>
    <w:rsid w:val="00A5399C"/>
    <w:rsid w:val="00A6510F"/>
    <w:rsid w:val="00A67351"/>
    <w:rsid w:val="00A70DA6"/>
    <w:rsid w:val="00A7764B"/>
    <w:rsid w:val="00A922CE"/>
    <w:rsid w:val="00AA2715"/>
    <w:rsid w:val="00AA4F5D"/>
    <w:rsid w:val="00AB0C3E"/>
    <w:rsid w:val="00AB1100"/>
    <w:rsid w:val="00AC1C59"/>
    <w:rsid w:val="00AC4BA5"/>
    <w:rsid w:val="00AC6829"/>
    <w:rsid w:val="00AD2F94"/>
    <w:rsid w:val="00AD6497"/>
    <w:rsid w:val="00AD6768"/>
    <w:rsid w:val="00AE385F"/>
    <w:rsid w:val="00B00AAB"/>
    <w:rsid w:val="00B06A53"/>
    <w:rsid w:val="00B1228D"/>
    <w:rsid w:val="00B2086F"/>
    <w:rsid w:val="00B22D03"/>
    <w:rsid w:val="00B25D46"/>
    <w:rsid w:val="00B31D87"/>
    <w:rsid w:val="00B325E2"/>
    <w:rsid w:val="00B34BBF"/>
    <w:rsid w:val="00B4158C"/>
    <w:rsid w:val="00B64B56"/>
    <w:rsid w:val="00B77EBF"/>
    <w:rsid w:val="00B97553"/>
    <w:rsid w:val="00BA29D0"/>
    <w:rsid w:val="00BA4B62"/>
    <w:rsid w:val="00BB6B11"/>
    <w:rsid w:val="00BC2C91"/>
    <w:rsid w:val="00BD2875"/>
    <w:rsid w:val="00BF5018"/>
    <w:rsid w:val="00C13D62"/>
    <w:rsid w:val="00C14591"/>
    <w:rsid w:val="00C1460E"/>
    <w:rsid w:val="00C15CE2"/>
    <w:rsid w:val="00C22D63"/>
    <w:rsid w:val="00C25D7C"/>
    <w:rsid w:val="00C31DF9"/>
    <w:rsid w:val="00C331BC"/>
    <w:rsid w:val="00C351E4"/>
    <w:rsid w:val="00C362D7"/>
    <w:rsid w:val="00C44156"/>
    <w:rsid w:val="00C45D6F"/>
    <w:rsid w:val="00C52995"/>
    <w:rsid w:val="00C5696E"/>
    <w:rsid w:val="00C63EE4"/>
    <w:rsid w:val="00C74749"/>
    <w:rsid w:val="00C76B3F"/>
    <w:rsid w:val="00CA0A37"/>
    <w:rsid w:val="00CB578B"/>
    <w:rsid w:val="00CB7654"/>
    <w:rsid w:val="00CC3F8E"/>
    <w:rsid w:val="00CC4341"/>
    <w:rsid w:val="00CD0C56"/>
    <w:rsid w:val="00CE6E01"/>
    <w:rsid w:val="00CF2060"/>
    <w:rsid w:val="00CF693A"/>
    <w:rsid w:val="00CF6EED"/>
    <w:rsid w:val="00D11453"/>
    <w:rsid w:val="00D34E40"/>
    <w:rsid w:val="00D42AE5"/>
    <w:rsid w:val="00D640A3"/>
    <w:rsid w:val="00D71123"/>
    <w:rsid w:val="00D73394"/>
    <w:rsid w:val="00D736AA"/>
    <w:rsid w:val="00D86F62"/>
    <w:rsid w:val="00D9640D"/>
    <w:rsid w:val="00DC60E0"/>
    <w:rsid w:val="00DD3658"/>
    <w:rsid w:val="00DE081D"/>
    <w:rsid w:val="00DE15E6"/>
    <w:rsid w:val="00DE49AF"/>
    <w:rsid w:val="00DF49E7"/>
    <w:rsid w:val="00DF7875"/>
    <w:rsid w:val="00E00F52"/>
    <w:rsid w:val="00E05110"/>
    <w:rsid w:val="00E12FC8"/>
    <w:rsid w:val="00E16432"/>
    <w:rsid w:val="00E3224F"/>
    <w:rsid w:val="00E33B3A"/>
    <w:rsid w:val="00E3798F"/>
    <w:rsid w:val="00E43A04"/>
    <w:rsid w:val="00E541EF"/>
    <w:rsid w:val="00E65C97"/>
    <w:rsid w:val="00E705DA"/>
    <w:rsid w:val="00E73362"/>
    <w:rsid w:val="00E75DDF"/>
    <w:rsid w:val="00E769C5"/>
    <w:rsid w:val="00E82D5E"/>
    <w:rsid w:val="00E83C5C"/>
    <w:rsid w:val="00E9397A"/>
    <w:rsid w:val="00EA06EF"/>
    <w:rsid w:val="00EA18C4"/>
    <w:rsid w:val="00EB45AB"/>
    <w:rsid w:val="00EE556C"/>
    <w:rsid w:val="00EF46C4"/>
    <w:rsid w:val="00F30A4B"/>
    <w:rsid w:val="00F408BA"/>
    <w:rsid w:val="00F41A47"/>
    <w:rsid w:val="00F52009"/>
    <w:rsid w:val="00F73CDE"/>
    <w:rsid w:val="00F80932"/>
    <w:rsid w:val="00F8349F"/>
    <w:rsid w:val="00F92D46"/>
    <w:rsid w:val="00FA0AE2"/>
    <w:rsid w:val="00FA524B"/>
    <w:rsid w:val="00FB2550"/>
    <w:rsid w:val="00FB6EB2"/>
    <w:rsid w:val="00FC31F5"/>
    <w:rsid w:val="00FC7A74"/>
    <w:rsid w:val="00FE5FD5"/>
    <w:rsid w:val="00FF1881"/>
    <w:rsid w:val="00FF298B"/>
    <w:rsid w:val="00FF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FD06"/>
  <w15:docId w15:val="{2B0AC8E7-6774-471E-AD97-5BB770F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ligao">
    <w:name w:val="Hyperlink"/>
    <w:basedOn w:val="Tipodeletrapredefinidodopargrafo"/>
    <w:uiPriority w:val="99"/>
    <w:unhideWhenUsed/>
    <w:rsid w:val="0029242E"/>
    <w:rPr>
      <w:color w:val="0000FF" w:themeColor="hyperlink"/>
      <w:u w:val="single"/>
    </w:rPr>
  </w:style>
  <w:style w:type="paragraph" w:styleId="Textodenotaderodap">
    <w:name w:val="footnote text"/>
    <w:basedOn w:val="Normal"/>
    <w:link w:val="TextodenotaderodapCarter"/>
    <w:uiPriority w:val="99"/>
    <w:semiHidden/>
    <w:unhideWhenUsed/>
    <w:rsid w:val="00BD2875"/>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D2875"/>
    <w:rPr>
      <w:sz w:val="20"/>
      <w:szCs w:val="20"/>
    </w:rPr>
  </w:style>
  <w:style w:type="character" w:styleId="Refdenotaderodap">
    <w:name w:val="footnote reference"/>
    <w:basedOn w:val="Tipodeletrapredefinidodopargrafo"/>
    <w:uiPriority w:val="99"/>
    <w:semiHidden/>
    <w:unhideWhenUsed/>
    <w:rsid w:val="00BD2875"/>
    <w:rPr>
      <w:vertAlign w:val="superscript"/>
    </w:rPr>
  </w:style>
  <w:style w:type="character" w:styleId="MenoNoResolvida">
    <w:name w:val="Unresolved Mention"/>
    <w:basedOn w:val="Tipodeletrapredefinidodopargrafo"/>
    <w:uiPriority w:val="99"/>
    <w:semiHidden/>
    <w:unhideWhenUsed/>
    <w:rsid w:val="00BD2875"/>
    <w:rPr>
      <w:color w:val="605E5C"/>
      <w:shd w:val="clear" w:color="auto" w:fill="E1DFDD"/>
    </w:rPr>
  </w:style>
  <w:style w:type="paragraph" w:styleId="PargrafodaLista">
    <w:name w:val="List Paragraph"/>
    <w:basedOn w:val="Normal"/>
    <w:uiPriority w:val="34"/>
    <w:qFormat/>
    <w:rsid w:val="004728D1"/>
    <w:pPr>
      <w:ind w:left="720"/>
      <w:contextualSpacing/>
    </w:pPr>
  </w:style>
  <w:style w:type="paragraph" w:styleId="Cabealho">
    <w:name w:val="header"/>
    <w:basedOn w:val="Normal"/>
    <w:link w:val="CabealhoCarter"/>
    <w:uiPriority w:val="99"/>
    <w:unhideWhenUsed/>
    <w:rsid w:val="00094D12"/>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094D12"/>
  </w:style>
  <w:style w:type="paragraph" w:styleId="Rodap">
    <w:name w:val="footer"/>
    <w:basedOn w:val="Normal"/>
    <w:link w:val="RodapCarter"/>
    <w:uiPriority w:val="99"/>
    <w:unhideWhenUsed/>
    <w:rsid w:val="00094D12"/>
    <w:pPr>
      <w:tabs>
        <w:tab w:val="center" w:pos="4680"/>
        <w:tab w:val="right" w:pos="9360"/>
      </w:tabs>
      <w:spacing w:line="240" w:lineRule="auto"/>
    </w:pPr>
  </w:style>
  <w:style w:type="character" w:customStyle="1" w:styleId="RodapCarter">
    <w:name w:val="Rodapé Caráter"/>
    <w:basedOn w:val="Tipodeletrapredefinidodopargrafo"/>
    <w:link w:val="Rodap"/>
    <w:uiPriority w:val="99"/>
    <w:rsid w:val="00094D12"/>
  </w:style>
  <w:style w:type="table" w:styleId="TabelacomGrelha">
    <w:name w:val="Table Grid"/>
    <w:basedOn w:val="Tabelanormal"/>
    <w:uiPriority w:val="39"/>
    <w:rsid w:val="00DE49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1A47"/>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Reviso">
    <w:name w:val="Revision"/>
    <w:hidden/>
    <w:uiPriority w:val="99"/>
    <w:semiHidden/>
    <w:rsid w:val="006E760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2294">
      <w:bodyDiv w:val="1"/>
      <w:marLeft w:val="0"/>
      <w:marRight w:val="0"/>
      <w:marTop w:val="0"/>
      <w:marBottom w:val="0"/>
      <w:divBdr>
        <w:top w:val="none" w:sz="0" w:space="0" w:color="auto"/>
        <w:left w:val="none" w:sz="0" w:space="0" w:color="auto"/>
        <w:bottom w:val="none" w:sz="0" w:space="0" w:color="auto"/>
        <w:right w:val="none" w:sz="0" w:space="0" w:color="auto"/>
      </w:divBdr>
    </w:div>
    <w:div w:id="191384080">
      <w:bodyDiv w:val="1"/>
      <w:marLeft w:val="0"/>
      <w:marRight w:val="0"/>
      <w:marTop w:val="0"/>
      <w:marBottom w:val="0"/>
      <w:divBdr>
        <w:top w:val="none" w:sz="0" w:space="0" w:color="auto"/>
        <w:left w:val="none" w:sz="0" w:space="0" w:color="auto"/>
        <w:bottom w:val="none" w:sz="0" w:space="0" w:color="auto"/>
        <w:right w:val="none" w:sz="0" w:space="0" w:color="auto"/>
      </w:divBdr>
      <w:divsChild>
        <w:div w:id="833686135">
          <w:marLeft w:val="0"/>
          <w:marRight w:val="0"/>
          <w:marTop w:val="0"/>
          <w:marBottom w:val="0"/>
          <w:divBdr>
            <w:top w:val="none" w:sz="0" w:space="0" w:color="auto"/>
            <w:left w:val="none" w:sz="0" w:space="0" w:color="auto"/>
            <w:bottom w:val="none" w:sz="0" w:space="0" w:color="auto"/>
            <w:right w:val="none" w:sz="0" w:space="0" w:color="auto"/>
          </w:divBdr>
          <w:divsChild>
            <w:div w:id="1687101357">
              <w:marLeft w:val="0"/>
              <w:marRight w:val="0"/>
              <w:marTop w:val="0"/>
              <w:marBottom w:val="0"/>
              <w:divBdr>
                <w:top w:val="none" w:sz="0" w:space="0" w:color="auto"/>
                <w:left w:val="none" w:sz="0" w:space="0" w:color="auto"/>
                <w:bottom w:val="none" w:sz="0" w:space="0" w:color="auto"/>
                <w:right w:val="none" w:sz="0" w:space="0" w:color="auto"/>
              </w:divBdr>
              <w:divsChild>
                <w:div w:id="1235311588">
                  <w:marLeft w:val="0"/>
                  <w:marRight w:val="0"/>
                  <w:marTop w:val="0"/>
                  <w:marBottom w:val="0"/>
                  <w:divBdr>
                    <w:top w:val="none" w:sz="0" w:space="0" w:color="auto"/>
                    <w:left w:val="none" w:sz="0" w:space="0" w:color="auto"/>
                    <w:bottom w:val="none" w:sz="0" w:space="0" w:color="auto"/>
                    <w:right w:val="none" w:sz="0" w:space="0" w:color="auto"/>
                  </w:divBdr>
                  <w:divsChild>
                    <w:div w:id="366032425">
                      <w:marLeft w:val="0"/>
                      <w:marRight w:val="0"/>
                      <w:marTop w:val="0"/>
                      <w:marBottom w:val="0"/>
                      <w:divBdr>
                        <w:top w:val="none" w:sz="0" w:space="0" w:color="auto"/>
                        <w:left w:val="none" w:sz="0" w:space="0" w:color="auto"/>
                        <w:bottom w:val="none" w:sz="0" w:space="0" w:color="auto"/>
                        <w:right w:val="none" w:sz="0" w:space="0" w:color="auto"/>
                      </w:divBdr>
                      <w:divsChild>
                        <w:div w:id="711930193">
                          <w:marLeft w:val="0"/>
                          <w:marRight w:val="0"/>
                          <w:marTop w:val="0"/>
                          <w:marBottom w:val="0"/>
                          <w:divBdr>
                            <w:top w:val="none" w:sz="0" w:space="0" w:color="auto"/>
                            <w:left w:val="none" w:sz="0" w:space="0" w:color="auto"/>
                            <w:bottom w:val="none" w:sz="0" w:space="0" w:color="auto"/>
                            <w:right w:val="none" w:sz="0" w:space="0" w:color="auto"/>
                          </w:divBdr>
                          <w:divsChild>
                            <w:div w:id="16321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17674">
      <w:bodyDiv w:val="1"/>
      <w:marLeft w:val="0"/>
      <w:marRight w:val="0"/>
      <w:marTop w:val="0"/>
      <w:marBottom w:val="0"/>
      <w:divBdr>
        <w:top w:val="none" w:sz="0" w:space="0" w:color="auto"/>
        <w:left w:val="none" w:sz="0" w:space="0" w:color="auto"/>
        <w:bottom w:val="none" w:sz="0" w:space="0" w:color="auto"/>
        <w:right w:val="none" w:sz="0" w:space="0" w:color="auto"/>
      </w:divBdr>
    </w:div>
    <w:div w:id="403718609">
      <w:bodyDiv w:val="1"/>
      <w:marLeft w:val="0"/>
      <w:marRight w:val="0"/>
      <w:marTop w:val="0"/>
      <w:marBottom w:val="0"/>
      <w:divBdr>
        <w:top w:val="none" w:sz="0" w:space="0" w:color="auto"/>
        <w:left w:val="none" w:sz="0" w:space="0" w:color="auto"/>
        <w:bottom w:val="none" w:sz="0" w:space="0" w:color="auto"/>
        <w:right w:val="none" w:sz="0" w:space="0" w:color="auto"/>
      </w:divBdr>
    </w:div>
    <w:div w:id="465047596">
      <w:bodyDiv w:val="1"/>
      <w:marLeft w:val="0"/>
      <w:marRight w:val="0"/>
      <w:marTop w:val="0"/>
      <w:marBottom w:val="0"/>
      <w:divBdr>
        <w:top w:val="none" w:sz="0" w:space="0" w:color="auto"/>
        <w:left w:val="none" w:sz="0" w:space="0" w:color="auto"/>
        <w:bottom w:val="none" w:sz="0" w:space="0" w:color="auto"/>
        <w:right w:val="none" w:sz="0" w:space="0" w:color="auto"/>
      </w:divBdr>
    </w:div>
    <w:div w:id="493423736">
      <w:bodyDiv w:val="1"/>
      <w:marLeft w:val="0"/>
      <w:marRight w:val="0"/>
      <w:marTop w:val="0"/>
      <w:marBottom w:val="0"/>
      <w:divBdr>
        <w:top w:val="none" w:sz="0" w:space="0" w:color="auto"/>
        <w:left w:val="none" w:sz="0" w:space="0" w:color="auto"/>
        <w:bottom w:val="none" w:sz="0" w:space="0" w:color="auto"/>
        <w:right w:val="none" w:sz="0" w:space="0" w:color="auto"/>
      </w:divBdr>
    </w:div>
    <w:div w:id="698703030">
      <w:bodyDiv w:val="1"/>
      <w:marLeft w:val="0"/>
      <w:marRight w:val="0"/>
      <w:marTop w:val="0"/>
      <w:marBottom w:val="0"/>
      <w:divBdr>
        <w:top w:val="none" w:sz="0" w:space="0" w:color="auto"/>
        <w:left w:val="none" w:sz="0" w:space="0" w:color="auto"/>
        <w:bottom w:val="none" w:sz="0" w:space="0" w:color="auto"/>
        <w:right w:val="none" w:sz="0" w:space="0" w:color="auto"/>
      </w:divBdr>
    </w:div>
    <w:div w:id="771170290">
      <w:bodyDiv w:val="1"/>
      <w:marLeft w:val="0"/>
      <w:marRight w:val="0"/>
      <w:marTop w:val="0"/>
      <w:marBottom w:val="0"/>
      <w:divBdr>
        <w:top w:val="none" w:sz="0" w:space="0" w:color="auto"/>
        <w:left w:val="none" w:sz="0" w:space="0" w:color="auto"/>
        <w:bottom w:val="none" w:sz="0" w:space="0" w:color="auto"/>
        <w:right w:val="none" w:sz="0" w:space="0" w:color="auto"/>
      </w:divBdr>
    </w:div>
    <w:div w:id="771247297">
      <w:bodyDiv w:val="1"/>
      <w:marLeft w:val="0"/>
      <w:marRight w:val="0"/>
      <w:marTop w:val="0"/>
      <w:marBottom w:val="0"/>
      <w:divBdr>
        <w:top w:val="none" w:sz="0" w:space="0" w:color="auto"/>
        <w:left w:val="none" w:sz="0" w:space="0" w:color="auto"/>
        <w:bottom w:val="none" w:sz="0" w:space="0" w:color="auto"/>
        <w:right w:val="none" w:sz="0" w:space="0" w:color="auto"/>
      </w:divBdr>
    </w:div>
    <w:div w:id="857357290">
      <w:bodyDiv w:val="1"/>
      <w:marLeft w:val="0"/>
      <w:marRight w:val="0"/>
      <w:marTop w:val="0"/>
      <w:marBottom w:val="0"/>
      <w:divBdr>
        <w:top w:val="none" w:sz="0" w:space="0" w:color="auto"/>
        <w:left w:val="none" w:sz="0" w:space="0" w:color="auto"/>
        <w:bottom w:val="none" w:sz="0" w:space="0" w:color="auto"/>
        <w:right w:val="none" w:sz="0" w:space="0" w:color="auto"/>
      </w:divBdr>
    </w:div>
    <w:div w:id="977756816">
      <w:bodyDiv w:val="1"/>
      <w:marLeft w:val="0"/>
      <w:marRight w:val="0"/>
      <w:marTop w:val="0"/>
      <w:marBottom w:val="0"/>
      <w:divBdr>
        <w:top w:val="none" w:sz="0" w:space="0" w:color="auto"/>
        <w:left w:val="none" w:sz="0" w:space="0" w:color="auto"/>
        <w:bottom w:val="none" w:sz="0" w:space="0" w:color="auto"/>
        <w:right w:val="none" w:sz="0" w:space="0" w:color="auto"/>
      </w:divBdr>
    </w:div>
    <w:div w:id="982009028">
      <w:bodyDiv w:val="1"/>
      <w:marLeft w:val="0"/>
      <w:marRight w:val="0"/>
      <w:marTop w:val="0"/>
      <w:marBottom w:val="0"/>
      <w:divBdr>
        <w:top w:val="none" w:sz="0" w:space="0" w:color="auto"/>
        <w:left w:val="none" w:sz="0" w:space="0" w:color="auto"/>
        <w:bottom w:val="none" w:sz="0" w:space="0" w:color="auto"/>
        <w:right w:val="none" w:sz="0" w:space="0" w:color="auto"/>
      </w:divBdr>
    </w:div>
    <w:div w:id="1023432347">
      <w:bodyDiv w:val="1"/>
      <w:marLeft w:val="0"/>
      <w:marRight w:val="0"/>
      <w:marTop w:val="0"/>
      <w:marBottom w:val="0"/>
      <w:divBdr>
        <w:top w:val="none" w:sz="0" w:space="0" w:color="auto"/>
        <w:left w:val="none" w:sz="0" w:space="0" w:color="auto"/>
        <w:bottom w:val="none" w:sz="0" w:space="0" w:color="auto"/>
        <w:right w:val="none" w:sz="0" w:space="0" w:color="auto"/>
      </w:divBdr>
    </w:div>
    <w:div w:id="1208491015">
      <w:bodyDiv w:val="1"/>
      <w:marLeft w:val="0"/>
      <w:marRight w:val="0"/>
      <w:marTop w:val="0"/>
      <w:marBottom w:val="0"/>
      <w:divBdr>
        <w:top w:val="none" w:sz="0" w:space="0" w:color="auto"/>
        <w:left w:val="none" w:sz="0" w:space="0" w:color="auto"/>
        <w:bottom w:val="none" w:sz="0" w:space="0" w:color="auto"/>
        <w:right w:val="none" w:sz="0" w:space="0" w:color="auto"/>
      </w:divBdr>
      <w:divsChild>
        <w:div w:id="1207764574">
          <w:marLeft w:val="0"/>
          <w:marRight w:val="0"/>
          <w:marTop w:val="0"/>
          <w:marBottom w:val="0"/>
          <w:divBdr>
            <w:top w:val="none" w:sz="0" w:space="0" w:color="auto"/>
            <w:left w:val="none" w:sz="0" w:space="0" w:color="auto"/>
            <w:bottom w:val="none" w:sz="0" w:space="0" w:color="auto"/>
            <w:right w:val="none" w:sz="0" w:space="0" w:color="auto"/>
          </w:divBdr>
          <w:divsChild>
            <w:div w:id="437482586">
              <w:marLeft w:val="0"/>
              <w:marRight w:val="0"/>
              <w:marTop w:val="0"/>
              <w:marBottom w:val="0"/>
              <w:divBdr>
                <w:top w:val="none" w:sz="0" w:space="0" w:color="auto"/>
                <w:left w:val="none" w:sz="0" w:space="0" w:color="auto"/>
                <w:bottom w:val="none" w:sz="0" w:space="0" w:color="auto"/>
                <w:right w:val="none" w:sz="0" w:space="0" w:color="auto"/>
              </w:divBdr>
              <w:divsChild>
                <w:div w:id="1612200788">
                  <w:marLeft w:val="0"/>
                  <w:marRight w:val="0"/>
                  <w:marTop w:val="0"/>
                  <w:marBottom w:val="0"/>
                  <w:divBdr>
                    <w:top w:val="none" w:sz="0" w:space="0" w:color="auto"/>
                    <w:left w:val="none" w:sz="0" w:space="0" w:color="auto"/>
                    <w:bottom w:val="none" w:sz="0" w:space="0" w:color="auto"/>
                    <w:right w:val="none" w:sz="0" w:space="0" w:color="auto"/>
                  </w:divBdr>
                  <w:divsChild>
                    <w:div w:id="446312671">
                      <w:marLeft w:val="0"/>
                      <w:marRight w:val="0"/>
                      <w:marTop w:val="0"/>
                      <w:marBottom w:val="0"/>
                      <w:divBdr>
                        <w:top w:val="none" w:sz="0" w:space="0" w:color="auto"/>
                        <w:left w:val="none" w:sz="0" w:space="0" w:color="auto"/>
                        <w:bottom w:val="none" w:sz="0" w:space="0" w:color="auto"/>
                        <w:right w:val="none" w:sz="0" w:space="0" w:color="auto"/>
                      </w:divBdr>
                      <w:divsChild>
                        <w:div w:id="1682512395">
                          <w:marLeft w:val="0"/>
                          <w:marRight w:val="0"/>
                          <w:marTop w:val="0"/>
                          <w:marBottom w:val="0"/>
                          <w:divBdr>
                            <w:top w:val="none" w:sz="0" w:space="0" w:color="auto"/>
                            <w:left w:val="none" w:sz="0" w:space="0" w:color="auto"/>
                            <w:bottom w:val="none" w:sz="0" w:space="0" w:color="auto"/>
                            <w:right w:val="none" w:sz="0" w:space="0" w:color="auto"/>
                          </w:divBdr>
                          <w:divsChild>
                            <w:div w:id="17198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18594">
      <w:bodyDiv w:val="1"/>
      <w:marLeft w:val="0"/>
      <w:marRight w:val="0"/>
      <w:marTop w:val="0"/>
      <w:marBottom w:val="0"/>
      <w:divBdr>
        <w:top w:val="none" w:sz="0" w:space="0" w:color="auto"/>
        <w:left w:val="none" w:sz="0" w:space="0" w:color="auto"/>
        <w:bottom w:val="none" w:sz="0" w:space="0" w:color="auto"/>
        <w:right w:val="none" w:sz="0" w:space="0" w:color="auto"/>
      </w:divBdr>
    </w:div>
    <w:div w:id="1278949965">
      <w:bodyDiv w:val="1"/>
      <w:marLeft w:val="0"/>
      <w:marRight w:val="0"/>
      <w:marTop w:val="0"/>
      <w:marBottom w:val="0"/>
      <w:divBdr>
        <w:top w:val="none" w:sz="0" w:space="0" w:color="auto"/>
        <w:left w:val="none" w:sz="0" w:space="0" w:color="auto"/>
        <w:bottom w:val="none" w:sz="0" w:space="0" w:color="auto"/>
        <w:right w:val="none" w:sz="0" w:space="0" w:color="auto"/>
      </w:divBdr>
    </w:div>
    <w:div w:id="1281373766">
      <w:bodyDiv w:val="1"/>
      <w:marLeft w:val="0"/>
      <w:marRight w:val="0"/>
      <w:marTop w:val="0"/>
      <w:marBottom w:val="0"/>
      <w:divBdr>
        <w:top w:val="none" w:sz="0" w:space="0" w:color="auto"/>
        <w:left w:val="none" w:sz="0" w:space="0" w:color="auto"/>
        <w:bottom w:val="none" w:sz="0" w:space="0" w:color="auto"/>
        <w:right w:val="none" w:sz="0" w:space="0" w:color="auto"/>
      </w:divBdr>
    </w:div>
    <w:div w:id="1307390222">
      <w:bodyDiv w:val="1"/>
      <w:marLeft w:val="0"/>
      <w:marRight w:val="0"/>
      <w:marTop w:val="0"/>
      <w:marBottom w:val="0"/>
      <w:divBdr>
        <w:top w:val="none" w:sz="0" w:space="0" w:color="auto"/>
        <w:left w:val="none" w:sz="0" w:space="0" w:color="auto"/>
        <w:bottom w:val="none" w:sz="0" w:space="0" w:color="auto"/>
        <w:right w:val="none" w:sz="0" w:space="0" w:color="auto"/>
      </w:divBdr>
    </w:div>
    <w:div w:id="1367559553">
      <w:bodyDiv w:val="1"/>
      <w:marLeft w:val="0"/>
      <w:marRight w:val="0"/>
      <w:marTop w:val="0"/>
      <w:marBottom w:val="0"/>
      <w:divBdr>
        <w:top w:val="none" w:sz="0" w:space="0" w:color="auto"/>
        <w:left w:val="none" w:sz="0" w:space="0" w:color="auto"/>
        <w:bottom w:val="none" w:sz="0" w:space="0" w:color="auto"/>
        <w:right w:val="none" w:sz="0" w:space="0" w:color="auto"/>
      </w:divBdr>
    </w:div>
    <w:div w:id="1409883275">
      <w:bodyDiv w:val="1"/>
      <w:marLeft w:val="0"/>
      <w:marRight w:val="0"/>
      <w:marTop w:val="0"/>
      <w:marBottom w:val="0"/>
      <w:divBdr>
        <w:top w:val="none" w:sz="0" w:space="0" w:color="auto"/>
        <w:left w:val="none" w:sz="0" w:space="0" w:color="auto"/>
        <w:bottom w:val="none" w:sz="0" w:space="0" w:color="auto"/>
        <w:right w:val="none" w:sz="0" w:space="0" w:color="auto"/>
      </w:divBdr>
    </w:div>
    <w:div w:id="1432899192">
      <w:bodyDiv w:val="1"/>
      <w:marLeft w:val="0"/>
      <w:marRight w:val="0"/>
      <w:marTop w:val="0"/>
      <w:marBottom w:val="0"/>
      <w:divBdr>
        <w:top w:val="none" w:sz="0" w:space="0" w:color="auto"/>
        <w:left w:val="none" w:sz="0" w:space="0" w:color="auto"/>
        <w:bottom w:val="none" w:sz="0" w:space="0" w:color="auto"/>
        <w:right w:val="none" w:sz="0" w:space="0" w:color="auto"/>
      </w:divBdr>
    </w:div>
    <w:div w:id="1600681121">
      <w:bodyDiv w:val="1"/>
      <w:marLeft w:val="0"/>
      <w:marRight w:val="0"/>
      <w:marTop w:val="0"/>
      <w:marBottom w:val="0"/>
      <w:divBdr>
        <w:top w:val="none" w:sz="0" w:space="0" w:color="auto"/>
        <w:left w:val="none" w:sz="0" w:space="0" w:color="auto"/>
        <w:bottom w:val="none" w:sz="0" w:space="0" w:color="auto"/>
        <w:right w:val="none" w:sz="0" w:space="0" w:color="auto"/>
      </w:divBdr>
    </w:div>
    <w:div w:id="1665621774">
      <w:bodyDiv w:val="1"/>
      <w:marLeft w:val="0"/>
      <w:marRight w:val="0"/>
      <w:marTop w:val="0"/>
      <w:marBottom w:val="0"/>
      <w:divBdr>
        <w:top w:val="none" w:sz="0" w:space="0" w:color="auto"/>
        <w:left w:val="none" w:sz="0" w:space="0" w:color="auto"/>
        <w:bottom w:val="none" w:sz="0" w:space="0" w:color="auto"/>
        <w:right w:val="none" w:sz="0" w:space="0" w:color="auto"/>
      </w:divBdr>
    </w:div>
    <w:div w:id="1722438414">
      <w:bodyDiv w:val="1"/>
      <w:marLeft w:val="0"/>
      <w:marRight w:val="0"/>
      <w:marTop w:val="0"/>
      <w:marBottom w:val="0"/>
      <w:divBdr>
        <w:top w:val="none" w:sz="0" w:space="0" w:color="auto"/>
        <w:left w:val="none" w:sz="0" w:space="0" w:color="auto"/>
        <w:bottom w:val="none" w:sz="0" w:space="0" w:color="auto"/>
        <w:right w:val="none" w:sz="0" w:space="0" w:color="auto"/>
      </w:divBdr>
    </w:div>
    <w:div w:id="1785035931">
      <w:bodyDiv w:val="1"/>
      <w:marLeft w:val="0"/>
      <w:marRight w:val="0"/>
      <w:marTop w:val="0"/>
      <w:marBottom w:val="0"/>
      <w:divBdr>
        <w:top w:val="none" w:sz="0" w:space="0" w:color="auto"/>
        <w:left w:val="none" w:sz="0" w:space="0" w:color="auto"/>
        <w:bottom w:val="none" w:sz="0" w:space="0" w:color="auto"/>
        <w:right w:val="none" w:sz="0" w:space="0" w:color="auto"/>
      </w:divBdr>
    </w:div>
    <w:div w:id="196414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lightsafety.org/toolkits-resources/gapp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ightsafety.org/foundations-annual-report-highlights-threat-to-aviation-safety-from-eroding-safety-cultu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ta.org/en/publications/safety-re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ata.org/en/publications/safety-report/interactive-safety-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32F7-3974-4175-9B18-F5256730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2175</Words>
  <Characters>11746</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Catani, Fabio</dc:creator>
  <cp:lastModifiedBy>Virginio Augusto Corrieri De Castro</cp:lastModifiedBy>
  <cp:revision>8</cp:revision>
  <cp:lastPrinted>2022-12-09T23:19:00Z</cp:lastPrinted>
  <dcterms:created xsi:type="dcterms:W3CDTF">2024-11-01T20:24:00Z</dcterms:created>
  <dcterms:modified xsi:type="dcterms:W3CDTF">2024-11-04T23:23:00Z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bbdc02-cb35-4d29-b911-7fc063a80903_Enabled">
    <vt:lpwstr>true</vt:lpwstr>
  </property>
  <property fmtid="{D5CDD505-2E9C-101B-9397-08002B2CF9AE}" pid="3" name="MSIP_Label_b5bbdc02-cb35-4d29-b911-7fc063a80903_SetDate">
    <vt:lpwstr>2024-09-20T22:53:07Z</vt:lpwstr>
  </property>
  <property fmtid="{D5CDD505-2E9C-101B-9397-08002B2CF9AE}" pid="4" name="MSIP_Label_b5bbdc02-cb35-4d29-b911-7fc063a80903_Method">
    <vt:lpwstr>Privileged</vt:lpwstr>
  </property>
  <property fmtid="{D5CDD505-2E9C-101B-9397-08002B2CF9AE}" pid="5" name="MSIP_Label_b5bbdc02-cb35-4d29-b911-7fc063a80903_Name">
    <vt:lpwstr>Unclassified (No Marking)</vt:lpwstr>
  </property>
  <property fmtid="{D5CDD505-2E9C-101B-9397-08002B2CF9AE}" pid="6" name="MSIP_Label_b5bbdc02-cb35-4d29-b911-7fc063a80903_SiteId">
    <vt:lpwstr>2008ffa9-c9b2-4d97-9ad9-4ace25386be7</vt:lpwstr>
  </property>
  <property fmtid="{D5CDD505-2E9C-101B-9397-08002B2CF9AE}" pid="7" name="MSIP_Label_b5bbdc02-cb35-4d29-b911-7fc063a80903_ActionId">
    <vt:lpwstr>ee5c5f77-d1e7-4be5-8b02-0d96baf3b791</vt:lpwstr>
  </property>
  <property fmtid="{D5CDD505-2E9C-101B-9397-08002B2CF9AE}" pid="8" name="MSIP_Label_b5bbdc02-cb35-4d29-b911-7fc063a80903_ContentBits">
    <vt:lpwstr>0</vt:lpwstr>
  </property>
</Properties>
</file>